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23BE" w:rsidRDefault="001023BE" w:rsidP="001023BE">
      <w:pPr>
        <w:rPr>
          <w:rFonts w:hint="eastAsia"/>
        </w:rPr>
      </w:pPr>
      <w:bookmarkStart w:id="0" w:name="_GoBack"/>
      <w:r>
        <w:rPr>
          <w:rFonts w:hint="eastAsia"/>
        </w:rPr>
        <w:t>生活必需品市场供应应急管理办法</w:t>
      </w:r>
      <w:r>
        <w:rPr>
          <w:rFonts w:hint="eastAsia"/>
        </w:rPr>
        <w:t xml:space="preserve"> </w:t>
      </w:r>
    </w:p>
    <w:bookmarkEnd w:id="0"/>
    <w:p w:rsidR="001023BE" w:rsidRDefault="001023BE" w:rsidP="001023BE">
      <w:pPr>
        <w:rPr>
          <w:rFonts w:hint="eastAsia"/>
        </w:rPr>
      </w:pPr>
      <w:r>
        <w:rPr>
          <w:rFonts w:hint="eastAsia"/>
        </w:rPr>
        <w:t>商务部令</w:t>
      </w:r>
      <w:r>
        <w:rPr>
          <w:rFonts w:hint="eastAsia"/>
        </w:rPr>
        <w:t>2011</w:t>
      </w:r>
      <w:r>
        <w:rPr>
          <w:rFonts w:hint="eastAsia"/>
        </w:rPr>
        <w:t>年第</w:t>
      </w:r>
      <w:r>
        <w:rPr>
          <w:rFonts w:hint="eastAsia"/>
        </w:rPr>
        <w:t>4</w:t>
      </w:r>
      <w:r>
        <w:rPr>
          <w:rFonts w:hint="eastAsia"/>
        </w:rPr>
        <w:t>号</w:t>
      </w:r>
      <w:r>
        <w:rPr>
          <w:rFonts w:hint="eastAsia"/>
        </w:rPr>
        <w:t xml:space="preserve"> </w:t>
      </w:r>
    </w:p>
    <w:p w:rsidR="001023BE" w:rsidRDefault="001023BE" w:rsidP="001023BE">
      <w:r>
        <w:t xml:space="preserve"> </w:t>
      </w:r>
    </w:p>
    <w:p w:rsidR="001023BE" w:rsidRDefault="001023BE" w:rsidP="001023BE">
      <w:pPr>
        <w:rPr>
          <w:rFonts w:hint="eastAsia"/>
        </w:rPr>
      </w:pPr>
      <w:r>
        <w:rPr>
          <w:rFonts w:hint="eastAsia"/>
        </w:rPr>
        <w:t>颁布日期：</w:t>
      </w:r>
      <w:r>
        <w:rPr>
          <w:rFonts w:hint="eastAsia"/>
        </w:rPr>
        <w:t xml:space="preserve">20111212 </w:t>
      </w:r>
      <w:r>
        <w:rPr>
          <w:rFonts w:hint="eastAsia"/>
        </w:rPr>
        <w:t xml:space="preserve">　实施日期：</w:t>
      </w:r>
      <w:r>
        <w:rPr>
          <w:rFonts w:hint="eastAsia"/>
        </w:rPr>
        <w:t xml:space="preserve">20120201 </w:t>
      </w:r>
      <w:r>
        <w:rPr>
          <w:rFonts w:hint="eastAsia"/>
        </w:rPr>
        <w:t xml:space="preserve">　颁布单位：商务部</w:t>
      </w:r>
      <w:r>
        <w:rPr>
          <w:rFonts w:hint="eastAsia"/>
        </w:rPr>
        <w:t xml:space="preserve">  </w:t>
      </w:r>
    </w:p>
    <w:p w:rsidR="001023BE" w:rsidRDefault="001023BE" w:rsidP="001023BE">
      <w:r>
        <w:t xml:space="preserve"> </w:t>
      </w:r>
    </w:p>
    <w:p w:rsidR="001023BE" w:rsidRDefault="001023BE" w:rsidP="001023BE">
      <w:pPr>
        <w:rPr>
          <w:rFonts w:hint="eastAsia"/>
        </w:rPr>
      </w:pPr>
      <w:r>
        <w:rPr>
          <w:rFonts w:hint="eastAsia"/>
        </w:rPr>
        <w:t>第一章　总则</w:t>
      </w:r>
    </w:p>
    <w:p w:rsidR="001023BE" w:rsidRDefault="001023BE" w:rsidP="001023BE">
      <w:pPr>
        <w:rPr>
          <w:rFonts w:hint="eastAsia"/>
        </w:rPr>
      </w:pPr>
      <w:r>
        <w:rPr>
          <w:rFonts w:hint="eastAsia"/>
        </w:rPr>
        <w:t>第二章　应急准备</w:t>
      </w:r>
    </w:p>
    <w:p w:rsidR="001023BE" w:rsidRDefault="001023BE" w:rsidP="001023BE">
      <w:pPr>
        <w:rPr>
          <w:rFonts w:hint="eastAsia"/>
        </w:rPr>
      </w:pPr>
      <w:r>
        <w:rPr>
          <w:rFonts w:hint="eastAsia"/>
        </w:rPr>
        <w:t>第三章　监测预警</w:t>
      </w:r>
    </w:p>
    <w:p w:rsidR="001023BE" w:rsidRDefault="001023BE" w:rsidP="001023BE">
      <w:pPr>
        <w:rPr>
          <w:rFonts w:hint="eastAsia"/>
        </w:rPr>
      </w:pPr>
      <w:r>
        <w:rPr>
          <w:rFonts w:hint="eastAsia"/>
        </w:rPr>
        <w:t>第四章　报告与信息发布</w:t>
      </w:r>
    </w:p>
    <w:p w:rsidR="001023BE" w:rsidRDefault="001023BE" w:rsidP="001023BE">
      <w:pPr>
        <w:rPr>
          <w:rFonts w:hint="eastAsia"/>
        </w:rPr>
      </w:pPr>
      <w:r>
        <w:rPr>
          <w:rFonts w:hint="eastAsia"/>
        </w:rPr>
        <w:t>第五章　应急处置</w:t>
      </w:r>
    </w:p>
    <w:p w:rsidR="001023BE" w:rsidRDefault="001023BE" w:rsidP="001023BE">
      <w:pPr>
        <w:rPr>
          <w:rFonts w:hint="eastAsia"/>
        </w:rPr>
      </w:pPr>
      <w:r>
        <w:rPr>
          <w:rFonts w:hint="eastAsia"/>
        </w:rPr>
        <w:t>第六章　监督管理</w:t>
      </w:r>
    </w:p>
    <w:p w:rsidR="001023BE" w:rsidRDefault="001023BE" w:rsidP="001023BE">
      <w:pPr>
        <w:rPr>
          <w:rFonts w:hint="eastAsia"/>
        </w:rPr>
      </w:pPr>
      <w:r>
        <w:rPr>
          <w:rFonts w:hint="eastAsia"/>
        </w:rPr>
        <w:t>第七章　法律责任</w:t>
      </w:r>
    </w:p>
    <w:p w:rsidR="001023BE" w:rsidRDefault="001023BE" w:rsidP="001023BE">
      <w:pPr>
        <w:rPr>
          <w:rFonts w:hint="eastAsia"/>
        </w:rPr>
      </w:pPr>
      <w:r>
        <w:rPr>
          <w:rFonts w:hint="eastAsia"/>
        </w:rPr>
        <w:t>第八章　附则</w:t>
      </w:r>
      <w:r>
        <w:rPr>
          <w:rFonts w:hint="eastAsia"/>
        </w:rPr>
        <w:t xml:space="preserve"> </w:t>
      </w:r>
    </w:p>
    <w:p w:rsidR="001023BE" w:rsidRDefault="001023BE" w:rsidP="001023BE">
      <w:r>
        <w:t xml:space="preserve"> </w:t>
      </w:r>
    </w:p>
    <w:p w:rsidR="001023BE" w:rsidRDefault="001023BE" w:rsidP="001023BE"/>
    <w:p w:rsidR="001023BE" w:rsidRDefault="001023BE" w:rsidP="001023BE">
      <w:pPr>
        <w:rPr>
          <w:rFonts w:hint="eastAsia"/>
        </w:rPr>
      </w:pPr>
      <w:r>
        <w:rPr>
          <w:rFonts w:hint="eastAsia"/>
        </w:rPr>
        <w:t xml:space="preserve">　　《生活必需品市场供应应急管理办法》已经</w:t>
      </w:r>
      <w:r>
        <w:rPr>
          <w:rFonts w:hint="eastAsia"/>
        </w:rPr>
        <w:t>2011</w:t>
      </w:r>
      <w:r>
        <w:rPr>
          <w:rFonts w:hint="eastAsia"/>
        </w:rPr>
        <w:t>年</w:t>
      </w:r>
      <w:r>
        <w:rPr>
          <w:rFonts w:hint="eastAsia"/>
        </w:rPr>
        <w:t>11</w:t>
      </w:r>
      <w:r>
        <w:rPr>
          <w:rFonts w:hint="eastAsia"/>
        </w:rPr>
        <w:t>月</w:t>
      </w:r>
      <w:r>
        <w:rPr>
          <w:rFonts w:hint="eastAsia"/>
        </w:rPr>
        <w:t>7</w:t>
      </w:r>
      <w:r>
        <w:rPr>
          <w:rFonts w:hint="eastAsia"/>
        </w:rPr>
        <w:t>日商务部第</w:t>
      </w:r>
      <w:r>
        <w:rPr>
          <w:rFonts w:hint="eastAsia"/>
        </w:rPr>
        <w:t>56</w:t>
      </w:r>
      <w:r>
        <w:rPr>
          <w:rFonts w:hint="eastAsia"/>
        </w:rPr>
        <w:t>次部务会议审议通过，现予公布，自</w:t>
      </w:r>
      <w:r>
        <w:rPr>
          <w:rFonts w:hint="eastAsia"/>
        </w:rPr>
        <w:t>2012</w:t>
      </w:r>
      <w:r>
        <w:rPr>
          <w:rFonts w:hint="eastAsia"/>
        </w:rPr>
        <w:t>年</w:t>
      </w:r>
      <w:r>
        <w:rPr>
          <w:rFonts w:hint="eastAsia"/>
        </w:rPr>
        <w:t>2</w:t>
      </w:r>
      <w:r>
        <w:rPr>
          <w:rFonts w:hint="eastAsia"/>
        </w:rPr>
        <w:t>月</w:t>
      </w:r>
      <w:r>
        <w:rPr>
          <w:rFonts w:hint="eastAsia"/>
        </w:rPr>
        <w:t>1</w:t>
      </w:r>
      <w:r>
        <w:rPr>
          <w:rFonts w:hint="eastAsia"/>
        </w:rPr>
        <w:t>日起施行。</w:t>
      </w:r>
    </w:p>
    <w:p w:rsidR="001023BE" w:rsidRDefault="001023BE" w:rsidP="001023BE">
      <w:pPr>
        <w:rPr>
          <w:rFonts w:hint="eastAsia"/>
        </w:rPr>
      </w:pPr>
      <w:r>
        <w:rPr>
          <w:rFonts w:hint="eastAsia"/>
        </w:rPr>
        <w:t xml:space="preserve">　　二〇一一年十二月十二日</w:t>
      </w:r>
    </w:p>
    <w:p w:rsidR="001023BE" w:rsidRDefault="001023BE" w:rsidP="001023BE">
      <w:pPr>
        <w:rPr>
          <w:rFonts w:hint="eastAsia"/>
        </w:rPr>
      </w:pPr>
      <w:r>
        <w:rPr>
          <w:rFonts w:hint="eastAsia"/>
        </w:rPr>
        <w:t>第一章　总则</w:t>
      </w:r>
    </w:p>
    <w:p w:rsidR="001023BE" w:rsidRDefault="001023BE" w:rsidP="001023BE">
      <w:pPr>
        <w:rPr>
          <w:rFonts w:hint="eastAsia"/>
        </w:rPr>
      </w:pPr>
      <w:r>
        <w:rPr>
          <w:rFonts w:hint="eastAsia"/>
        </w:rPr>
        <w:t xml:space="preserve">　　第一条　为了有效监测、及时控制和消除因突发事件引发的生活必需品市场异常波动，满足居民日常基本生活需要，维护正常的社会秩序，促进社会主义市场经济持续稳定健康发展，依据《中华人民共和国突发事件应对法》、《中华人民共和国传染病防治法》、《中华人民共和国国防法》、《中华人民共和国价格法》、《中华人民共和国防震减灾法》和《突发公共卫生事件应急条例》等有关法律、法规，制定本办法。</w:t>
      </w:r>
    </w:p>
    <w:p w:rsidR="001023BE" w:rsidRDefault="001023BE" w:rsidP="001023BE">
      <w:pPr>
        <w:rPr>
          <w:rFonts w:hint="eastAsia"/>
        </w:rPr>
      </w:pPr>
      <w:r>
        <w:rPr>
          <w:rFonts w:hint="eastAsia"/>
        </w:rPr>
        <w:t xml:space="preserve">　　第二条　本办法所称生活必需品市场异常波动（以下简称市场异常波动），是指因突然发生的自然灾害、事故灾难、公共卫生事件、社会安全事件或其他事件，造成肉类、蔬菜、蛋品、奶制品、边销茶和卫生清洁用品等生活必需品市场供求关系突变，在较大范围</w:t>
      </w:r>
      <w:proofErr w:type="gramStart"/>
      <w:r>
        <w:rPr>
          <w:rFonts w:hint="eastAsia"/>
        </w:rPr>
        <w:t>内导致</w:t>
      </w:r>
      <w:proofErr w:type="gramEnd"/>
      <w:r>
        <w:rPr>
          <w:rFonts w:hint="eastAsia"/>
        </w:rPr>
        <w:t>价格异常波动或商品脱销、滞销的状态。</w:t>
      </w:r>
    </w:p>
    <w:p w:rsidR="001023BE" w:rsidRDefault="001023BE" w:rsidP="001023BE">
      <w:pPr>
        <w:rPr>
          <w:rFonts w:hint="eastAsia"/>
        </w:rPr>
      </w:pPr>
      <w:r>
        <w:rPr>
          <w:rFonts w:hint="eastAsia"/>
        </w:rPr>
        <w:t xml:space="preserve">　　第三条　本办法规定的市场异常波动按照影响范围大小，分为四级</w:t>
      </w:r>
      <w:r>
        <w:rPr>
          <w:rFonts w:hint="eastAsia"/>
        </w:rPr>
        <w:t>:</w:t>
      </w:r>
      <w:r>
        <w:rPr>
          <w:rFonts w:hint="eastAsia"/>
        </w:rPr>
        <w:t>一级市场异常波动是</w:t>
      </w:r>
      <w:proofErr w:type="gramStart"/>
      <w:r>
        <w:rPr>
          <w:rFonts w:hint="eastAsia"/>
        </w:rPr>
        <w:t>指全国</w:t>
      </w:r>
      <w:proofErr w:type="gramEnd"/>
      <w:r>
        <w:rPr>
          <w:rFonts w:hint="eastAsia"/>
        </w:rPr>
        <w:t>或跨省、自治区、直辖市的市场异常波动；二级市场异常波动是指发生在一个省、自治区、直辖市较大范围或一个计划单列市、省会城市的市场异常波动；三级市场异常波动是指发生在一个设区的市较大范围的市场异常波动；四级市场异常波动是指发生在一个县内的市场异常波动。</w:t>
      </w:r>
    </w:p>
    <w:p w:rsidR="001023BE" w:rsidRDefault="001023BE" w:rsidP="001023BE">
      <w:pPr>
        <w:rPr>
          <w:rFonts w:hint="eastAsia"/>
        </w:rPr>
      </w:pPr>
      <w:r>
        <w:rPr>
          <w:rFonts w:hint="eastAsia"/>
        </w:rPr>
        <w:t xml:space="preserve">　　第四条　生活必需品市场供应应急管理工作应当遵循统一协调、分级负责、分类管理、做好预案、科学监测、及时反应、处置得力的原则。</w:t>
      </w:r>
    </w:p>
    <w:p w:rsidR="001023BE" w:rsidRDefault="001023BE" w:rsidP="001023BE">
      <w:pPr>
        <w:rPr>
          <w:rFonts w:hint="eastAsia"/>
        </w:rPr>
      </w:pPr>
      <w:r>
        <w:rPr>
          <w:rFonts w:hint="eastAsia"/>
        </w:rPr>
        <w:t xml:space="preserve">　　第五条　商务部成立由部长担任总指挥、</w:t>
      </w:r>
      <w:proofErr w:type="gramStart"/>
      <w:r>
        <w:rPr>
          <w:rFonts w:hint="eastAsia"/>
        </w:rPr>
        <w:t>分管部</w:t>
      </w:r>
      <w:proofErr w:type="gramEnd"/>
      <w:r>
        <w:rPr>
          <w:rFonts w:hint="eastAsia"/>
        </w:rPr>
        <w:t>领导担任副总指挥的商务部应对市场异常波动指挥部，负责对全国市场异常波动应急管理工作的统一领导、组织和协调。</w:t>
      </w:r>
    </w:p>
    <w:p w:rsidR="001023BE" w:rsidRDefault="001023BE" w:rsidP="001023BE">
      <w:pPr>
        <w:rPr>
          <w:rFonts w:hint="eastAsia"/>
        </w:rPr>
      </w:pPr>
      <w:r>
        <w:rPr>
          <w:rFonts w:hint="eastAsia"/>
        </w:rPr>
        <w:t xml:space="preserve">　　县级以上地方商务主管部门要成立由主要负责人担任总指挥、分管负责人担任副总指挥的应对市场异常波动指挥部，负责领导、指挥本行政区域内市场异常波动应急管理工作。</w:t>
      </w:r>
    </w:p>
    <w:p w:rsidR="001023BE" w:rsidRDefault="001023BE" w:rsidP="001023BE">
      <w:pPr>
        <w:rPr>
          <w:rFonts w:hint="eastAsia"/>
        </w:rPr>
      </w:pPr>
      <w:r>
        <w:rPr>
          <w:rFonts w:hint="eastAsia"/>
        </w:rPr>
        <w:t xml:space="preserve">　　第六条　县级以上商务主管部门应当建立严格的市场异常波动防范和处置责任制，加强市场异常波动信息交流和区域合作，加强生活必需品市场供应应急管理培训，建立完善市场异常波动监测系统和必要的应急措施及手段，并保证经费。</w:t>
      </w:r>
    </w:p>
    <w:p w:rsidR="001023BE" w:rsidRDefault="001023BE" w:rsidP="001023BE">
      <w:pPr>
        <w:rPr>
          <w:rFonts w:hint="eastAsia"/>
        </w:rPr>
      </w:pPr>
      <w:r>
        <w:rPr>
          <w:rFonts w:hint="eastAsia"/>
        </w:rPr>
        <w:t xml:space="preserve">　　第七条　县级以上商务主管部门，可对参加市场异常波动应急处理</w:t>
      </w:r>
      <w:proofErr w:type="gramStart"/>
      <w:r>
        <w:rPr>
          <w:rFonts w:hint="eastAsia"/>
        </w:rPr>
        <w:t>作出</w:t>
      </w:r>
      <w:proofErr w:type="gramEnd"/>
      <w:r>
        <w:rPr>
          <w:rFonts w:hint="eastAsia"/>
        </w:rPr>
        <w:t>贡献的单位和人员，给予表彰和奖励。</w:t>
      </w:r>
    </w:p>
    <w:p w:rsidR="001023BE" w:rsidRDefault="001023BE" w:rsidP="001023BE">
      <w:pPr>
        <w:rPr>
          <w:rFonts w:hint="eastAsia"/>
        </w:rPr>
      </w:pPr>
      <w:r>
        <w:rPr>
          <w:rFonts w:hint="eastAsia"/>
        </w:rPr>
        <w:lastRenderedPageBreak/>
        <w:t>第二章　应急准备</w:t>
      </w:r>
    </w:p>
    <w:p w:rsidR="001023BE" w:rsidRDefault="001023BE" w:rsidP="001023BE">
      <w:pPr>
        <w:rPr>
          <w:rFonts w:hint="eastAsia"/>
        </w:rPr>
      </w:pPr>
      <w:r>
        <w:rPr>
          <w:rFonts w:hint="eastAsia"/>
        </w:rPr>
        <w:t xml:space="preserve">　　第八条　商务部制定全国和跨省、自治区、直辖市生活必需品市场供应应急预案。</w:t>
      </w:r>
    </w:p>
    <w:p w:rsidR="001023BE" w:rsidRDefault="001023BE" w:rsidP="001023BE">
      <w:pPr>
        <w:rPr>
          <w:rFonts w:hint="eastAsia"/>
        </w:rPr>
      </w:pPr>
      <w:r>
        <w:rPr>
          <w:rFonts w:hint="eastAsia"/>
        </w:rPr>
        <w:t xml:space="preserve">　　县级以上地方商务主管部门，根据全国和跨省、自治区、直辖市生活必需品市场供应应急预案，会同有关部门，结合本地实际，制定本行政区域的生活必需品市场供应应急预案，并报上一级商务主管部门备案。</w:t>
      </w:r>
    </w:p>
    <w:p w:rsidR="001023BE" w:rsidRDefault="001023BE" w:rsidP="001023BE">
      <w:pPr>
        <w:rPr>
          <w:rFonts w:hint="eastAsia"/>
        </w:rPr>
      </w:pPr>
      <w:r>
        <w:rPr>
          <w:rFonts w:hint="eastAsia"/>
        </w:rPr>
        <w:t xml:space="preserve">　　县级以上地方商务主管部门应要求有关经营生活必需品的大型批发、零售企业制定与当地生活必需品市场供应应急预案相衔接的应急方案并向其备案。</w:t>
      </w:r>
    </w:p>
    <w:p w:rsidR="001023BE" w:rsidRDefault="001023BE" w:rsidP="001023BE">
      <w:pPr>
        <w:rPr>
          <w:rFonts w:hint="eastAsia"/>
        </w:rPr>
      </w:pPr>
      <w:r>
        <w:rPr>
          <w:rFonts w:hint="eastAsia"/>
        </w:rPr>
        <w:t xml:space="preserve">　　第九条　生活必需品市场供应应急预案应当包括以下主要内容</w:t>
      </w:r>
      <w:r>
        <w:rPr>
          <w:rFonts w:hint="eastAsia"/>
        </w:rPr>
        <w:t>:</w:t>
      </w:r>
    </w:p>
    <w:p w:rsidR="001023BE" w:rsidRDefault="001023BE" w:rsidP="001023BE">
      <w:pPr>
        <w:rPr>
          <w:rFonts w:hint="eastAsia"/>
        </w:rPr>
      </w:pPr>
      <w:r>
        <w:rPr>
          <w:rFonts w:hint="eastAsia"/>
        </w:rPr>
        <w:t xml:space="preserve">　　（一）应对市场异常波动指挥部的组成，及相关部门的具体职责和分工；</w:t>
      </w:r>
    </w:p>
    <w:p w:rsidR="001023BE" w:rsidRDefault="001023BE" w:rsidP="001023BE">
      <w:pPr>
        <w:rPr>
          <w:rFonts w:hint="eastAsia"/>
        </w:rPr>
      </w:pPr>
      <w:r>
        <w:rPr>
          <w:rFonts w:hint="eastAsia"/>
        </w:rPr>
        <w:t xml:space="preserve">　　（二）市场日常监测机构的运行，监测数据的综合评价、预警标准及市场异常波动的报告、通报制度；</w:t>
      </w:r>
    </w:p>
    <w:p w:rsidR="001023BE" w:rsidRDefault="001023BE" w:rsidP="001023BE">
      <w:pPr>
        <w:rPr>
          <w:rFonts w:hint="eastAsia"/>
        </w:rPr>
      </w:pPr>
      <w:r>
        <w:rPr>
          <w:rFonts w:hint="eastAsia"/>
        </w:rPr>
        <w:t xml:space="preserve">　　（三）应对市场异常波动具体程序及拟采取的措施；</w:t>
      </w:r>
    </w:p>
    <w:p w:rsidR="001023BE" w:rsidRDefault="001023BE" w:rsidP="001023BE">
      <w:pPr>
        <w:rPr>
          <w:rFonts w:hint="eastAsia"/>
        </w:rPr>
      </w:pPr>
      <w:r>
        <w:rPr>
          <w:rFonts w:hint="eastAsia"/>
        </w:rPr>
        <w:t xml:space="preserve">　　（四）应对市场异常波动的生活必需品货源组织、投放及销售网络；</w:t>
      </w:r>
    </w:p>
    <w:p w:rsidR="001023BE" w:rsidRDefault="001023BE" w:rsidP="001023BE">
      <w:pPr>
        <w:rPr>
          <w:rFonts w:hint="eastAsia"/>
        </w:rPr>
      </w:pPr>
      <w:r>
        <w:rPr>
          <w:rFonts w:hint="eastAsia"/>
        </w:rPr>
        <w:t xml:space="preserve">　　（五）相关保障工作，如新闻发布、应急知识的宣传普及、市场监管、人力、资金、交通运输及保障应急预案落到实处的各项具体措施等；</w:t>
      </w:r>
    </w:p>
    <w:p w:rsidR="001023BE" w:rsidRDefault="001023BE" w:rsidP="001023BE">
      <w:pPr>
        <w:rPr>
          <w:rFonts w:hint="eastAsia"/>
        </w:rPr>
      </w:pPr>
      <w:r>
        <w:rPr>
          <w:rFonts w:hint="eastAsia"/>
        </w:rPr>
        <w:t xml:space="preserve">　　（六）应对市场异常波动的值班制度和联络方式。</w:t>
      </w:r>
    </w:p>
    <w:p w:rsidR="001023BE" w:rsidRDefault="001023BE" w:rsidP="001023BE">
      <w:pPr>
        <w:rPr>
          <w:rFonts w:hint="eastAsia"/>
        </w:rPr>
      </w:pPr>
      <w:r>
        <w:rPr>
          <w:rFonts w:hint="eastAsia"/>
        </w:rPr>
        <w:t xml:space="preserve">　　第十条　生活必需品市场供应应急预案应当根据市场变化和实施中发现的问题及时修订、补充。</w:t>
      </w:r>
    </w:p>
    <w:p w:rsidR="001023BE" w:rsidRDefault="001023BE" w:rsidP="001023BE">
      <w:pPr>
        <w:rPr>
          <w:rFonts w:hint="eastAsia"/>
        </w:rPr>
      </w:pPr>
      <w:r>
        <w:rPr>
          <w:rFonts w:hint="eastAsia"/>
        </w:rPr>
        <w:t xml:space="preserve">　　第十一条　各级商务主管部门要增强对市场异常波动的防范意识和应对能力，防范市场异常波动的发生。</w:t>
      </w:r>
    </w:p>
    <w:p w:rsidR="001023BE" w:rsidRDefault="001023BE" w:rsidP="001023BE">
      <w:pPr>
        <w:rPr>
          <w:rFonts w:hint="eastAsia"/>
        </w:rPr>
      </w:pPr>
      <w:r>
        <w:rPr>
          <w:rFonts w:hint="eastAsia"/>
        </w:rPr>
        <w:t xml:space="preserve">　　第十二条　各省、自治区、直辖市、计划单列市、省会城市商务主管部门，应当根据生活必需品市场供应应急预案的要求，建立完善生活必需品、应急设施、设备等物资储备制度。</w:t>
      </w:r>
    </w:p>
    <w:p w:rsidR="001023BE" w:rsidRDefault="001023BE" w:rsidP="001023BE">
      <w:pPr>
        <w:rPr>
          <w:rFonts w:hint="eastAsia"/>
        </w:rPr>
      </w:pPr>
      <w:r>
        <w:rPr>
          <w:rFonts w:hint="eastAsia"/>
        </w:rPr>
        <w:t xml:space="preserve">　　第十三条　商务部负责建立完善全国生活必需品数据库，掌握生活必需品生产能力、价格、库存等基本信息。</w:t>
      </w:r>
    </w:p>
    <w:p w:rsidR="001023BE" w:rsidRDefault="001023BE" w:rsidP="001023BE">
      <w:pPr>
        <w:rPr>
          <w:rFonts w:hint="eastAsia"/>
        </w:rPr>
      </w:pPr>
      <w:r>
        <w:rPr>
          <w:rFonts w:hint="eastAsia"/>
        </w:rPr>
        <w:t xml:space="preserve">　　第十四条　县级以上地方商务主管部门应当完善以大型批发、零售企业为主体的应急设施、设备、生活必需品等物资投放网络。积极协调有关部门，建立健全紧急调运机制，确保运输畅通。</w:t>
      </w:r>
    </w:p>
    <w:p w:rsidR="001023BE" w:rsidRDefault="001023BE" w:rsidP="001023BE">
      <w:pPr>
        <w:rPr>
          <w:rFonts w:hint="eastAsia"/>
        </w:rPr>
      </w:pPr>
      <w:r>
        <w:rPr>
          <w:rFonts w:hint="eastAsia"/>
        </w:rPr>
        <w:t>第三章　监测预警</w:t>
      </w:r>
    </w:p>
    <w:p w:rsidR="001023BE" w:rsidRDefault="001023BE" w:rsidP="001023BE">
      <w:pPr>
        <w:rPr>
          <w:rFonts w:hint="eastAsia"/>
        </w:rPr>
      </w:pPr>
      <w:r>
        <w:rPr>
          <w:rFonts w:hint="eastAsia"/>
        </w:rPr>
        <w:t xml:space="preserve">　　第十五条　商务部负责建立全国统一的生活必需品市场监测预警体系，实现信息共享。</w:t>
      </w:r>
    </w:p>
    <w:p w:rsidR="001023BE" w:rsidRDefault="001023BE" w:rsidP="001023BE">
      <w:pPr>
        <w:rPr>
          <w:rFonts w:hint="eastAsia"/>
        </w:rPr>
      </w:pPr>
      <w:r>
        <w:rPr>
          <w:rFonts w:hint="eastAsia"/>
        </w:rPr>
        <w:t xml:space="preserve">　　县级以上地方商务主管部门，应当定期开展市场调查，及时掌握市场总需求、总供给（现有库存、本地生产能力、外地可采购能力）和销售、价格变化情况；指导列入全国生活必需品市场监测预警范围的样本企业准确、及时填报信息。</w:t>
      </w:r>
    </w:p>
    <w:p w:rsidR="001023BE" w:rsidRDefault="001023BE" w:rsidP="001023BE">
      <w:pPr>
        <w:rPr>
          <w:rFonts w:hint="eastAsia"/>
        </w:rPr>
      </w:pPr>
      <w:r>
        <w:rPr>
          <w:rFonts w:hint="eastAsia"/>
        </w:rPr>
        <w:t xml:space="preserve">　　第十六条　商务部根据国民经济发展状况和居民生活消费需求的变化，负责确定和调整需要监测的生活必需品品种。</w:t>
      </w:r>
    </w:p>
    <w:p w:rsidR="001023BE" w:rsidRDefault="001023BE" w:rsidP="001023BE">
      <w:pPr>
        <w:rPr>
          <w:rFonts w:hint="eastAsia"/>
        </w:rPr>
      </w:pPr>
      <w:r>
        <w:rPr>
          <w:rFonts w:hint="eastAsia"/>
        </w:rPr>
        <w:t xml:space="preserve">　　县级以上地方商务主管部门可根据当地居民消费实际情况，适当增加监测的生活必需品品种，并报商务部备案。</w:t>
      </w:r>
    </w:p>
    <w:p w:rsidR="001023BE" w:rsidRDefault="001023BE" w:rsidP="001023BE">
      <w:pPr>
        <w:rPr>
          <w:rFonts w:hint="eastAsia"/>
        </w:rPr>
      </w:pPr>
      <w:r>
        <w:rPr>
          <w:rFonts w:hint="eastAsia"/>
        </w:rPr>
        <w:t xml:space="preserve">　　第十七条　监测预警工作应当根据市场异常波动的特点，科学分析、综合评价监测数据，掌握市场运行情况。</w:t>
      </w:r>
    </w:p>
    <w:p w:rsidR="001023BE" w:rsidRDefault="001023BE" w:rsidP="001023BE">
      <w:pPr>
        <w:rPr>
          <w:rFonts w:hint="eastAsia"/>
        </w:rPr>
      </w:pPr>
      <w:r>
        <w:rPr>
          <w:rFonts w:hint="eastAsia"/>
        </w:rPr>
        <w:t xml:space="preserve">　　对早期发现的潜在隐患以及可能发生的市场异常波动，县级以上地方商务主管部门应及时向本级人民政府和上一级商务主管部门做出预警报告，并向有关主管部门通报。</w:t>
      </w:r>
    </w:p>
    <w:p w:rsidR="001023BE" w:rsidRDefault="001023BE" w:rsidP="001023BE">
      <w:pPr>
        <w:rPr>
          <w:rFonts w:hint="eastAsia"/>
        </w:rPr>
      </w:pPr>
      <w:r>
        <w:rPr>
          <w:rFonts w:hint="eastAsia"/>
        </w:rPr>
        <w:t>第四章　报告与信息发布</w:t>
      </w:r>
    </w:p>
    <w:p w:rsidR="001023BE" w:rsidRDefault="001023BE" w:rsidP="001023BE">
      <w:pPr>
        <w:rPr>
          <w:rFonts w:hint="eastAsia"/>
        </w:rPr>
      </w:pPr>
      <w:r>
        <w:rPr>
          <w:rFonts w:hint="eastAsia"/>
        </w:rPr>
        <w:t xml:space="preserve">　　第十八条　商务部负责建立全国市场异常波动应急报告制度和市场异常波动信息报告系统。</w:t>
      </w:r>
    </w:p>
    <w:p w:rsidR="001023BE" w:rsidRDefault="001023BE" w:rsidP="001023BE">
      <w:pPr>
        <w:rPr>
          <w:rFonts w:hint="eastAsia"/>
        </w:rPr>
      </w:pPr>
      <w:r>
        <w:rPr>
          <w:rFonts w:hint="eastAsia"/>
        </w:rPr>
        <w:t xml:space="preserve">　　县级以上地方商务主管部门监测到市场异常波动或接到市场异常波动报告，应当在</w:t>
      </w:r>
      <w:r>
        <w:rPr>
          <w:rFonts w:hint="eastAsia"/>
        </w:rPr>
        <w:t>2</w:t>
      </w:r>
      <w:r>
        <w:rPr>
          <w:rFonts w:hint="eastAsia"/>
        </w:rPr>
        <w:lastRenderedPageBreak/>
        <w:t>个小时之内向本级人民政府报告，同时向上一级商务主管部门报告。</w:t>
      </w:r>
    </w:p>
    <w:p w:rsidR="001023BE" w:rsidRDefault="001023BE" w:rsidP="001023BE">
      <w:pPr>
        <w:rPr>
          <w:rFonts w:hint="eastAsia"/>
        </w:rPr>
      </w:pPr>
      <w:r>
        <w:rPr>
          <w:rFonts w:hint="eastAsia"/>
        </w:rPr>
        <w:t xml:space="preserve">　　有下列情形之一的，各省、自治区、直辖市（以下简称省级）商务主管部门，应当在接到报告</w:t>
      </w:r>
      <w:r>
        <w:rPr>
          <w:rFonts w:hint="eastAsia"/>
        </w:rPr>
        <w:t>1</w:t>
      </w:r>
      <w:r>
        <w:rPr>
          <w:rFonts w:hint="eastAsia"/>
        </w:rPr>
        <w:t>个小时之内，向商务部报告</w:t>
      </w:r>
      <w:r>
        <w:rPr>
          <w:rFonts w:hint="eastAsia"/>
        </w:rPr>
        <w:t>:</w:t>
      </w:r>
    </w:p>
    <w:p w:rsidR="001023BE" w:rsidRDefault="001023BE" w:rsidP="001023BE">
      <w:pPr>
        <w:rPr>
          <w:rFonts w:hint="eastAsia"/>
        </w:rPr>
      </w:pPr>
      <w:r>
        <w:rPr>
          <w:rFonts w:hint="eastAsia"/>
        </w:rPr>
        <w:t xml:space="preserve">　　（一）发生地震、泥石流、海啸、冰冻雨雪、洪水、干旱等严重自然灾害，造成市场异常波动的；</w:t>
      </w:r>
    </w:p>
    <w:p w:rsidR="001023BE" w:rsidRDefault="001023BE" w:rsidP="001023BE">
      <w:pPr>
        <w:rPr>
          <w:rFonts w:hint="eastAsia"/>
        </w:rPr>
      </w:pPr>
      <w:r>
        <w:rPr>
          <w:rFonts w:hint="eastAsia"/>
        </w:rPr>
        <w:t xml:space="preserve">　　（二）发生群体性疾病、水源污染等公共卫生事件或动植物疫情，造成市场异常波动的；</w:t>
      </w:r>
    </w:p>
    <w:p w:rsidR="001023BE" w:rsidRDefault="001023BE" w:rsidP="001023BE">
      <w:pPr>
        <w:rPr>
          <w:rFonts w:hint="eastAsia"/>
        </w:rPr>
      </w:pPr>
      <w:r>
        <w:rPr>
          <w:rFonts w:hint="eastAsia"/>
        </w:rPr>
        <w:t xml:space="preserve">　　（三）核泄漏、战争、恐怖袭击等引发公众恐慌，造成市场异常波动的。</w:t>
      </w:r>
    </w:p>
    <w:p w:rsidR="001023BE" w:rsidRDefault="001023BE" w:rsidP="001023BE">
      <w:pPr>
        <w:rPr>
          <w:rFonts w:hint="eastAsia"/>
        </w:rPr>
      </w:pPr>
      <w:r>
        <w:rPr>
          <w:rFonts w:hint="eastAsia"/>
        </w:rPr>
        <w:t xml:space="preserve">　　第十九条　大型批发、零售企业等有关单位发现有本办法第十八条第三款规定情形之一的，应当在</w:t>
      </w:r>
      <w:r>
        <w:rPr>
          <w:rFonts w:hint="eastAsia"/>
        </w:rPr>
        <w:t>1</w:t>
      </w:r>
      <w:r>
        <w:rPr>
          <w:rFonts w:hint="eastAsia"/>
        </w:rPr>
        <w:t>小时内向发生地县级以上商务主管部门报告。</w:t>
      </w:r>
    </w:p>
    <w:p w:rsidR="001023BE" w:rsidRDefault="001023BE" w:rsidP="001023BE">
      <w:pPr>
        <w:rPr>
          <w:rFonts w:hint="eastAsia"/>
        </w:rPr>
      </w:pPr>
      <w:r>
        <w:rPr>
          <w:rFonts w:hint="eastAsia"/>
        </w:rPr>
        <w:t xml:space="preserve">　　第二十条　各级商务主管部门监测到市场异常波动或接到市场异常波动报告，应当依照本办法规定报告的同时，立即组织力量进行调查核实、确证，采取必要的控制措施，并及时报告调查情况。</w:t>
      </w:r>
    </w:p>
    <w:p w:rsidR="001023BE" w:rsidRDefault="001023BE" w:rsidP="001023BE">
      <w:pPr>
        <w:rPr>
          <w:rFonts w:hint="eastAsia"/>
        </w:rPr>
      </w:pPr>
      <w:r>
        <w:rPr>
          <w:rFonts w:hint="eastAsia"/>
        </w:rPr>
        <w:t xml:space="preserve">　　第二十一条　商务部对发生的一级或二级市场异常波动，应当立即向国务院报告，及时向国务院有关部门和军队有关部门通报，并分别向各地或相关省级商务主管部门通报。</w:t>
      </w:r>
    </w:p>
    <w:p w:rsidR="001023BE" w:rsidRDefault="001023BE" w:rsidP="001023BE">
      <w:pPr>
        <w:rPr>
          <w:rFonts w:hint="eastAsia"/>
        </w:rPr>
      </w:pPr>
      <w:r>
        <w:rPr>
          <w:rFonts w:hint="eastAsia"/>
        </w:rPr>
        <w:t xml:space="preserve">　　第二十二条　在市场异常波动消除之前，地方各级商务主管部门均需执行</w:t>
      </w:r>
      <w:r>
        <w:rPr>
          <w:rFonts w:hint="eastAsia"/>
        </w:rPr>
        <w:t>24</w:t>
      </w:r>
      <w:r>
        <w:rPr>
          <w:rFonts w:hint="eastAsia"/>
        </w:rPr>
        <w:t>小时零报告制度。</w:t>
      </w:r>
    </w:p>
    <w:p w:rsidR="001023BE" w:rsidRDefault="001023BE" w:rsidP="001023BE">
      <w:pPr>
        <w:rPr>
          <w:rFonts w:hint="eastAsia"/>
        </w:rPr>
      </w:pPr>
      <w:r>
        <w:rPr>
          <w:rFonts w:hint="eastAsia"/>
        </w:rPr>
        <w:t xml:space="preserve">　　第二十三条　任何单位和个人对市场异常波动信息，不得隐瞒、缓报、谎报、漏报或者授意他人隐瞒、缓报、谎报、漏报。</w:t>
      </w:r>
    </w:p>
    <w:p w:rsidR="001023BE" w:rsidRDefault="001023BE" w:rsidP="001023BE">
      <w:pPr>
        <w:rPr>
          <w:rFonts w:hint="eastAsia"/>
        </w:rPr>
      </w:pPr>
      <w:r>
        <w:rPr>
          <w:rFonts w:hint="eastAsia"/>
        </w:rPr>
        <w:t xml:space="preserve">　　第二十四条　商务部负责建立全国市场异常波动的信息发布制度，负责向社会发布全国和跨省、自治区、直辖市的市场异常波动和应急处置工作的信息。</w:t>
      </w:r>
    </w:p>
    <w:p w:rsidR="001023BE" w:rsidRDefault="001023BE" w:rsidP="001023BE">
      <w:pPr>
        <w:rPr>
          <w:rFonts w:hint="eastAsia"/>
        </w:rPr>
      </w:pPr>
      <w:r>
        <w:rPr>
          <w:rFonts w:hint="eastAsia"/>
        </w:rPr>
        <w:t xml:space="preserve">　　县级以上地方商务主管部门负责向社会发布本行政区域内市场异常波动和应急处置工作的信息。</w:t>
      </w:r>
    </w:p>
    <w:p w:rsidR="001023BE" w:rsidRDefault="001023BE" w:rsidP="001023BE">
      <w:pPr>
        <w:rPr>
          <w:rFonts w:hint="eastAsia"/>
        </w:rPr>
      </w:pPr>
      <w:r>
        <w:rPr>
          <w:rFonts w:hint="eastAsia"/>
        </w:rPr>
        <w:t xml:space="preserve">　　信息发布应当及时、准确、全面。</w:t>
      </w:r>
    </w:p>
    <w:p w:rsidR="001023BE" w:rsidRDefault="001023BE" w:rsidP="001023BE">
      <w:pPr>
        <w:rPr>
          <w:rFonts w:hint="eastAsia"/>
        </w:rPr>
      </w:pPr>
      <w:r>
        <w:rPr>
          <w:rFonts w:hint="eastAsia"/>
        </w:rPr>
        <w:t>第五章　应急处置</w:t>
      </w:r>
    </w:p>
    <w:p w:rsidR="001023BE" w:rsidRDefault="001023BE" w:rsidP="001023BE">
      <w:pPr>
        <w:rPr>
          <w:rFonts w:hint="eastAsia"/>
        </w:rPr>
      </w:pPr>
      <w:r>
        <w:rPr>
          <w:rFonts w:hint="eastAsia"/>
        </w:rPr>
        <w:t xml:space="preserve">　　第二十五条　市场异常波动发生后，县级以上商务主管部门应当对市场异常波动进行综合评估，初步判断市场异常波动的级别，提出是否启动生活必需品市场供应应急预案的建议。</w:t>
      </w:r>
    </w:p>
    <w:p w:rsidR="001023BE" w:rsidRDefault="001023BE" w:rsidP="001023BE">
      <w:pPr>
        <w:rPr>
          <w:rFonts w:hint="eastAsia"/>
        </w:rPr>
      </w:pPr>
      <w:r>
        <w:rPr>
          <w:rFonts w:hint="eastAsia"/>
        </w:rPr>
        <w:t xml:space="preserve">　　第二十六条　启动全国或跨省、自治区、直辖市的生活必需品市场供应应急预案，由商务部报国务院批准后实施。启动地方各级生活必需品市场供应应急预案，由地方各级商务主管部门报本级人民政府批准后实施，并向上一级商务主管部门报告。</w:t>
      </w:r>
    </w:p>
    <w:p w:rsidR="001023BE" w:rsidRDefault="001023BE" w:rsidP="001023BE">
      <w:pPr>
        <w:rPr>
          <w:rFonts w:hint="eastAsia"/>
        </w:rPr>
      </w:pPr>
      <w:r>
        <w:rPr>
          <w:rFonts w:hint="eastAsia"/>
        </w:rPr>
        <w:t xml:space="preserve">　　第二十七条　市场异常波动发生后，地方各级商务主管部门，应当及时协调有关部门保证应急处置所需生活必需品的生产、运输。</w:t>
      </w:r>
    </w:p>
    <w:p w:rsidR="001023BE" w:rsidRDefault="001023BE" w:rsidP="001023BE">
      <w:pPr>
        <w:rPr>
          <w:rFonts w:hint="eastAsia"/>
        </w:rPr>
      </w:pPr>
      <w:r>
        <w:rPr>
          <w:rFonts w:hint="eastAsia"/>
        </w:rPr>
        <w:t xml:space="preserve">　　针对下列突发事件，发生地县级以上商务主管部门应会同有关部门重点做好以下商品的市场供应</w:t>
      </w:r>
      <w:r>
        <w:rPr>
          <w:rFonts w:hint="eastAsia"/>
        </w:rPr>
        <w:t>:</w:t>
      </w:r>
    </w:p>
    <w:p w:rsidR="001023BE" w:rsidRDefault="001023BE" w:rsidP="001023BE">
      <w:pPr>
        <w:rPr>
          <w:rFonts w:hint="eastAsia"/>
        </w:rPr>
      </w:pPr>
      <w:r>
        <w:rPr>
          <w:rFonts w:hint="eastAsia"/>
        </w:rPr>
        <w:t xml:space="preserve">　　（一）发生地震、泥石流、海啸等局部性地质类灾害，要重点做好方便食品、瓶装饮用水、防寒衣被、照明用品、帐篷、净水器、卫生清洁用品等市场供应；</w:t>
      </w:r>
    </w:p>
    <w:p w:rsidR="001023BE" w:rsidRDefault="001023BE" w:rsidP="001023BE">
      <w:pPr>
        <w:rPr>
          <w:rFonts w:hint="eastAsia"/>
        </w:rPr>
      </w:pPr>
      <w:r>
        <w:rPr>
          <w:rFonts w:hint="eastAsia"/>
        </w:rPr>
        <w:t xml:space="preserve">　　（二）发生冰冻雨雪、洪水、干旱等大范围气象灾害，要重点做好耐储存蔬菜、粮食、肉类、鸡蛋、方便食品、照明用品、防寒衣被等市场供应；</w:t>
      </w:r>
    </w:p>
    <w:p w:rsidR="001023BE" w:rsidRDefault="001023BE" w:rsidP="001023BE">
      <w:pPr>
        <w:rPr>
          <w:rFonts w:hint="eastAsia"/>
        </w:rPr>
      </w:pPr>
      <w:r>
        <w:rPr>
          <w:rFonts w:hint="eastAsia"/>
        </w:rPr>
        <w:t xml:space="preserve">　　（三）发生群体性疾病、动物疫情等易扩散公共卫生事件，要重点做好卫生清洁用品、防护用品、粮食、食用油、食盐、畜禽产品、方便食品等市场供应；</w:t>
      </w:r>
    </w:p>
    <w:p w:rsidR="001023BE" w:rsidRDefault="001023BE" w:rsidP="001023BE">
      <w:pPr>
        <w:rPr>
          <w:rFonts w:hint="eastAsia"/>
        </w:rPr>
      </w:pPr>
      <w:r>
        <w:rPr>
          <w:rFonts w:hint="eastAsia"/>
        </w:rPr>
        <w:t xml:space="preserve">　　（四）发生核泄漏等事故灾难，要重点做好粮食、食用油、食盐、方便食品、瓶装饮用水、防辐射用品的市场供应。</w:t>
      </w:r>
    </w:p>
    <w:p w:rsidR="001023BE" w:rsidRDefault="001023BE" w:rsidP="001023BE">
      <w:pPr>
        <w:rPr>
          <w:rFonts w:hint="eastAsia"/>
        </w:rPr>
      </w:pPr>
      <w:r>
        <w:rPr>
          <w:rFonts w:hint="eastAsia"/>
        </w:rPr>
        <w:t xml:space="preserve">　　第二十八条　针对生活必需品脱销或价格大幅上涨的市场异常波动状况，发生地县级以上商务主管部门会同有关部门可采取如下措施</w:t>
      </w:r>
      <w:r>
        <w:rPr>
          <w:rFonts w:hint="eastAsia"/>
        </w:rPr>
        <w:t>:</w:t>
      </w:r>
    </w:p>
    <w:p w:rsidR="001023BE" w:rsidRDefault="001023BE" w:rsidP="001023BE">
      <w:pPr>
        <w:rPr>
          <w:rFonts w:hint="eastAsia"/>
        </w:rPr>
      </w:pPr>
      <w:r>
        <w:rPr>
          <w:rFonts w:hint="eastAsia"/>
        </w:rPr>
        <w:t xml:space="preserve">　　（一）及时发布市场信息，正确引导市场预期；</w:t>
      </w:r>
    </w:p>
    <w:p w:rsidR="001023BE" w:rsidRDefault="001023BE" w:rsidP="001023BE">
      <w:pPr>
        <w:rPr>
          <w:rFonts w:hint="eastAsia"/>
        </w:rPr>
      </w:pPr>
      <w:r>
        <w:rPr>
          <w:rFonts w:hint="eastAsia"/>
        </w:rPr>
        <w:lastRenderedPageBreak/>
        <w:t xml:space="preserve">　　（二）督促流通企业组织货源，通过企业供应链采购、动用商业库存，增加市场供应；</w:t>
      </w:r>
    </w:p>
    <w:p w:rsidR="001023BE" w:rsidRDefault="001023BE" w:rsidP="001023BE">
      <w:pPr>
        <w:rPr>
          <w:rFonts w:hint="eastAsia"/>
        </w:rPr>
      </w:pPr>
      <w:r>
        <w:rPr>
          <w:rFonts w:hint="eastAsia"/>
        </w:rPr>
        <w:t xml:space="preserve">　　（三）开展紧缺物资跨区域调运，进行异地生活必需品余缺调剂；</w:t>
      </w:r>
    </w:p>
    <w:p w:rsidR="001023BE" w:rsidRDefault="001023BE" w:rsidP="001023BE">
      <w:pPr>
        <w:rPr>
          <w:rFonts w:hint="eastAsia"/>
        </w:rPr>
      </w:pPr>
      <w:r>
        <w:rPr>
          <w:rFonts w:hint="eastAsia"/>
        </w:rPr>
        <w:t xml:space="preserve">　　（四）组织投放政府储备物资，按照规定程序和权限，先投放地方储备物资，后投放中央储备物资；</w:t>
      </w:r>
    </w:p>
    <w:p w:rsidR="001023BE" w:rsidRDefault="001023BE" w:rsidP="001023BE">
      <w:pPr>
        <w:rPr>
          <w:rFonts w:hint="eastAsia"/>
        </w:rPr>
      </w:pPr>
      <w:r>
        <w:rPr>
          <w:rFonts w:hint="eastAsia"/>
        </w:rPr>
        <w:t xml:space="preserve">　　（五）当国内生活必需品产量不足时，省级商务主管部门可报请商务部，迅速组织进口；</w:t>
      </w:r>
    </w:p>
    <w:p w:rsidR="001023BE" w:rsidRDefault="001023BE" w:rsidP="001023BE">
      <w:pPr>
        <w:rPr>
          <w:rFonts w:hint="eastAsia"/>
        </w:rPr>
      </w:pPr>
      <w:r>
        <w:rPr>
          <w:rFonts w:hint="eastAsia"/>
        </w:rPr>
        <w:t xml:space="preserve">　　（六）定量、限量销售，或实行统一发放、分配；</w:t>
      </w:r>
    </w:p>
    <w:p w:rsidR="001023BE" w:rsidRDefault="001023BE" w:rsidP="001023BE">
      <w:pPr>
        <w:rPr>
          <w:rFonts w:hint="eastAsia"/>
        </w:rPr>
      </w:pPr>
      <w:r>
        <w:rPr>
          <w:rFonts w:hint="eastAsia"/>
        </w:rPr>
        <w:t xml:space="preserve">　　（七）依法征用，保障人民群众基本生活需要。</w:t>
      </w:r>
    </w:p>
    <w:p w:rsidR="001023BE" w:rsidRDefault="001023BE" w:rsidP="001023BE">
      <w:pPr>
        <w:rPr>
          <w:rFonts w:hint="eastAsia"/>
        </w:rPr>
      </w:pPr>
      <w:r>
        <w:rPr>
          <w:rFonts w:hint="eastAsia"/>
        </w:rPr>
        <w:t xml:space="preserve">　　第二十九条　针对生活必需品中鲜活农产品滞销的市场异常波动状况，发生地县级以上商务主管部门会同有关部门可采取如下措施</w:t>
      </w:r>
      <w:r>
        <w:rPr>
          <w:rFonts w:hint="eastAsia"/>
        </w:rPr>
        <w:t>:</w:t>
      </w:r>
    </w:p>
    <w:p w:rsidR="001023BE" w:rsidRDefault="001023BE" w:rsidP="001023BE">
      <w:pPr>
        <w:rPr>
          <w:rFonts w:hint="eastAsia"/>
        </w:rPr>
      </w:pPr>
      <w:r>
        <w:rPr>
          <w:rFonts w:hint="eastAsia"/>
        </w:rPr>
        <w:t xml:space="preserve">　　（一）及时发布市场信息，引导生产经营；</w:t>
      </w:r>
    </w:p>
    <w:p w:rsidR="001023BE" w:rsidRDefault="001023BE" w:rsidP="001023BE">
      <w:pPr>
        <w:rPr>
          <w:rFonts w:hint="eastAsia"/>
        </w:rPr>
      </w:pPr>
      <w:r>
        <w:rPr>
          <w:rFonts w:hint="eastAsia"/>
        </w:rPr>
        <w:t xml:space="preserve">　　（二）组织开展形式多样的产销对接活动；</w:t>
      </w:r>
    </w:p>
    <w:p w:rsidR="001023BE" w:rsidRDefault="001023BE" w:rsidP="001023BE">
      <w:pPr>
        <w:rPr>
          <w:rFonts w:hint="eastAsia"/>
        </w:rPr>
      </w:pPr>
      <w:r>
        <w:rPr>
          <w:rFonts w:hint="eastAsia"/>
        </w:rPr>
        <w:t xml:space="preserve">　　（三）引导农产品加工企业扩大加工规模，增加采购数量；</w:t>
      </w:r>
    </w:p>
    <w:p w:rsidR="001023BE" w:rsidRDefault="001023BE" w:rsidP="001023BE">
      <w:pPr>
        <w:rPr>
          <w:rFonts w:hint="eastAsia"/>
        </w:rPr>
      </w:pPr>
      <w:r>
        <w:rPr>
          <w:rFonts w:hint="eastAsia"/>
        </w:rPr>
        <w:t xml:space="preserve">　　（四）指导有储存条件的企业增加商业库存，必要时建立临时性政府储备；</w:t>
      </w:r>
    </w:p>
    <w:p w:rsidR="001023BE" w:rsidRDefault="001023BE" w:rsidP="001023BE">
      <w:pPr>
        <w:rPr>
          <w:rFonts w:hint="eastAsia"/>
        </w:rPr>
      </w:pPr>
      <w:r>
        <w:rPr>
          <w:rFonts w:hint="eastAsia"/>
        </w:rPr>
        <w:t xml:space="preserve">　　（五）支持出口企业开拓国际市场，扩大滞销农产品出口。</w:t>
      </w:r>
    </w:p>
    <w:p w:rsidR="001023BE" w:rsidRDefault="001023BE" w:rsidP="001023BE">
      <w:pPr>
        <w:rPr>
          <w:rFonts w:hint="eastAsia"/>
        </w:rPr>
      </w:pPr>
      <w:r>
        <w:rPr>
          <w:rFonts w:hint="eastAsia"/>
        </w:rPr>
        <w:t xml:space="preserve">　　鲜活农产品出现严重滞销情形时，发生地县级以上商务主管部门可倡导大型批发、零售企业履行社会责任，采取积极有效的救助措施。</w:t>
      </w:r>
    </w:p>
    <w:p w:rsidR="001023BE" w:rsidRDefault="001023BE" w:rsidP="001023BE">
      <w:pPr>
        <w:rPr>
          <w:rFonts w:hint="eastAsia"/>
        </w:rPr>
      </w:pPr>
      <w:r>
        <w:rPr>
          <w:rFonts w:hint="eastAsia"/>
        </w:rPr>
        <w:t xml:space="preserve">　　第三十条　根据市场异常波动应急处置的需要，地方各级商务主管部门会同有关部门报本级人民政府批准后，有权统一紧急征集生活必需品、交通工具以及相关设施。有关单位和个人应当予以配合，不得以任何理由予以拒绝。</w:t>
      </w:r>
    </w:p>
    <w:p w:rsidR="001023BE" w:rsidRDefault="001023BE" w:rsidP="001023BE">
      <w:pPr>
        <w:rPr>
          <w:rFonts w:hint="eastAsia"/>
        </w:rPr>
      </w:pPr>
      <w:r>
        <w:rPr>
          <w:rFonts w:hint="eastAsia"/>
        </w:rPr>
        <w:t xml:space="preserve">　　对组织企业调运投放物资产生的相关费用，以及紧急调集、征用的物资和进口商品企业的损失等，按照有关规定给予补助或补偿。</w:t>
      </w:r>
    </w:p>
    <w:p w:rsidR="001023BE" w:rsidRDefault="001023BE" w:rsidP="001023BE">
      <w:pPr>
        <w:rPr>
          <w:rFonts w:hint="eastAsia"/>
        </w:rPr>
      </w:pPr>
      <w:r>
        <w:rPr>
          <w:rFonts w:hint="eastAsia"/>
        </w:rPr>
        <w:t xml:space="preserve">　　第三十一条　重大突发事件造成商业网</w:t>
      </w:r>
      <w:proofErr w:type="gramStart"/>
      <w:r>
        <w:rPr>
          <w:rFonts w:hint="eastAsia"/>
        </w:rPr>
        <w:t>点严重</w:t>
      </w:r>
      <w:proofErr w:type="gramEnd"/>
      <w:r>
        <w:rPr>
          <w:rFonts w:hint="eastAsia"/>
        </w:rPr>
        <w:t>损毁，影响市场供应的，发生地县级以上商务主管部门应迅速组织建立临时性商业网点，保障生活必需品供应渠道畅通。</w:t>
      </w:r>
    </w:p>
    <w:p w:rsidR="001023BE" w:rsidRDefault="001023BE" w:rsidP="001023BE">
      <w:pPr>
        <w:rPr>
          <w:rFonts w:hint="eastAsia"/>
        </w:rPr>
      </w:pPr>
      <w:r>
        <w:rPr>
          <w:rFonts w:hint="eastAsia"/>
        </w:rPr>
        <w:t xml:space="preserve">　　第三十二条　市场异常波动消除后，发生地县级以上商务主管部门应当报请本级人民政府批准后停止执行依据本办法规定采取的应急处置措施，并通报上一级商务主管部门。</w:t>
      </w:r>
    </w:p>
    <w:p w:rsidR="001023BE" w:rsidRDefault="001023BE" w:rsidP="001023BE">
      <w:pPr>
        <w:rPr>
          <w:rFonts w:hint="eastAsia"/>
        </w:rPr>
      </w:pPr>
      <w:r>
        <w:rPr>
          <w:rFonts w:hint="eastAsia"/>
        </w:rPr>
        <w:t xml:space="preserve">　　第三十三条　应急处置工作结束后，发生地县级以上商务主管部门应就本次突发事件对相关生活必需品中远期市场供应的影响做出</w:t>
      </w:r>
      <w:proofErr w:type="gramStart"/>
      <w:r>
        <w:rPr>
          <w:rFonts w:hint="eastAsia"/>
        </w:rPr>
        <w:t>研</w:t>
      </w:r>
      <w:proofErr w:type="gramEnd"/>
      <w:r>
        <w:rPr>
          <w:rFonts w:hint="eastAsia"/>
        </w:rPr>
        <w:t>判，提出工作建议，及时向本级人民政府和上一级商务主管部门报告，同时通报有关主管部门，并做好后续监测工作，及时向社会公布相关信息。</w:t>
      </w:r>
    </w:p>
    <w:p w:rsidR="001023BE" w:rsidRDefault="001023BE" w:rsidP="001023BE">
      <w:pPr>
        <w:rPr>
          <w:rFonts w:hint="eastAsia"/>
        </w:rPr>
      </w:pPr>
      <w:r>
        <w:rPr>
          <w:rFonts w:hint="eastAsia"/>
        </w:rPr>
        <w:t>第六章　监督管理</w:t>
      </w:r>
    </w:p>
    <w:p w:rsidR="001023BE" w:rsidRDefault="001023BE" w:rsidP="001023BE">
      <w:pPr>
        <w:rPr>
          <w:rFonts w:hint="eastAsia"/>
        </w:rPr>
      </w:pPr>
      <w:r>
        <w:rPr>
          <w:rFonts w:hint="eastAsia"/>
        </w:rPr>
        <w:t xml:space="preserve">　　第三十四条　商务部对全国市场异常波动应急处置工作进行督察和指导，地方各级商务主管部门应当予以配合。</w:t>
      </w:r>
    </w:p>
    <w:p w:rsidR="001023BE" w:rsidRDefault="001023BE" w:rsidP="001023BE">
      <w:pPr>
        <w:rPr>
          <w:rFonts w:hint="eastAsia"/>
        </w:rPr>
      </w:pPr>
      <w:r>
        <w:rPr>
          <w:rFonts w:hint="eastAsia"/>
        </w:rPr>
        <w:t xml:space="preserve">　　省级商务主管部门对本行政区域内市场异常波动应急处置工作进行督察和指导。</w:t>
      </w:r>
    </w:p>
    <w:p w:rsidR="001023BE" w:rsidRDefault="001023BE" w:rsidP="001023BE">
      <w:pPr>
        <w:rPr>
          <w:rFonts w:hint="eastAsia"/>
        </w:rPr>
      </w:pPr>
      <w:r>
        <w:rPr>
          <w:rFonts w:hint="eastAsia"/>
        </w:rPr>
        <w:t xml:space="preserve">　　第三十五条　商务部应当对各省、自治区、直辖市生活必需品市场供应应急预案制定和落实情况进行检查。</w:t>
      </w:r>
    </w:p>
    <w:p w:rsidR="001023BE" w:rsidRDefault="001023BE" w:rsidP="001023BE">
      <w:pPr>
        <w:rPr>
          <w:rFonts w:hint="eastAsia"/>
        </w:rPr>
      </w:pPr>
      <w:r>
        <w:rPr>
          <w:rFonts w:hint="eastAsia"/>
        </w:rPr>
        <w:t xml:space="preserve">　　省级商务主管部门负责对本行政区域内县级以上商务主管部门生活必需品市场供应应急预案制定和落实情况进行检查。</w:t>
      </w:r>
    </w:p>
    <w:p w:rsidR="001023BE" w:rsidRDefault="001023BE" w:rsidP="001023BE">
      <w:pPr>
        <w:rPr>
          <w:rFonts w:hint="eastAsia"/>
        </w:rPr>
      </w:pPr>
      <w:r>
        <w:rPr>
          <w:rFonts w:hint="eastAsia"/>
        </w:rPr>
        <w:t xml:space="preserve">　　第三十六条　省级以上商务主管部门建立市场异常波动举报制度，公布报告、举报电话。任何单位和个人有权向商务主管部门报告市场异常波动隐患，有权举报不履行市场异常波动应急处置职责，或者不按照规定履行职责的情况。接到报告、举报的商务主管部门，应当立即组织对市场异常波动隐患、不履行或者不按照规定履行市场异常波动应急处置职责的情况进行调查处置。</w:t>
      </w:r>
    </w:p>
    <w:p w:rsidR="001023BE" w:rsidRDefault="001023BE" w:rsidP="001023BE">
      <w:pPr>
        <w:rPr>
          <w:rFonts w:hint="eastAsia"/>
        </w:rPr>
      </w:pPr>
      <w:r>
        <w:rPr>
          <w:rFonts w:hint="eastAsia"/>
        </w:rPr>
        <w:t xml:space="preserve">　　对报告、举报市场异常波动有功的单位和个人，可予以奖励。</w:t>
      </w:r>
    </w:p>
    <w:p w:rsidR="001023BE" w:rsidRDefault="001023BE" w:rsidP="001023BE">
      <w:pPr>
        <w:rPr>
          <w:rFonts w:hint="eastAsia"/>
        </w:rPr>
      </w:pPr>
      <w:r>
        <w:rPr>
          <w:rFonts w:hint="eastAsia"/>
        </w:rPr>
        <w:t>第七章　法律责任</w:t>
      </w:r>
    </w:p>
    <w:p w:rsidR="001023BE" w:rsidRDefault="001023BE" w:rsidP="001023BE">
      <w:pPr>
        <w:rPr>
          <w:rFonts w:hint="eastAsia"/>
        </w:rPr>
      </w:pPr>
      <w:r>
        <w:rPr>
          <w:rFonts w:hint="eastAsia"/>
        </w:rPr>
        <w:lastRenderedPageBreak/>
        <w:t xml:space="preserve">　　第三十七条　县级以上地方商务主管部门有下列行为之一的，由上级商务主管部门责令改正，通报批评，对其主要负责人建议有关单位依法给予降级或者撤职的行政处分；造成严重危害后果的，建议依法给予开除的行政处分；构成犯罪的，提请司法机关依法追究刑事责任</w:t>
      </w:r>
      <w:r>
        <w:rPr>
          <w:rFonts w:hint="eastAsia"/>
        </w:rPr>
        <w:t>:</w:t>
      </w:r>
    </w:p>
    <w:p w:rsidR="001023BE" w:rsidRDefault="001023BE" w:rsidP="001023BE">
      <w:pPr>
        <w:rPr>
          <w:rFonts w:hint="eastAsia"/>
        </w:rPr>
      </w:pPr>
      <w:r>
        <w:rPr>
          <w:rFonts w:hint="eastAsia"/>
        </w:rPr>
        <w:t xml:space="preserve">　　（一）未按照规定履行报告职责，隐瞒、缓报、谎报、漏报或授意他人隐瞒、缓报、谎报、漏报市场异常波动的；</w:t>
      </w:r>
    </w:p>
    <w:p w:rsidR="001023BE" w:rsidRDefault="001023BE" w:rsidP="001023BE">
      <w:pPr>
        <w:rPr>
          <w:rFonts w:hint="eastAsia"/>
        </w:rPr>
      </w:pPr>
      <w:r>
        <w:rPr>
          <w:rFonts w:hint="eastAsia"/>
        </w:rPr>
        <w:t xml:space="preserve">　　（二）未按照规定完成市场异常波动应急处理所需要的设施、设备和商品等物资供应和储备的；</w:t>
      </w:r>
    </w:p>
    <w:p w:rsidR="001023BE" w:rsidRDefault="001023BE" w:rsidP="001023BE">
      <w:pPr>
        <w:rPr>
          <w:rFonts w:hint="eastAsia"/>
        </w:rPr>
      </w:pPr>
      <w:r>
        <w:rPr>
          <w:rFonts w:hint="eastAsia"/>
        </w:rPr>
        <w:t xml:space="preserve">　　（三）未按照规定履行市场监测职责的；</w:t>
      </w:r>
    </w:p>
    <w:p w:rsidR="001023BE" w:rsidRDefault="001023BE" w:rsidP="001023BE">
      <w:pPr>
        <w:rPr>
          <w:rFonts w:hint="eastAsia"/>
        </w:rPr>
      </w:pPr>
      <w:r>
        <w:rPr>
          <w:rFonts w:hint="eastAsia"/>
        </w:rPr>
        <w:t xml:space="preserve">　　（四）未按照规定及时采取控制措施的；</w:t>
      </w:r>
    </w:p>
    <w:p w:rsidR="001023BE" w:rsidRDefault="001023BE" w:rsidP="001023BE">
      <w:pPr>
        <w:rPr>
          <w:rFonts w:hint="eastAsia"/>
        </w:rPr>
      </w:pPr>
      <w:r>
        <w:rPr>
          <w:rFonts w:hint="eastAsia"/>
        </w:rPr>
        <w:t xml:space="preserve">　　（五）在应急处置工作中玩忽职守，失职、渎职的；</w:t>
      </w:r>
    </w:p>
    <w:p w:rsidR="001023BE" w:rsidRDefault="001023BE" w:rsidP="001023BE">
      <w:pPr>
        <w:rPr>
          <w:rFonts w:hint="eastAsia"/>
        </w:rPr>
      </w:pPr>
      <w:r>
        <w:rPr>
          <w:rFonts w:hint="eastAsia"/>
        </w:rPr>
        <w:t xml:space="preserve">　　（六）对上级商务主管部门的督察、指导不予配合，或者采取其他方式阻碍、干涉的。</w:t>
      </w:r>
    </w:p>
    <w:p w:rsidR="001023BE" w:rsidRDefault="001023BE" w:rsidP="001023BE">
      <w:pPr>
        <w:rPr>
          <w:rFonts w:hint="eastAsia"/>
        </w:rPr>
      </w:pPr>
      <w:r>
        <w:rPr>
          <w:rFonts w:hint="eastAsia"/>
        </w:rPr>
        <w:t xml:space="preserve">　　第三十八条　生活必需品销售和储运单位及其人员有下列行为之一的，由县级以上地方人民政府有关主管部门根据情节，依法责令改正、没收违法所得、罚款、警告；造成严重危害后果，构成犯罪的，提请司法机关依法追究刑事责任</w:t>
      </w:r>
      <w:r>
        <w:rPr>
          <w:rFonts w:hint="eastAsia"/>
        </w:rPr>
        <w:t>:</w:t>
      </w:r>
    </w:p>
    <w:p w:rsidR="001023BE" w:rsidRDefault="001023BE" w:rsidP="001023BE">
      <w:pPr>
        <w:rPr>
          <w:rFonts w:hint="eastAsia"/>
        </w:rPr>
      </w:pPr>
      <w:r>
        <w:rPr>
          <w:rFonts w:hint="eastAsia"/>
        </w:rPr>
        <w:t xml:space="preserve">　　（一）未按照规定履行市场异常波动报告职责，隐瞒、缓报、谎报或者漏报的；</w:t>
      </w:r>
    </w:p>
    <w:p w:rsidR="001023BE" w:rsidRDefault="001023BE" w:rsidP="001023BE">
      <w:pPr>
        <w:rPr>
          <w:rFonts w:hint="eastAsia"/>
        </w:rPr>
      </w:pPr>
      <w:r>
        <w:rPr>
          <w:rFonts w:hint="eastAsia"/>
        </w:rPr>
        <w:t xml:space="preserve">　　（二）未按照规定报送监测资料的；</w:t>
      </w:r>
    </w:p>
    <w:p w:rsidR="001023BE" w:rsidRDefault="001023BE" w:rsidP="001023BE">
      <w:pPr>
        <w:rPr>
          <w:rFonts w:hint="eastAsia"/>
        </w:rPr>
      </w:pPr>
      <w:r>
        <w:rPr>
          <w:rFonts w:hint="eastAsia"/>
        </w:rPr>
        <w:t xml:space="preserve">　　（三）购进、销售假冒伪劣商品及囤积居奇、哄抬物价的；</w:t>
      </w:r>
    </w:p>
    <w:p w:rsidR="001023BE" w:rsidRDefault="001023BE" w:rsidP="001023BE">
      <w:pPr>
        <w:rPr>
          <w:rFonts w:hint="eastAsia"/>
        </w:rPr>
      </w:pPr>
      <w:r>
        <w:rPr>
          <w:rFonts w:hint="eastAsia"/>
        </w:rPr>
        <w:t xml:space="preserve">　　（四）未按照规定及时采取组织货源等预防控制措施的；</w:t>
      </w:r>
    </w:p>
    <w:p w:rsidR="001023BE" w:rsidRDefault="001023BE" w:rsidP="001023BE">
      <w:pPr>
        <w:rPr>
          <w:rFonts w:hint="eastAsia"/>
        </w:rPr>
      </w:pPr>
      <w:r>
        <w:rPr>
          <w:rFonts w:hint="eastAsia"/>
        </w:rPr>
        <w:t xml:space="preserve">　　（五）拒绝服从商务主管部门调遣的；</w:t>
      </w:r>
    </w:p>
    <w:p w:rsidR="001023BE" w:rsidRDefault="001023BE" w:rsidP="001023BE">
      <w:pPr>
        <w:rPr>
          <w:rFonts w:hint="eastAsia"/>
        </w:rPr>
      </w:pPr>
      <w:r>
        <w:rPr>
          <w:rFonts w:hint="eastAsia"/>
        </w:rPr>
        <w:t xml:space="preserve">　　（六）拒绝、阻碍或者不配合现场调查、资料收集及监督检查的。</w:t>
      </w:r>
    </w:p>
    <w:p w:rsidR="001023BE" w:rsidRDefault="001023BE" w:rsidP="001023BE">
      <w:pPr>
        <w:rPr>
          <w:rFonts w:hint="eastAsia"/>
        </w:rPr>
      </w:pPr>
      <w:r>
        <w:rPr>
          <w:rFonts w:hint="eastAsia"/>
        </w:rPr>
        <w:t>第八章　附则</w:t>
      </w:r>
    </w:p>
    <w:p w:rsidR="001023BE" w:rsidRDefault="001023BE" w:rsidP="001023BE">
      <w:pPr>
        <w:rPr>
          <w:rFonts w:hint="eastAsia"/>
        </w:rPr>
      </w:pPr>
      <w:r>
        <w:rPr>
          <w:rFonts w:hint="eastAsia"/>
        </w:rPr>
        <w:t xml:space="preserve">　　第三十九条　本办法由商务部负责解释。</w:t>
      </w:r>
    </w:p>
    <w:p w:rsidR="001023BE" w:rsidRDefault="001023BE" w:rsidP="001023BE">
      <w:pPr>
        <w:rPr>
          <w:rFonts w:hint="eastAsia"/>
        </w:rPr>
      </w:pPr>
      <w:r>
        <w:rPr>
          <w:rFonts w:hint="eastAsia"/>
        </w:rPr>
        <w:t xml:space="preserve">　　第四十条　本办法自</w:t>
      </w:r>
      <w:r>
        <w:rPr>
          <w:rFonts w:hint="eastAsia"/>
        </w:rPr>
        <w:t>2012</w:t>
      </w:r>
      <w:r>
        <w:rPr>
          <w:rFonts w:hint="eastAsia"/>
        </w:rPr>
        <w:t>年</w:t>
      </w:r>
      <w:r>
        <w:rPr>
          <w:rFonts w:hint="eastAsia"/>
        </w:rPr>
        <w:t>2</w:t>
      </w:r>
      <w:r>
        <w:rPr>
          <w:rFonts w:hint="eastAsia"/>
        </w:rPr>
        <w:t>月</w:t>
      </w:r>
      <w:r>
        <w:rPr>
          <w:rFonts w:hint="eastAsia"/>
        </w:rPr>
        <w:t>1</w:t>
      </w:r>
      <w:r>
        <w:rPr>
          <w:rFonts w:hint="eastAsia"/>
        </w:rPr>
        <w:t>日起施行。《突发事件生活必需品应急管理暂行办法》（商务部令</w:t>
      </w:r>
      <w:r>
        <w:rPr>
          <w:rFonts w:hint="eastAsia"/>
        </w:rPr>
        <w:t>2003</w:t>
      </w:r>
      <w:r>
        <w:rPr>
          <w:rFonts w:hint="eastAsia"/>
        </w:rPr>
        <w:t>年第</w:t>
      </w:r>
      <w:r>
        <w:rPr>
          <w:rFonts w:hint="eastAsia"/>
        </w:rPr>
        <w:t>7</w:t>
      </w:r>
      <w:r>
        <w:rPr>
          <w:rFonts w:hint="eastAsia"/>
        </w:rPr>
        <w:t>号）同时废止。</w:t>
      </w:r>
      <w:r>
        <w:rPr>
          <w:rFonts w:hint="eastAsia"/>
        </w:rPr>
        <w:t xml:space="preserve"> </w:t>
      </w:r>
    </w:p>
    <w:p w:rsidR="006E2BD6" w:rsidRDefault="006E2BD6"/>
    <w:sectPr w:rsidR="006E2BD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25F8"/>
    <w:rsid w:val="001023BE"/>
    <w:rsid w:val="006E2BD6"/>
    <w:rsid w:val="00F12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857</Words>
  <Characters>4888</Characters>
  <Application>Microsoft Office Word</Application>
  <DocSecurity>0</DocSecurity>
  <Lines>40</Lines>
  <Paragraphs>11</Paragraphs>
  <ScaleCrop>false</ScaleCrop>
  <Company/>
  <LinksUpToDate>false</LinksUpToDate>
  <CharactersWithSpaces>5734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2014-01-14T10:23:00Z</dcterms:created>
  <dcterms:modified xsi:type="dcterms:W3CDTF">2014-01-14T10:23:00Z</dcterms:modified>
</cp:coreProperties>
</file>