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6A4" w:rsidRDefault="00F466A4" w:rsidP="00F466A4">
      <w:pPr>
        <w:rPr>
          <w:rFonts w:hint="eastAsia"/>
        </w:rPr>
      </w:pPr>
      <w:r>
        <w:rPr>
          <w:rFonts w:hint="eastAsia"/>
        </w:rPr>
        <w:t>城市抗震防灾规划管理规定</w:t>
      </w:r>
      <w:r>
        <w:rPr>
          <w:rFonts w:hint="eastAsia"/>
        </w:rPr>
        <w:t xml:space="preserve"> </w:t>
      </w:r>
    </w:p>
    <w:p w:rsidR="00F466A4" w:rsidRDefault="00F466A4" w:rsidP="00F466A4">
      <w:pPr>
        <w:rPr>
          <w:rFonts w:hint="eastAsia"/>
        </w:rPr>
      </w:pPr>
      <w:r>
        <w:rPr>
          <w:rFonts w:hint="eastAsia"/>
        </w:rPr>
        <w:t>建设部令第</w:t>
      </w:r>
      <w:r>
        <w:rPr>
          <w:rFonts w:hint="eastAsia"/>
        </w:rPr>
        <w:t>117</w:t>
      </w:r>
      <w:r>
        <w:rPr>
          <w:rFonts w:hint="eastAsia"/>
        </w:rPr>
        <w:t>号</w:t>
      </w:r>
      <w:r>
        <w:rPr>
          <w:rFonts w:hint="eastAsia"/>
        </w:rPr>
        <w:t xml:space="preserve"> </w:t>
      </w:r>
    </w:p>
    <w:p w:rsidR="00F466A4" w:rsidRDefault="00F466A4" w:rsidP="00F466A4">
      <w:r>
        <w:t xml:space="preserve"> </w:t>
      </w:r>
    </w:p>
    <w:p w:rsidR="00F466A4" w:rsidRDefault="00F466A4" w:rsidP="00F466A4">
      <w:pPr>
        <w:rPr>
          <w:rFonts w:hint="eastAsia"/>
        </w:rPr>
      </w:pPr>
      <w:r>
        <w:rPr>
          <w:rFonts w:hint="eastAsia"/>
        </w:rPr>
        <w:t>颁布日期：</w:t>
      </w:r>
      <w:r>
        <w:rPr>
          <w:rFonts w:hint="eastAsia"/>
        </w:rPr>
        <w:t xml:space="preserve">20030919 </w:t>
      </w:r>
      <w:r>
        <w:rPr>
          <w:rFonts w:hint="eastAsia"/>
        </w:rPr>
        <w:t xml:space="preserve">　实施日期：</w:t>
      </w:r>
      <w:r>
        <w:rPr>
          <w:rFonts w:hint="eastAsia"/>
        </w:rPr>
        <w:t xml:space="preserve">20031101 </w:t>
      </w:r>
      <w:r>
        <w:rPr>
          <w:rFonts w:hint="eastAsia"/>
        </w:rPr>
        <w:t xml:space="preserve">　颁布单位：建设部</w:t>
      </w:r>
      <w:r>
        <w:rPr>
          <w:rFonts w:hint="eastAsia"/>
        </w:rPr>
        <w:t xml:space="preserve">  </w:t>
      </w:r>
    </w:p>
    <w:p w:rsidR="00F466A4" w:rsidRDefault="00F466A4" w:rsidP="00F466A4"/>
    <w:p w:rsidR="00F466A4" w:rsidRDefault="00F466A4" w:rsidP="00F466A4">
      <w:pPr>
        <w:rPr>
          <w:rFonts w:hint="eastAsia"/>
        </w:rPr>
      </w:pPr>
      <w:r>
        <w:rPr>
          <w:rFonts w:hint="eastAsia"/>
        </w:rPr>
        <w:t xml:space="preserve">　　</w:t>
      </w:r>
      <w:r>
        <w:rPr>
          <w:rFonts w:hint="eastAsia"/>
        </w:rPr>
        <w:t>2003</w:t>
      </w:r>
      <w:r>
        <w:rPr>
          <w:rFonts w:hint="eastAsia"/>
        </w:rPr>
        <w:t>年</w:t>
      </w:r>
      <w:r>
        <w:rPr>
          <w:rFonts w:hint="eastAsia"/>
        </w:rPr>
        <w:t>7</w:t>
      </w:r>
      <w:r>
        <w:rPr>
          <w:rFonts w:hint="eastAsia"/>
        </w:rPr>
        <w:t>月</w:t>
      </w:r>
      <w:r>
        <w:rPr>
          <w:rFonts w:hint="eastAsia"/>
        </w:rPr>
        <w:t>1</w:t>
      </w:r>
      <w:r>
        <w:rPr>
          <w:rFonts w:hint="eastAsia"/>
        </w:rPr>
        <w:t>日经第</w:t>
      </w:r>
      <w:r>
        <w:rPr>
          <w:rFonts w:hint="eastAsia"/>
        </w:rPr>
        <w:t>11</w:t>
      </w:r>
      <w:r>
        <w:rPr>
          <w:rFonts w:hint="eastAsia"/>
        </w:rPr>
        <w:t>次部常务会议讨论通过。现予发布，自</w:t>
      </w:r>
      <w:r>
        <w:rPr>
          <w:rFonts w:hint="eastAsia"/>
        </w:rPr>
        <w:t>2003</w:t>
      </w:r>
      <w:r>
        <w:rPr>
          <w:rFonts w:hint="eastAsia"/>
        </w:rPr>
        <w:t>年</w:t>
      </w:r>
      <w:r>
        <w:rPr>
          <w:rFonts w:hint="eastAsia"/>
        </w:rPr>
        <w:t>11</w:t>
      </w:r>
      <w:r>
        <w:rPr>
          <w:rFonts w:hint="eastAsia"/>
        </w:rPr>
        <w:t>月</w:t>
      </w:r>
      <w:r>
        <w:rPr>
          <w:rFonts w:hint="eastAsia"/>
        </w:rPr>
        <w:t>1</w:t>
      </w:r>
      <w:r>
        <w:rPr>
          <w:rFonts w:hint="eastAsia"/>
        </w:rPr>
        <w:t>日起施行。</w:t>
      </w:r>
    </w:p>
    <w:p w:rsidR="00F466A4" w:rsidRDefault="00F466A4" w:rsidP="00F466A4">
      <w:pPr>
        <w:rPr>
          <w:rFonts w:hint="eastAsia"/>
        </w:rPr>
      </w:pPr>
      <w:r>
        <w:rPr>
          <w:rFonts w:hint="eastAsia"/>
        </w:rPr>
        <w:t xml:space="preserve">　　二○○三年九月十九日</w:t>
      </w:r>
    </w:p>
    <w:p w:rsidR="00F466A4" w:rsidRDefault="00F466A4" w:rsidP="00F466A4">
      <w:pPr>
        <w:rPr>
          <w:rFonts w:hint="eastAsia"/>
        </w:rPr>
      </w:pPr>
      <w:r>
        <w:rPr>
          <w:rFonts w:hint="eastAsia"/>
        </w:rPr>
        <w:t xml:space="preserve">　　第一条　为了提高城市的综合抗震防灾能力，减轻地震灾害，根据《中华人民共和国城市规划法》、《中华人民共和国防震减灾法》等有关法律、法规，制定本规定。</w:t>
      </w:r>
    </w:p>
    <w:p w:rsidR="00F466A4" w:rsidRDefault="00F466A4" w:rsidP="00F466A4">
      <w:pPr>
        <w:rPr>
          <w:rFonts w:hint="eastAsia"/>
        </w:rPr>
      </w:pPr>
      <w:r>
        <w:rPr>
          <w:rFonts w:hint="eastAsia"/>
        </w:rPr>
        <w:t xml:space="preserve">　　第二条　在抗震设防区的城市，编制与实施城市抗震防灾规划，必须遵守本规定。</w:t>
      </w:r>
    </w:p>
    <w:p w:rsidR="00F466A4" w:rsidRDefault="00F466A4" w:rsidP="00F466A4">
      <w:pPr>
        <w:rPr>
          <w:rFonts w:hint="eastAsia"/>
        </w:rPr>
      </w:pPr>
      <w:r>
        <w:rPr>
          <w:rFonts w:hint="eastAsia"/>
        </w:rPr>
        <w:t xml:space="preserve">　　本规定所称抗震设防区，是指地震基本烈度六度及六度以上地区（地震动峰值加速度≥</w:t>
      </w:r>
      <w:r>
        <w:rPr>
          <w:rFonts w:hint="eastAsia"/>
        </w:rPr>
        <w:t>0.05g</w:t>
      </w:r>
      <w:r>
        <w:rPr>
          <w:rFonts w:hint="eastAsia"/>
        </w:rPr>
        <w:t>的地区）。</w:t>
      </w:r>
    </w:p>
    <w:p w:rsidR="00F466A4" w:rsidRDefault="00F466A4" w:rsidP="00F466A4">
      <w:pPr>
        <w:rPr>
          <w:rFonts w:hint="eastAsia"/>
        </w:rPr>
      </w:pPr>
      <w:r>
        <w:rPr>
          <w:rFonts w:hint="eastAsia"/>
        </w:rPr>
        <w:t xml:space="preserve">　　第三条　城市抗震防灾规划是城市总体规划中的专业规划。在抗震设防区的城市，编制城市总体规划时必须包括城市抗震防灾规划。城市抗震防灾规划的规划范围应当与城市总体规划相一致，并与城市总体规划同步实施。</w:t>
      </w:r>
    </w:p>
    <w:p w:rsidR="00F466A4" w:rsidRDefault="00F466A4" w:rsidP="00F466A4">
      <w:pPr>
        <w:rPr>
          <w:rFonts w:hint="eastAsia"/>
        </w:rPr>
      </w:pPr>
      <w:r>
        <w:rPr>
          <w:rFonts w:hint="eastAsia"/>
        </w:rPr>
        <w:t xml:space="preserve">　　城市总体规划与防震减灾规划应当相互协调。</w:t>
      </w:r>
    </w:p>
    <w:p w:rsidR="00F466A4" w:rsidRDefault="00F466A4" w:rsidP="00F466A4">
      <w:pPr>
        <w:rPr>
          <w:rFonts w:hint="eastAsia"/>
        </w:rPr>
      </w:pPr>
      <w:r>
        <w:rPr>
          <w:rFonts w:hint="eastAsia"/>
        </w:rPr>
        <w:t xml:space="preserve">　　第四条　城市抗震规划的编制要贯彻“预防为主，防、抗、避、救相结合”的方针，结合实际、因地制宜、突出重点。</w:t>
      </w:r>
    </w:p>
    <w:p w:rsidR="00F466A4" w:rsidRDefault="00F466A4" w:rsidP="00F466A4">
      <w:pPr>
        <w:rPr>
          <w:rFonts w:hint="eastAsia"/>
        </w:rPr>
      </w:pPr>
      <w:r>
        <w:rPr>
          <w:rFonts w:hint="eastAsia"/>
        </w:rPr>
        <w:t xml:space="preserve">　　第五条　国务院建设行政主管部门负责全国的城市抗震防灾规划综合管理工作。</w:t>
      </w:r>
    </w:p>
    <w:p w:rsidR="00F466A4" w:rsidRDefault="00F466A4" w:rsidP="00F466A4">
      <w:pPr>
        <w:rPr>
          <w:rFonts w:hint="eastAsia"/>
        </w:rPr>
      </w:pPr>
      <w:r>
        <w:rPr>
          <w:rFonts w:hint="eastAsia"/>
        </w:rPr>
        <w:t xml:space="preserve">　　省、自治区人民政府建设行政主管部门负责本行政区域内的城市抗震防灾规划的管理工作。</w:t>
      </w:r>
    </w:p>
    <w:p w:rsidR="00F466A4" w:rsidRDefault="00F466A4" w:rsidP="00F466A4">
      <w:pPr>
        <w:rPr>
          <w:rFonts w:hint="eastAsia"/>
        </w:rPr>
      </w:pPr>
      <w:r>
        <w:rPr>
          <w:rFonts w:hint="eastAsia"/>
        </w:rPr>
        <w:t xml:space="preserve">　　直辖市、市、县人民政府城乡规划行政主管部门会同有关部门组织编制本行政区域内的城市抗震防灾规划，并监督实施。</w:t>
      </w:r>
    </w:p>
    <w:p w:rsidR="00F466A4" w:rsidRDefault="00F466A4" w:rsidP="00F466A4">
      <w:pPr>
        <w:rPr>
          <w:rFonts w:hint="eastAsia"/>
        </w:rPr>
      </w:pPr>
      <w:r>
        <w:rPr>
          <w:rFonts w:hint="eastAsia"/>
        </w:rPr>
        <w:t xml:space="preserve">　　第六条　编制城市抗震防灾规划应当对城市抗震防灾有关的城市建设、地震地质、工程地质、水文地质、地形地貌、土层分布及地震活动性等情况进行深入调查研究，取得准确的基础资料。</w:t>
      </w:r>
    </w:p>
    <w:p w:rsidR="00F466A4" w:rsidRDefault="00F466A4" w:rsidP="00F466A4">
      <w:pPr>
        <w:rPr>
          <w:rFonts w:hint="eastAsia"/>
        </w:rPr>
      </w:pPr>
      <w:r>
        <w:rPr>
          <w:rFonts w:hint="eastAsia"/>
        </w:rPr>
        <w:t xml:space="preserve">　　有关单位应当依法为编制城市抗震防灾规划提供必需的资料。</w:t>
      </w:r>
    </w:p>
    <w:p w:rsidR="00F466A4" w:rsidRDefault="00F466A4" w:rsidP="00F466A4">
      <w:pPr>
        <w:rPr>
          <w:rFonts w:hint="eastAsia"/>
        </w:rPr>
      </w:pPr>
      <w:r>
        <w:rPr>
          <w:rFonts w:hint="eastAsia"/>
        </w:rPr>
        <w:t xml:space="preserve">　　第七条　编制和实施城市抗震防灾规划应当符合有关的标准和技术，应当采用先进技术方法和手段。</w:t>
      </w:r>
    </w:p>
    <w:p w:rsidR="00F466A4" w:rsidRDefault="00F466A4" w:rsidP="00F466A4">
      <w:pPr>
        <w:rPr>
          <w:rFonts w:hint="eastAsia"/>
        </w:rPr>
      </w:pPr>
      <w:r>
        <w:rPr>
          <w:rFonts w:hint="eastAsia"/>
        </w:rPr>
        <w:t xml:space="preserve">　　第八条　城市抗震防灾规划编制应当达到下列基本目标：</w:t>
      </w:r>
    </w:p>
    <w:p w:rsidR="00F466A4" w:rsidRDefault="00F466A4" w:rsidP="00F466A4">
      <w:pPr>
        <w:rPr>
          <w:rFonts w:hint="eastAsia"/>
        </w:rPr>
      </w:pPr>
      <w:r>
        <w:rPr>
          <w:rFonts w:hint="eastAsia"/>
        </w:rPr>
        <w:t xml:space="preserve">　　（一）当遭受多遇地震时，城市一般功能正常；</w:t>
      </w:r>
    </w:p>
    <w:p w:rsidR="00F466A4" w:rsidRDefault="00F466A4" w:rsidP="00F466A4">
      <w:pPr>
        <w:rPr>
          <w:rFonts w:hint="eastAsia"/>
        </w:rPr>
      </w:pPr>
      <w:r>
        <w:rPr>
          <w:rFonts w:hint="eastAsia"/>
        </w:rPr>
        <w:t xml:space="preserve">　　（二）当遭受相当于抗震设防烈度的地震时，城市一般功能及生命系统基本正常，重要工矿企业能正常或者很快恢复生产；</w:t>
      </w:r>
    </w:p>
    <w:p w:rsidR="00F466A4" w:rsidRDefault="00F466A4" w:rsidP="00F466A4">
      <w:pPr>
        <w:rPr>
          <w:rFonts w:hint="eastAsia"/>
        </w:rPr>
      </w:pPr>
      <w:r>
        <w:rPr>
          <w:rFonts w:hint="eastAsia"/>
        </w:rPr>
        <w:t xml:space="preserve">　　（三）当遭受罕遇地震时，城市功能不瘫痪，要害系统和生命线工程不遭受破坏，不发生严重的次生灾害。</w:t>
      </w:r>
    </w:p>
    <w:p w:rsidR="00F466A4" w:rsidRDefault="00F466A4" w:rsidP="00F466A4">
      <w:pPr>
        <w:rPr>
          <w:rFonts w:hint="eastAsia"/>
        </w:rPr>
      </w:pPr>
      <w:r>
        <w:rPr>
          <w:rFonts w:hint="eastAsia"/>
        </w:rPr>
        <w:t xml:space="preserve">　　条九条　城市抗震防灾规划应当包括下列内容：</w:t>
      </w:r>
    </w:p>
    <w:p w:rsidR="00F466A4" w:rsidRDefault="00F466A4" w:rsidP="00F466A4">
      <w:pPr>
        <w:rPr>
          <w:rFonts w:hint="eastAsia"/>
        </w:rPr>
      </w:pPr>
      <w:r>
        <w:rPr>
          <w:rFonts w:hint="eastAsia"/>
        </w:rPr>
        <w:t xml:space="preserve">　　（一）地震的危害程度估计，城市抗震防灾现状、易损性分析和防灾能力评价，不同强度地震下的震害预测等。</w:t>
      </w:r>
    </w:p>
    <w:p w:rsidR="00F466A4" w:rsidRDefault="00F466A4" w:rsidP="00F466A4">
      <w:pPr>
        <w:rPr>
          <w:rFonts w:hint="eastAsia"/>
        </w:rPr>
      </w:pPr>
      <w:r>
        <w:rPr>
          <w:rFonts w:hint="eastAsia"/>
        </w:rPr>
        <w:t xml:space="preserve">　　（二）城市抗震防灾规划目标、抗震设防标准。</w:t>
      </w:r>
    </w:p>
    <w:p w:rsidR="00F466A4" w:rsidRDefault="00F466A4" w:rsidP="00F466A4">
      <w:pPr>
        <w:rPr>
          <w:rFonts w:hint="eastAsia"/>
        </w:rPr>
      </w:pPr>
      <w:r>
        <w:rPr>
          <w:rFonts w:hint="eastAsia"/>
        </w:rPr>
        <w:t xml:space="preserve">　　（三）建设用地评价与要求：</w:t>
      </w:r>
    </w:p>
    <w:p w:rsidR="00F466A4" w:rsidRDefault="00F466A4" w:rsidP="00F466A4">
      <w:pPr>
        <w:rPr>
          <w:rFonts w:hint="eastAsia"/>
        </w:rPr>
      </w:pPr>
      <w:r>
        <w:rPr>
          <w:rFonts w:hint="eastAsia"/>
        </w:rPr>
        <w:t xml:space="preserve">　　</w:t>
      </w:r>
      <w:r>
        <w:rPr>
          <w:rFonts w:hint="eastAsia"/>
        </w:rPr>
        <w:t>1</w:t>
      </w:r>
      <w:r>
        <w:rPr>
          <w:rFonts w:hint="eastAsia"/>
        </w:rPr>
        <w:t>、城市抗震环境综合评价，包括发震断裂、地震场地破坏效应的评价等；</w:t>
      </w:r>
    </w:p>
    <w:p w:rsidR="00F466A4" w:rsidRDefault="00F466A4" w:rsidP="00F466A4">
      <w:pPr>
        <w:rPr>
          <w:rFonts w:hint="eastAsia"/>
        </w:rPr>
      </w:pPr>
      <w:r>
        <w:rPr>
          <w:rFonts w:hint="eastAsia"/>
        </w:rPr>
        <w:t xml:space="preserve">　　</w:t>
      </w:r>
      <w:r>
        <w:rPr>
          <w:rFonts w:hint="eastAsia"/>
        </w:rPr>
        <w:t>2</w:t>
      </w:r>
      <w:r>
        <w:rPr>
          <w:rFonts w:hint="eastAsia"/>
        </w:rPr>
        <w:t>、抗震设防区划，包括场地适宜性分区和危险地段、不利地段的确定，提出用地布局要求；</w:t>
      </w:r>
    </w:p>
    <w:p w:rsidR="00F466A4" w:rsidRDefault="00F466A4" w:rsidP="00F466A4">
      <w:pPr>
        <w:rPr>
          <w:rFonts w:hint="eastAsia"/>
        </w:rPr>
      </w:pPr>
      <w:r>
        <w:rPr>
          <w:rFonts w:hint="eastAsia"/>
        </w:rPr>
        <w:lastRenderedPageBreak/>
        <w:t xml:space="preserve">　　</w:t>
      </w:r>
      <w:r>
        <w:rPr>
          <w:rFonts w:hint="eastAsia"/>
        </w:rPr>
        <w:t>3</w:t>
      </w:r>
      <w:r>
        <w:rPr>
          <w:rFonts w:hint="eastAsia"/>
        </w:rPr>
        <w:t>、各类用地上工程设施建设的抗震性能要求。</w:t>
      </w:r>
    </w:p>
    <w:p w:rsidR="00F466A4" w:rsidRDefault="00F466A4" w:rsidP="00F466A4">
      <w:pPr>
        <w:rPr>
          <w:rFonts w:hint="eastAsia"/>
        </w:rPr>
      </w:pPr>
      <w:r>
        <w:rPr>
          <w:rFonts w:hint="eastAsia"/>
        </w:rPr>
        <w:t xml:space="preserve">　　（四）抗震防灾措施：</w:t>
      </w:r>
    </w:p>
    <w:p w:rsidR="00F466A4" w:rsidRDefault="00F466A4" w:rsidP="00F466A4">
      <w:pPr>
        <w:rPr>
          <w:rFonts w:hint="eastAsia"/>
        </w:rPr>
      </w:pPr>
      <w:r>
        <w:rPr>
          <w:rFonts w:hint="eastAsia"/>
        </w:rPr>
        <w:t xml:space="preserve">　　</w:t>
      </w:r>
      <w:r>
        <w:rPr>
          <w:rFonts w:hint="eastAsia"/>
        </w:rPr>
        <w:t>1</w:t>
      </w:r>
      <w:r>
        <w:rPr>
          <w:rFonts w:hint="eastAsia"/>
        </w:rPr>
        <w:t>、市、区级避震通道及避震疏散场地（如绿地、广场等）和避难中心的设置与人员疏散的措施；</w:t>
      </w:r>
    </w:p>
    <w:p w:rsidR="00F466A4" w:rsidRDefault="00F466A4" w:rsidP="00F466A4">
      <w:pPr>
        <w:rPr>
          <w:rFonts w:hint="eastAsia"/>
        </w:rPr>
      </w:pPr>
      <w:r>
        <w:rPr>
          <w:rFonts w:hint="eastAsia"/>
        </w:rPr>
        <w:t xml:space="preserve">　　</w:t>
      </w:r>
      <w:r>
        <w:rPr>
          <w:rFonts w:hint="eastAsia"/>
        </w:rPr>
        <w:t>2</w:t>
      </w:r>
      <w:r>
        <w:rPr>
          <w:rFonts w:hint="eastAsia"/>
        </w:rPr>
        <w:t>、城市基础设施的规划建设要求：城市交通、通讯、给排水、燃气、电力、热力等生命线系统，及消防、供油网络、医疗等重要设施的规划布局要求；</w:t>
      </w:r>
    </w:p>
    <w:p w:rsidR="00F466A4" w:rsidRDefault="00F466A4" w:rsidP="00F466A4">
      <w:pPr>
        <w:rPr>
          <w:rFonts w:hint="eastAsia"/>
        </w:rPr>
      </w:pPr>
      <w:r>
        <w:rPr>
          <w:rFonts w:hint="eastAsia"/>
        </w:rPr>
        <w:t xml:space="preserve">　　</w:t>
      </w:r>
      <w:r>
        <w:rPr>
          <w:rFonts w:hint="eastAsia"/>
        </w:rPr>
        <w:t>3</w:t>
      </w:r>
      <w:r>
        <w:rPr>
          <w:rFonts w:hint="eastAsia"/>
        </w:rPr>
        <w:t>、防止地震次生灾害要求：对地震可能引起水灾、火灾、爆炸、放射性辐射、有毒物质扩散或者蔓延等次生灾害的防灾对策；</w:t>
      </w:r>
    </w:p>
    <w:p w:rsidR="00F466A4" w:rsidRDefault="00F466A4" w:rsidP="00F466A4">
      <w:pPr>
        <w:rPr>
          <w:rFonts w:hint="eastAsia"/>
        </w:rPr>
      </w:pPr>
      <w:r>
        <w:rPr>
          <w:rFonts w:hint="eastAsia"/>
        </w:rPr>
        <w:t xml:space="preserve">　　</w:t>
      </w:r>
      <w:r>
        <w:rPr>
          <w:rFonts w:hint="eastAsia"/>
        </w:rPr>
        <w:t>4</w:t>
      </w:r>
      <w:r>
        <w:rPr>
          <w:rFonts w:hint="eastAsia"/>
        </w:rPr>
        <w:t>、重要建（构）筑物、超高建（构）筑物、人员密集的教育、文化、体育等设施的布局、间距和外部通道要求；</w:t>
      </w:r>
    </w:p>
    <w:p w:rsidR="00F466A4" w:rsidRDefault="00F466A4" w:rsidP="00F466A4">
      <w:pPr>
        <w:rPr>
          <w:rFonts w:hint="eastAsia"/>
        </w:rPr>
      </w:pPr>
      <w:r>
        <w:rPr>
          <w:rFonts w:hint="eastAsia"/>
        </w:rPr>
        <w:t xml:space="preserve">　　</w:t>
      </w:r>
      <w:r>
        <w:rPr>
          <w:rFonts w:hint="eastAsia"/>
        </w:rPr>
        <w:t>5.</w:t>
      </w:r>
      <w:r>
        <w:rPr>
          <w:rFonts w:hint="eastAsia"/>
        </w:rPr>
        <w:t>其他措施。</w:t>
      </w:r>
    </w:p>
    <w:p w:rsidR="00F466A4" w:rsidRDefault="00F466A4" w:rsidP="00F466A4">
      <w:pPr>
        <w:rPr>
          <w:rFonts w:hint="eastAsia"/>
        </w:rPr>
      </w:pPr>
      <w:r>
        <w:rPr>
          <w:rFonts w:hint="eastAsia"/>
        </w:rPr>
        <w:t xml:space="preserve">　　第十条　城市抗震防灾规划中的抗震设防标准、建设用地评价与要求、抗震防灾措施应当列为城市总体规划的强制性内容，作为编制城市详细规划的依据。</w:t>
      </w:r>
    </w:p>
    <w:p w:rsidR="00F466A4" w:rsidRDefault="00F466A4" w:rsidP="00F466A4">
      <w:pPr>
        <w:rPr>
          <w:rFonts w:hint="eastAsia"/>
        </w:rPr>
      </w:pPr>
      <w:r>
        <w:rPr>
          <w:rFonts w:hint="eastAsia"/>
        </w:rPr>
        <w:t xml:space="preserve">　　第十一条　城市抗震防灾规划应当按照城市规模、重要性和抗震防灾的要求，分为甲、乙、丙三种模式：</w:t>
      </w:r>
    </w:p>
    <w:p w:rsidR="00F466A4" w:rsidRDefault="00F466A4" w:rsidP="00F466A4">
      <w:pPr>
        <w:rPr>
          <w:rFonts w:hint="eastAsia"/>
        </w:rPr>
      </w:pPr>
      <w:r>
        <w:rPr>
          <w:rFonts w:hint="eastAsia"/>
        </w:rPr>
        <w:t xml:space="preserve">　　（一）位于地震基本烈度七度及七度以上地区（地震动峰值加速度≥</w:t>
      </w:r>
      <w:r>
        <w:rPr>
          <w:rFonts w:hint="eastAsia"/>
        </w:rPr>
        <w:t>0.10g</w:t>
      </w:r>
      <w:r>
        <w:rPr>
          <w:rFonts w:hint="eastAsia"/>
        </w:rPr>
        <w:t>的地区）的大城市应当按照甲类模式编制；</w:t>
      </w:r>
    </w:p>
    <w:p w:rsidR="00F466A4" w:rsidRDefault="00F466A4" w:rsidP="00F466A4">
      <w:pPr>
        <w:rPr>
          <w:rFonts w:hint="eastAsia"/>
        </w:rPr>
      </w:pPr>
      <w:r>
        <w:rPr>
          <w:rFonts w:hint="eastAsia"/>
        </w:rPr>
        <w:t xml:space="preserve">　　（二）中等城市和位于地震基本烈度六度地区（地震动峰值加速度等于</w:t>
      </w:r>
      <w:r>
        <w:rPr>
          <w:rFonts w:hint="eastAsia"/>
        </w:rPr>
        <w:t>0.05g</w:t>
      </w:r>
      <w:r>
        <w:rPr>
          <w:rFonts w:hint="eastAsia"/>
        </w:rPr>
        <w:t>的地区）的大城市按照乙类模式编制；</w:t>
      </w:r>
    </w:p>
    <w:p w:rsidR="00F466A4" w:rsidRDefault="00F466A4" w:rsidP="00F466A4">
      <w:pPr>
        <w:rPr>
          <w:rFonts w:hint="eastAsia"/>
        </w:rPr>
      </w:pPr>
      <w:r>
        <w:rPr>
          <w:rFonts w:hint="eastAsia"/>
        </w:rPr>
        <w:t xml:space="preserve">　　（三）其他在抗震设防区的城市按照丙类模式编制。</w:t>
      </w:r>
    </w:p>
    <w:p w:rsidR="00F466A4" w:rsidRDefault="00F466A4" w:rsidP="00F466A4">
      <w:pPr>
        <w:rPr>
          <w:rFonts w:hint="eastAsia"/>
        </w:rPr>
      </w:pPr>
      <w:r>
        <w:rPr>
          <w:rFonts w:hint="eastAsia"/>
        </w:rPr>
        <w:t xml:space="preserve">　　甲、乙、丙类模式抗震防灾规划的编制深度应当按照有关的技术规定执行。规划成果应当包括文本、说明、有关图纸和软件。</w:t>
      </w:r>
    </w:p>
    <w:p w:rsidR="00F466A4" w:rsidRDefault="00F466A4" w:rsidP="00F466A4">
      <w:pPr>
        <w:rPr>
          <w:rFonts w:hint="eastAsia"/>
        </w:rPr>
      </w:pPr>
      <w:r>
        <w:rPr>
          <w:rFonts w:hint="eastAsia"/>
        </w:rPr>
        <w:t xml:space="preserve">　　第十二条　抗震防灾规划应当由省、自治区建设行政主管部门或者直辖市城乡规划行政主管部门组织专家评审，进行技术审查。专家评审委员会的组成应当包括规划、勘察、抗震等方面的专家和省级地震主管部门的专家。甲、乙类模式抗震防灾规划评审时应当有三名以上建设部全国城市抗震防灾规划审查委员会成员参加。全国城市抗震防灾规划审查委员会委员由国务院建设行政主管部门聘任。</w:t>
      </w:r>
    </w:p>
    <w:p w:rsidR="00F466A4" w:rsidRDefault="00F466A4" w:rsidP="00F466A4">
      <w:pPr>
        <w:rPr>
          <w:rFonts w:hint="eastAsia"/>
        </w:rPr>
      </w:pPr>
      <w:r>
        <w:rPr>
          <w:rFonts w:hint="eastAsia"/>
        </w:rPr>
        <w:t xml:space="preserve">　　第十三条　经过技术审查的抗震防灾规划应当作为城市总体规划的组成部分，按照法定程序审批。</w:t>
      </w:r>
    </w:p>
    <w:p w:rsidR="00F466A4" w:rsidRDefault="00F466A4" w:rsidP="00F466A4">
      <w:pPr>
        <w:rPr>
          <w:rFonts w:hint="eastAsia"/>
        </w:rPr>
      </w:pPr>
      <w:r>
        <w:rPr>
          <w:rFonts w:hint="eastAsia"/>
        </w:rPr>
        <w:t xml:space="preserve">　　第十四条　批准后抗震防灾规划应当公布。</w:t>
      </w:r>
    </w:p>
    <w:p w:rsidR="00F466A4" w:rsidRDefault="00F466A4" w:rsidP="00F466A4">
      <w:pPr>
        <w:rPr>
          <w:rFonts w:hint="eastAsia"/>
        </w:rPr>
      </w:pPr>
      <w:r>
        <w:rPr>
          <w:rFonts w:hint="eastAsia"/>
        </w:rPr>
        <w:t xml:space="preserve">　　第十五条　城市抗震防灾规划应当根据城市发展和科学技术水平等各种因素变化，与城市总体规划同步修订。对城市抗震防灾规划进行局部修订，涉及修改总体规划强制性内容的，应当按照原规划的审批要求评审和报批。</w:t>
      </w:r>
    </w:p>
    <w:p w:rsidR="00F466A4" w:rsidRDefault="00F466A4" w:rsidP="00F466A4">
      <w:pPr>
        <w:rPr>
          <w:rFonts w:hint="eastAsia"/>
        </w:rPr>
      </w:pPr>
      <w:r>
        <w:rPr>
          <w:rFonts w:hint="eastAsia"/>
        </w:rPr>
        <w:t xml:space="preserve">　　第十六条　抗震设防区城市的各项建设必须符合城市抗震防灾规划的要求。</w:t>
      </w:r>
    </w:p>
    <w:p w:rsidR="00F466A4" w:rsidRDefault="00F466A4" w:rsidP="00F466A4">
      <w:pPr>
        <w:rPr>
          <w:rFonts w:hint="eastAsia"/>
        </w:rPr>
      </w:pPr>
      <w:r>
        <w:rPr>
          <w:rFonts w:hint="eastAsia"/>
        </w:rPr>
        <w:t xml:space="preserve">　　第十七条　在城市抗震防灾规划所确定的危险地段不得进行新的开发建设，已建的应当限期拆除或者停止使用。</w:t>
      </w:r>
    </w:p>
    <w:p w:rsidR="00F466A4" w:rsidRDefault="00F466A4" w:rsidP="00F466A4">
      <w:pPr>
        <w:rPr>
          <w:rFonts w:hint="eastAsia"/>
        </w:rPr>
      </w:pPr>
      <w:r>
        <w:rPr>
          <w:rFonts w:hint="eastAsia"/>
        </w:rPr>
        <w:t xml:space="preserve">　　第十八条　重大建设工程和各类生命线工程的选址与建设应当避开不利地段，并采取有效的抗震措施。</w:t>
      </w:r>
    </w:p>
    <w:p w:rsidR="00F466A4" w:rsidRDefault="00F466A4" w:rsidP="00F466A4">
      <w:pPr>
        <w:rPr>
          <w:rFonts w:hint="eastAsia"/>
        </w:rPr>
      </w:pPr>
      <w:r>
        <w:rPr>
          <w:rFonts w:hint="eastAsia"/>
        </w:rPr>
        <w:t xml:space="preserve">　　第十九条　地震时可能发生严重次生灾害的工程不得建在城市人口稠密地区，已建的应当逐步迁出；正在使用的，迁出前应当采取必要的抗震防灾措施。</w:t>
      </w:r>
    </w:p>
    <w:p w:rsidR="00F466A4" w:rsidRDefault="00F466A4" w:rsidP="00F466A4">
      <w:pPr>
        <w:rPr>
          <w:rFonts w:hint="eastAsia"/>
        </w:rPr>
      </w:pPr>
      <w:r>
        <w:rPr>
          <w:rFonts w:hint="eastAsia"/>
        </w:rPr>
        <w:t xml:space="preserve">　　第二十条　任何单位和个人不得在抗震防灾规划确定的避震疏散场地和避震通道上搭建临时性建（构）筑物或者堆放物资。</w:t>
      </w:r>
    </w:p>
    <w:p w:rsidR="00F466A4" w:rsidRDefault="00F466A4" w:rsidP="00F466A4">
      <w:pPr>
        <w:rPr>
          <w:rFonts w:hint="eastAsia"/>
        </w:rPr>
      </w:pPr>
      <w:r>
        <w:rPr>
          <w:rFonts w:hint="eastAsia"/>
        </w:rPr>
        <w:t xml:space="preserve">　　重要建（构）筑物、超高建（构）筑物、人员密集的教育、文化、体育等设施的外部通道及间距应当满足抗震防灾的原则要求。</w:t>
      </w:r>
      <w:bookmarkStart w:id="0" w:name="_GoBack"/>
      <w:bookmarkEnd w:id="0"/>
    </w:p>
    <w:p w:rsidR="00F466A4" w:rsidRDefault="00F466A4" w:rsidP="00F466A4">
      <w:pPr>
        <w:rPr>
          <w:rFonts w:hint="eastAsia"/>
        </w:rPr>
      </w:pPr>
      <w:r>
        <w:rPr>
          <w:rFonts w:hint="eastAsia"/>
        </w:rPr>
        <w:lastRenderedPageBreak/>
        <w:t xml:space="preserve">　　第二十一条　直辖市、市、县人民政府城乡规划行政主管部门应当建立举报投诉制度，接受社会和舆论的监督。</w:t>
      </w:r>
    </w:p>
    <w:p w:rsidR="00F466A4" w:rsidRDefault="00F466A4" w:rsidP="00F466A4">
      <w:pPr>
        <w:rPr>
          <w:rFonts w:hint="eastAsia"/>
        </w:rPr>
      </w:pPr>
      <w:r>
        <w:rPr>
          <w:rFonts w:hint="eastAsia"/>
        </w:rPr>
        <w:t xml:space="preserve">　　第二十二条　省、自治区人民政府建设行政主管部门应当定期对本行政区域内的城市抗震防灾规划的实施情况进行监督检查。</w:t>
      </w:r>
    </w:p>
    <w:p w:rsidR="00F466A4" w:rsidRDefault="00F466A4" w:rsidP="00F466A4">
      <w:pPr>
        <w:rPr>
          <w:rFonts w:hint="eastAsia"/>
        </w:rPr>
      </w:pPr>
      <w:r>
        <w:rPr>
          <w:rFonts w:hint="eastAsia"/>
        </w:rPr>
        <w:t xml:space="preserve">　　第二十三条　任何单位和个人从事建设活动违反城市抗震防灾规划的，按照《中华人民共和国城市规划法》等有关法律、法规和规章的有关规定处罚。</w:t>
      </w:r>
    </w:p>
    <w:p w:rsidR="00F466A4" w:rsidRDefault="00F466A4" w:rsidP="00F466A4">
      <w:pPr>
        <w:rPr>
          <w:rFonts w:hint="eastAsia"/>
        </w:rPr>
      </w:pPr>
      <w:r>
        <w:rPr>
          <w:rFonts w:hint="eastAsia"/>
        </w:rPr>
        <w:t xml:space="preserve">　　第二十四条　本规定自</w:t>
      </w:r>
      <w:r>
        <w:rPr>
          <w:rFonts w:hint="eastAsia"/>
        </w:rPr>
        <w:t>2003</w:t>
      </w:r>
      <w:r>
        <w:rPr>
          <w:rFonts w:hint="eastAsia"/>
        </w:rPr>
        <w:t>年</w:t>
      </w:r>
      <w:r>
        <w:rPr>
          <w:rFonts w:hint="eastAsia"/>
        </w:rPr>
        <w:t>11</w:t>
      </w:r>
      <w:r>
        <w:rPr>
          <w:rFonts w:hint="eastAsia"/>
        </w:rPr>
        <w:t>月</w:t>
      </w:r>
      <w:r>
        <w:rPr>
          <w:rFonts w:hint="eastAsia"/>
        </w:rPr>
        <w:t>1</w:t>
      </w:r>
      <w:r>
        <w:rPr>
          <w:rFonts w:hint="eastAsia"/>
        </w:rPr>
        <w:t>日起施行。本规定颁布前，城市抗震防灾规划管理规定与本规定不一致的，以本规定为准。</w:t>
      </w:r>
      <w:r>
        <w:rPr>
          <w:rFonts w:hint="eastAsia"/>
        </w:rPr>
        <w:t xml:space="preserve"> </w:t>
      </w:r>
    </w:p>
    <w:p w:rsidR="001F6164" w:rsidRDefault="001F6164"/>
    <w:sectPr w:rsidR="001F616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DE8"/>
    <w:rsid w:val="001F6164"/>
    <w:rsid w:val="00B11DE8"/>
    <w:rsid w:val="00F4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392</Words>
  <Characters>2238</Characters>
  <Application>Microsoft Office Word</Application>
  <DocSecurity>0</DocSecurity>
  <Lines>18</Lines>
  <Paragraphs>5</Paragraphs>
  <ScaleCrop>false</ScaleCrop>
  <Company/>
  <LinksUpToDate>false</LinksUpToDate>
  <CharactersWithSpaces>2625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2014-01-14T10:42:00Z</dcterms:created>
  <dcterms:modified xsi:type="dcterms:W3CDTF">2014-01-14T10:42:00Z</dcterms:modified>
</cp:coreProperties>
</file>