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32"/>
        </w:rPr>
      </w:pPr>
      <w:r>
        <w:rPr>
          <w:rFonts w:hint="eastAsia" w:ascii="方正小标宋简体" w:hAnsi="华文中宋" w:eastAsia="方正小标宋简体"/>
          <w:sz w:val="44"/>
          <w:szCs w:val="32"/>
        </w:rPr>
        <w:t>《医院应急管理体系建设规范》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z w:val="44"/>
          <w:szCs w:val="32"/>
        </w:rPr>
      </w:pPr>
      <w:r>
        <w:rPr>
          <w:rFonts w:hint="eastAsia" w:ascii="方正小标宋简体" w:hAnsi="华文中宋" w:eastAsia="方正小标宋简体"/>
          <w:sz w:val="44"/>
          <w:szCs w:val="32"/>
        </w:rPr>
        <w:t>地方标准编制说明</w:t>
      </w:r>
    </w:p>
    <w:p>
      <w:pPr>
        <w:spacing w:line="560" w:lineRule="exact"/>
        <w:rPr>
          <w:sz w:val="32"/>
        </w:rPr>
      </w:pP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一、任务来源，起草单位，协作单位，主要起草人</w:t>
      </w:r>
    </w:p>
    <w:p>
      <w:pPr>
        <w:pStyle w:val="76"/>
        <w:spacing w:line="360" w:lineRule="auto"/>
        <w:ind w:firstLine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本标准由北京市应急管理</w:t>
      </w:r>
      <w:r>
        <w:rPr>
          <w:rFonts w:ascii="仿宋_GB2312" w:eastAsia="仿宋_GB2312"/>
          <w:sz w:val="32"/>
        </w:rPr>
        <w:t>局提出</w:t>
      </w:r>
      <w:r>
        <w:rPr>
          <w:rFonts w:hint="eastAsia" w:ascii="仿宋_GB2312" w:eastAsia="仿宋_GB2312"/>
          <w:sz w:val="32"/>
        </w:rPr>
        <w:t>、归口以及</w:t>
      </w:r>
      <w:r>
        <w:rPr>
          <w:rFonts w:ascii="仿宋_GB2312" w:eastAsia="仿宋_GB2312"/>
          <w:sz w:val="32"/>
        </w:rPr>
        <w:t>组织</w:t>
      </w:r>
      <w:r>
        <w:rPr>
          <w:rFonts w:hint="eastAsia" w:ascii="仿宋_GB2312" w:eastAsia="仿宋_GB2312"/>
          <w:sz w:val="32"/>
        </w:rPr>
        <w:t>实施。主</w:t>
      </w:r>
      <w:r>
        <w:rPr>
          <w:rFonts w:ascii="仿宋_GB2312" w:eastAsia="仿宋_GB2312"/>
          <w:sz w:val="32"/>
        </w:rPr>
        <w:t>要</w:t>
      </w:r>
      <w:r>
        <w:rPr>
          <w:rFonts w:hint="eastAsia" w:ascii="仿宋_GB2312" w:eastAsia="仿宋_GB2312"/>
          <w:sz w:val="32"/>
        </w:rPr>
        <w:t>起草单位包括北京辰安科技股份有限公司、清华大学社会治理与发展研究院、北京市应急管理局等。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二、制定标准的必要性和意义</w:t>
      </w: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北京市是我国多种自然灾害的高影响区域，随着北京市医院数量逐年递增，自然灾害和事故灾难的频发使医院的正常运行受到了严重影响。医院急需要应急能力的全面提升。</w:t>
      </w: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应急管理体系是</w:t>
      </w:r>
      <w:bookmarkStart w:id="0" w:name="_GoBack"/>
      <w:bookmarkEnd w:id="0"/>
      <w:r>
        <w:rPr>
          <w:rFonts w:hint="eastAsia" w:ascii="仿宋_GB2312" w:eastAsia="仿宋_GB2312"/>
          <w:kern w:val="0"/>
          <w:sz w:val="32"/>
        </w:rPr>
        <w:t>应急管理的职能与机构之和。以医院为单位，根据突发事件或危机事务，把握并设定应急职能和机构，形成科学、完整的应急管理体制、机制，对于进一步强化医院的主体责任，持续提升全市医院应急管理标准化水平和应急能力，发挥北京市应急管理标准化的引领保障作用，乃至推进北京市应急管理体系和能力现代化均具有重要意义。</w:t>
      </w:r>
    </w:p>
    <w:p>
      <w:pPr>
        <w:spacing w:line="360" w:lineRule="auto"/>
        <w:ind w:firstLine="640" w:firstLineChars="200"/>
        <w:rPr>
          <w:rFonts w:ascii="仿宋_GB2312" w:eastAsia="仿宋_GB2312"/>
          <w:kern w:val="0"/>
          <w:sz w:val="32"/>
        </w:rPr>
      </w:pPr>
      <w:r>
        <w:rPr>
          <w:rFonts w:hint="eastAsia" w:ascii="仿宋_GB2312" w:eastAsia="仿宋_GB2312"/>
          <w:kern w:val="0"/>
          <w:sz w:val="32"/>
        </w:rPr>
        <w:t>但是目前针对基层单位应急管理体系构建还没有统一规范性的要求，尤其是位于首都北京市的医院，需要符合更高的应急管理要求。因此，当前背景下急需要研制医院应急管理体系建设规范。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三、主要工作过程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（一）前期准备</w:t>
      </w:r>
      <w:r>
        <w:rPr>
          <w:rFonts w:ascii="仿宋_GB2312" w:eastAsia="仿宋_GB2312"/>
          <w:sz w:val="32"/>
        </w:rPr>
        <w:t>阶段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</w:t>
      </w:r>
      <w:r>
        <w:rPr>
          <w:rFonts w:ascii="仿宋_GB2312" w:eastAsia="仿宋_GB2312"/>
          <w:sz w:val="32"/>
        </w:rPr>
        <w:t>23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6</w:t>
      </w:r>
      <w:r>
        <w:rPr>
          <w:rFonts w:hint="eastAsia" w:ascii="仿宋_GB2312" w:eastAsia="仿宋_GB2312"/>
          <w:sz w:val="32"/>
        </w:rPr>
        <w:t>月，根据北京市医院应急管理体系建设标准的任务要求，成立了标准编制组，标准主持人结合工作情况，对标准起草工作按工作内容、时间进度进行了安排部署。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（二）调研</w:t>
      </w:r>
      <w:r>
        <w:rPr>
          <w:rFonts w:ascii="仿宋_GB2312" w:eastAsia="仿宋_GB2312"/>
          <w:sz w:val="32"/>
        </w:rPr>
        <w:t>阶段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202</w:t>
      </w: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年</w:t>
      </w:r>
      <w:r>
        <w:rPr>
          <w:rFonts w:ascii="仿宋_GB2312" w:eastAsia="仿宋_GB2312"/>
          <w:sz w:val="32"/>
        </w:rPr>
        <w:t>7</w:t>
      </w:r>
      <w:r>
        <w:rPr>
          <w:rFonts w:hint="eastAsia" w:ascii="仿宋_GB2312" w:eastAsia="仿宋_GB2312"/>
          <w:sz w:val="32"/>
        </w:rPr>
        <w:t>月，标准编制组通过对上位法律、法规以及规范性文件的解读和分析，以及医院的实地调研，了解了北京市医院应急管理基本情况，为标准的编制奠定基础。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（三）内部研讨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标准编制组内部开展针对标准框架、标准定位、技术内容的内部研讨</w:t>
      </w:r>
      <w:r>
        <w:rPr>
          <w:rFonts w:ascii="仿宋_GB2312" w:eastAsia="仿宋_GB2312"/>
          <w:sz w:val="32"/>
        </w:rPr>
        <w:t>10余次，针对影响</w:t>
      </w:r>
      <w:r>
        <w:rPr>
          <w:rFonts w:hint="eastAsia" w:ascii="仿宋_GB2312" w:eastAsia="仿宋_GB2312"/>
          <w:sz w:val="32"/>
        </w:rPr>
        <w:t>医院应急管理工作的关键要素进行细致分析，对要点内容进行一一研讨。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（四）标准草案稿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标准编制组先后通过电话、邮件等多种形式征集应急管理行业专家、医疗体系相关管理人员和一线医师、高校与研究院相关专家对标准内容的相关意见和建议。标准编制组在整理专家意见和北京市友谊医院、积水潭医院、清华长庚医院等六家医院现有调研现状的基础上，编制完成草案稿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（五）征求意见稿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</w:t>
      </w:r>
      <w:r>
        <w:rPr>
          <w:rFonts w:ascii="仿宋_GB2312" w:eastAsia="仿宋_GB2312"/>
          <w:sz w:val="32"/>
        </w:rPr>
        <w:t>023</w:t>
      </w:r>
      <w:r>
        <w:rPr>
          <w:rFonts w:hint="eastAsia" w:ascii="仿宋_GB2312" w:eastAsia="仿宋_GB2312"/>
          <w:sz w:val="32"/>
        </w:rPr>
        <w:t>年8月标准编制组在北京市应急局的指导下，组织行业专家和有关部门召开初审会，对标准草案稿的内容逐条进行评审，根据评审专家的意见和建议，标准编制组召开内部研讨会，落实修改意见，最终形成《医院应急管理体系建设规范》征求意见稿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四、制定标准的原则和依据，与现行法律、法规、标准的关系</w:t>
      </w:r>
    </w:p>
    <w:p>
      <w:p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1.本标准按GB/T1.1-20</w:t>
      </w:r>
      <w:r>
        <w:rPr>
          <w:rFonts w:ascii="仿宋_GB2312" w:eastAsia="仿宋_GB2312"/>
          <w:sz w:val="32"/>
        </w:rPr>
        <w:t>20</w:t>
      </w:r>
      <w:r>
        <w:rPr>
          <w:rFonts w:hint="eastAsia" w:ascii="仿宋_GB2312" w:eastAsia="仿宋_GB2312"/>
          <w:sz w:val="32"/>
        </w:rPr>
        <w:t>给出的原则和要求进行编写。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2</w:t>
      </w:r>
      <w:r>
        <w:rPr>
          <w:rFonts w:hint="eastAsia" w:ascii="仿宋_GB2312" w:eastAsia="仿宋_GB2312"/>
          <w:sz w:val="32"/>
          <w:szCs w:val="20"/>
        </w:rPr>
        <w:t>.本标准内容符合《北京市突发事件总体应急预案（2021年修订）》（京政发〔2021〕19号）、《生产安全事故应急预案管理办法》（国家安全生产监督管理总局令第88号）、《北京市突发事件应急预案管理办法（20</w:t>
      </w:r>
      <w:r>
        <w:rPr>
          <w:rFonts w:ascii="仿宋_GB2312" w:eastAsia="仿宋_GB2312"/>
          <w:sz w:val="32"/>
          <w:szCs w:val="20"/>
        </w:rPr>
        <w:t>21</w:t>
      </w:r>
      <w:r>
        <w:rPr>
          <w:rFonts w:hint="eastAsia" w:ascii="仿宋_GB2312" w:eastAsia="仿宋_GB2312"/>
          <w:sz w:val="32"/>
          <w:szCs w:val="20"/>
        </w:rPr>
        <w:t>年修订）》（京政发〔2021〕19号）等规范性文件的要求，能够对其中的部分条款起到技术支撑作用，标准没有出现与相关法律、法规、规范性文件相驳的内容。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3</w:t>
      </w:r>
      <w:r>
        <w:rPr>
          <w:rFonts w:hint="eastAsia" w:ascii="仿宋_GB2312" w:eastAsia="仿宋_GB2312"/>
          <w:sz w:val="32"/>
        </w:rPr>
        <w:t>.本标准未采用国际标准和国外先进标准。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目前我国已有GB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18218《危险化学品重大危险源辨识》、GB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2894《安全标志及其使用导则》、GB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50751《医用气体工程技术规范》、GB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15630《消防安全标志设置要求》、HJ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2029《医院污水处理工程技术规范》、DB11/T</w:t>
      </w:r>
      <w:r>
        <w:rPr>
          <w:rFonts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</w:rPr>
        <w:t>1292-2015《公共卫生应急队伍》等医院应急管理体系建设相关标准，从医院危化品存贮、工程技术、运行管理、安全标志、消防安全和污水处理等方面对医院进行了规范。这些标准对编制医院应急管理体系建设标准提供了指导和参考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五、主要条款的说明，主要技术指标、参数、实验验证的论述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（一）范围说明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标准规定了应急管理体系涵盖的所有要素，包括组织机构与职责、应急管理制度、安全风险分级管控与隐患排查治理、应急预案管理、应急处置、事后恢复、应急保障、宣传与培训、应急管理体系评估与改进。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根据北京市卫生健康大数据与政策研究中心统计数据，2</w:t>
      </w:r>
      <w:r>
        <w:rPr>
          <w:rFonts w:ascii="仿宋_GB2312" w:eastAsia="仿宋_GB2312"/>
          <w:sz w:val="32"/>
          <w:szCs w:val="20"/>
        </w:rPr>
        <w:t>021</w:t>
      </w:r>
      <w:r>
        <w:rPr>
          <w:rFonts w:hint="eastAsia" w:ascii="仿宋_GB2312" w:eastAsia="仿宋_GB2312"/>
          <w:sz w:val="32"/>
          <w:szCs w:val="20"/>
        </w:rPr>
        <w:t>年北京市医院共计7</w:t>
      </w:r>
      <w:r>
        <w:rPr>
          <w:rFonts w:ascii="仿宋_GB2312" w:eastAsia="仿宋_GB2312"/>
          <w:sz w:val="32"/>
          <w:szCs w:val="20"/>
        </w:rPr>
        <w:t>00</w:t>
      </w:r>
      <w:r>
        <w:rPr>
          <w:rFonts w:hint="eastAsia" w:ascii="仿宋_GB2312" w:eastAsia="仿宋_GB2312"/>
          <w:sz w:val="32"/>
          <w:szCs w:val="20"/>
        </w:rPr>
        <w:t>余个，其中一级医院5</w:t>
      </w:r>
      <w:r>
        <w:rPr>
          <w:rFonts w:ascii="仿宋_GB2312" w:eastAsia="仿宋_GB2312"/>
          <w:sz w:val="32"/>
          <w:szCs w:val="20"/>
        </w:rPr>
        <w:t>00</w:t>
      </w:r>
      <w:r>
        <w:rPr>
          <w:rFonts w:hint="eastAsia" w:ascii="仿宋_GB2312" w:eastAsia="仿宋_GB2312"/>
          <w:sz w:val="32"/>
          <w:szCs w:val="20"/>
        </w:rPr>
        <w:t>余个，二级以上医院2</w:t>
      </w:r>
      <w:r>
        <w:rPr>
          <w:rFonts w:ascii="仿宋_GB2312" w:eastAsia="仿宋_GB2312"/>
          <w:sz w:val="32"/>
          <w:szCs w:val="20"/>
        </w:rPr>
        <w:t>00</w:t>
      </w:r>
      <w:r>
        <w:rPr>
          <w:rFonts w:hint="eastAsia" w:ascii="仿宋_GB2312" w:eastAsia="仿宋_GB2312"/>
          <w:sz w:val="32"/>
          <w:szCs w:val="20"/>
        </w:rPr>
        <w:t>余个。标准根据实际情况，对不同级别医院提出相应要求，标准适用于北京市行政区域内的所有医院。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（二）条款内容说明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hint="eastAsia" w:ascii="仿宋_GB2312" w:eastAsia="仿宋_GB2312"/>
          <w:sz w:val="32"/>
          <w:szCs w:val="20"/>
        </w:rPr>
        <w:t>1、条款3</w:t>
      </w:r>
      <w:r>
        <w:rPr>
          <w:rFonts w:ascii="仿宋_GB2312" w:eastAsia="仿宋_GB2312"/>
          <w:sz w:val="32"/>
          <w:szCs w:val="20"/>
        </w:rPr>
        <w:t>.1</w:t>
      </w:r>
      <w:r>
        <w:rPr>
          <w:rFonts w:hint="eastAsia" w:ascii="仿宋_GB2312" w:eastAsia="仿宋_GB2312"/>
          <w:sz w:val="32"/>
          <w:szCs w:val="20"/>
        </w:rPr>
        <w:t>～</w:t>
      </w:r>
      <w:r>
        <w:rPr>
          <w:rFonts w:ascii="仿宋_GB2312" w:eastAsia="仿宋_GB2312"/>
          <w:sz w:val="32"/>
          <w:szCs w:val="20"/>
        </w:rPr>
        <w:t>3.2</w:t>
      </w:r>
      <w:r>
        <w:rPr>
          <w:rFonts w:hint="eastAsia" w:ascii="仿宋_GB2312" w:eastAsia="仿宋_GB2312"/>
          <w:sz w:val="32"/>
          <w:szCs w:val="20"/>
        </w:rPr>
        <w:t>列出了本标准中的术语定义，考虑了标准中需要明确的定义。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2</w:t>
      </w:r>
      <w:r>
        <w:rPr>
          <w:rFonts w:hint="eastAsia" w:ascii="仿宋_GB2312" w:eastAsia="仿宋_GB2312"/>
          <w:sz w:val="32"/>
          <w:szCs w:val="20"/>
        </w:rPr>
        <w:t>、标准按照医院级别提出相应要求，第4章参考《医院分级管理标准》对分级情况进行说明。</w:t>
      </w:r>
    </w:p>
    <w:p>
      <w:pPr>
        <w:pStyle w:val="15"/>
        <w:spacing w:line="360" w:lineRule="auto"/>
        <w:ind w:firstLine="566" w:firstLineChars="177"/>
        <w:rPr>
          <w:rFonts w:ascii="仿宋_GB2312" w:eastAsia="仿宋_GB2312"/>
          <w:sz w:val="32"/>
          <w:szCs w:val="20"/>
        </w:rPr>
      </w:pPr>
      <w:r>
        <w:rPr>
          <w:rFonts w:ascii="仿宋_GB2312" w:eastAsia="仿宋_GB2312"/>
          <w:sz w:val="32"/>
          <w:szCs w:val="20"/>
        </w:rPr>
        <w:t>3</w:t>
      </w:r>
      <w:r>
        <w:rPr>
          <w:rFonts w:hint="eastAsia" w:ascii="仿宋_GB2312" w:eastAsia="仿宋_GB2312"/>
          <w:sz w:val="32"/>
          <w:szCs w:val="20"/>
        </w:rPr>
        <w:t>、第</w:t>
      </w:r>
      <w:r>
        <w:rPr>
          <w:rFonts w:ascii="仿宋_GB2312" w:eastAsia="仿宋_GB2312"/>
          <w:sz w:val="32"/>
          <w:szCs w:val="20"/>
        </w:rPr>
        <w:t>5</w:t>
      </w:r>
      <w:r>
        <w:rPr>
          <w:rFonts w:hint="eastAsia" w:ascii="仿宋_GB2312" w:eastAsia="仿宋_GB2312"/>
          <w:sz w:val="32"/>
          <w:szCs w:val="20"/>
        </w:rPr>
        <w:t>章对医院的应急组织与职责制定了规范。主要参考了《北京市突发事件总体应急预案（2021年修订）》（京政发〔2021〕19号）和医院调研材料。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4</w:t>
      </w:r>
      <w:r>
        <w:rPr>
          <w:rFonts w:hint="eastAsia" w:ascii="仿宋_GB2312" w:eastAsia="仿宋_GB2312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6</w:t>
      </w:r>
      <w:r>
        <w:rPr>
          <w:rFonts w:hint="eastAsia" w:ascii="仿宋_GB2312" w:eastAsia="仿宋_GB2312"/>
          <w:kern w:val="2"/>
          <w:sz w:val="32"/>
        </w:rPr>
        <w:t>章提出了医院应建立的应急管理制度，涵盖了应急管理体系的主要要素，医院可根据实际情况进行增加。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5、第7章按照《安全生产事故隐患排查治理暂行规定》（国家安全生产监督管理总局令第16号）要求，结合医院具体实际情况，提出了风险防控与隐患排查的要求，包括风险辨识、评估、控制，以及隐患排查治理，对于日常风险监管和隐患排查、监管预警，结合医院白班、夜班的特殊情况，提出了日常巡查的要求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6</w:t>
      </w:r>
      <w:r>
        <w:rPr>
          <w:rFonts w:hint="eastAsia" w:ascii="仿宋_GB2312" w:eastAsia="仿宋_GB2312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8</w:t>
      </w:r>
      <w:r>
        <w:rPr>
          <w:rFonts w:hint="eastAsia" w:ascii="仿宋_GB2312" w:eastAsia="仿宋_GB2312"/>
          <w:kern w:val="2"/>
          <w:sz w:val="32"/>
        </w:rPr>
        <w:t>章提出应急预案管理要求，包括预案体系、预案编制、预案演练：</w:t>
      </w:r>
    </w:p>
    <w:p>
      <w:pPr>
        <w:pStyle w:val="85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条款</w:t>
      </w:r>
      <w:r>
        <w:rPr>
          <w:rFonts w:ascii="仿宋_GB2312" w:eastAsia="仿宋_GB2312"/>
          <w:kern w:val="2"/>
          <w:sz w:val="32"/>
        </w:rPr>
        <w:t>8.1.2</w:t>
      </w:r>
      <w:r>
        <w:rPr>
          <w:rFonts w:hint="eastAsia" w:ascii="仿宋_GB2312" w:eastAsia="仿宋_GB2312"/>
          <w:kern w:val="2"/>
          <w:sz w:val="32"/>
        </w:rPr>
        <w:t>根据医院实际规模需求，通过资料调研和现场调研，参考团体标准</w:t>
      </w:r>
      <w:r>
        <w:rPr>
          <w:rFonts w:ascii="仿宋_GB2312" w:eastAsia="仿宋_GB2312"/>
          <w:kern w:val="2"/>
          <w:sz w:val="32"/>
        </w:rPr>
        <w:t>T/BJWSA 0001</w:t>
      </w:r>
      <w:r>
        <w:rPr>
          <w:rFonts w:hint="eastAsia" w:ascii="仿宋_GB2312" w:eastAsia="仿宋_GB2312"/>
          <w:kern w:val="2"/>
          <w:sz w:val="32"/>
        </w:rPr>
        <w:t>—</w:t>
      </w:r>
      <w:r>
        <w:rPr>
          <w:rFonts w:ascii="仿宋_GB2312" w:eastAsia="仿宋_GB2312"/>
          <w:kern w:val="2"/>
          <w:sz w:val="32"/>
        </w:rPr>
        <w:t>2022</w:t>
      </w:r>
      <w:r>
        <w:rPr>
          <w:rFonts w:hint="eastAsia" w:ascii="仿宋_GB2312" w:eastAsia="仿宋_GB2312"/>
          <w:kern w:val="2"/>
          <w:sz w:val="32"/>
        </w:rPr>
        <w:t>《医院应急管理体系建设规范》的相关要求，提出二级甲等以上医院建立完整的预案体系，其他医院可以只编制现场处置方案。</w:t>
      </w:r>
    </w:p>
    <w:p>
      <w:pPr>
        <w:pStyle w:val="85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条款</w:t>
      </w:r>
      <w:r>
        <w:rPr>
          <w:rFonts w:ascii="仿宋_GB2312" w:eastAsia="仿宋_GB2312"/>
          <w:kern w:val="2"/>
          <w:sz w:val="32"/>
        </w:rPr>
        <w:t>8.1.3</w:t>
      </w:r>
      <w:r>
        <w:rPr>
          <w:rFonts w:hint="eastAsia" w:ascii="仿宋_GB2312" w:eastAsia="仿宋_GB2312"/>
          <w:kern w:val="2"/>
          <w:sz w:val="32"/>
        </w:rPr>
        <w:t>主要结合北京市频发的自然灾害、以及医院事故发生情况，列出了应急预案建议清单，医院可根据实际情况进行增删。</w:t>
      </w:r>
    </w:p>
    <w:p>
      <w:pPr>
        <w:pStyle w:val="85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条款</w:t>
      </w:r>
      <w:r>
        <w:rPr>
          <w:rFonts w:ascii="仿宋_GB2312" w:eastAsia="仿宋_GB2312"/>
          <w:kern w:val="2"/>
          <w:sz w:val="32"/>
        </w:rPr>
        <w:t>8.3.1</w:t>
      </w:r>
      <w:r>
        <w:rPr>
          <w:rFonts w:hint="eastAsia" w:ascii="仿宋_GB2312" w:eastAsia="仿宋_GB2312"/>
          <w:kern w:val="2"/>
          <w:sz w:val="32"/>
        </w:rPr>
        <w:t>提出了医院的演练频次要求，参考了《医疗机构消防安全管理九项规定》。</w:t>
      </w:r>
    </w:p>
    <w:p>
      <w:pPr>
        <w:pStyle w:val="85"/>
        <w:numPr>
          <w:ilvl w:val="0"/>
          <w:numId w:val="16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其余条款主要参照《北京市突发事件总体应急预案（2021年修订）》（京政发〔2021〕19号）、《北京市突发事件应急预案管理办法（20</w:t>
      </w:r>
      <w:r>
        <w:rPr>
          <w:rFonts w:ascii="仿宋_GB2312" w:eastAsia="仿宋_GB2312"/>
          <w:kern w:val="2"/>
          <w:sz w:val="32"/>
        </w:rPr>
        <w:t>21</w:t>
      </w:r>
      <w:r>
        <w:rPr>
          <w:rFonts w:hint="eastAsia" w:ascii="仿宋_GB2312" w:eastAsia="仿宋_GB2312"/>
          <w:kern w:val="2"/>
          <w:sz w:val="32"/>
        </w:rPr>
        <w:t>年修订）》（京政发〔2021〕19号）等规范性文件编写。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7</w:t>
      </w:r>
      <w:r>
        <w:rPr>
          <w:rFonts w:hint="eastAsia" w:ascii="仿宋_GB2312" w:eastAsia="仿宋_GB2312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9</w:t>
      </w:r>
      <w:r>
        <w:rPr>
          <w:rFonts w:hint="eastAsia" w:ascii="仿宋_GB2312" w:eastAsia="仿宋_GB2312"/>
          <w:kern w:val="2"/>
          <w:sz w:val="32"/>
        </w:rPr>
        <w:t>章提出了医院应急处置的要求。</w:t>
      </w:r>
      <w:r>
        <w:rPr>
          <w:rFonts w:ascii="仿宋_GB2312" w:eastAsia="仿宋_GB2312"/>
          <w:kern w:val="2"/>
          <w:sz w:val="32"/>
        </w:rPr>
        <w:t>9.3</w:t>
      </w:r>
      <w:r>
        <w:rPr>
          <w:rFonts w:hint="eastAsia" w:ascii="仿宋_GB2312" w:eastAsia="仿宋_GB2312"/>
          <w:kern w:val="2"/>
          <w:sz w:val="32"/>
        </w:rPr>
        <w:t>中“1小时”、接报要求，主要依据《生产安全事故报告和调查处理条例》（中华人民共和国国务院令第493号）。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8</w:t>
      </w:r>
      <w:r>
        <w:rPr>
          <w:rFonts w:hint="eastAsia" w:ascii="仿宋_GB2312" w:eastAsia="仿宋_GB2312"/>
          <w:kern w:val="2"/>
          <w:sz w:val="32"/>
        </w:rPr>
        <w:t>、第</w:t>
      </w:r>
      <w:r>
        <w:rPr>
          <w:rFonts w:ascii="仿宋_GB2312" w:eastAsia="仿宋_GB2312"/>
          <w:kern w:val="2"/>
          <w:sz w:val="32"/>
        </w:rPr>
        <w:t>10</w:t>
      </w:r>
      <w:r>
        <w:rPr>
          <w:rFonts w:hint="eastAsia" w:ascii="仿宋_GB2312" w:eastAsia="仿宋_GB2312"/>
          <w:kern w:val="2"/>
          <w:sz w:val="32"/>
        </w:rPr>
        <w:t>章提出事后恢复的要求，主要包括物资补充、能力评估、安抚救助和事故调查等方面。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kern w:val="2"/>
          <w:sz w:val="32"/>
        </w:rPr>
      </w:pPr>
      <w:r>
        <w:rPr>
          <w:rFonts w:ascii="仿宋_GB2312" w:eastAsia="仿宋_GB2312"/>
          <w:kern w:val="2"/>
          <w:sz w:val="32"/>
        </w:rPr>
        <w:t>9</w:t>
      </w:r>
      <w:r>
        <w:rPr>
          <w:rFonts w:hint="eastAsia" w:ascii="仿宋_GB2312" w:eastAsia="仿宋_GB2312"/>
          <w:kern w:val="2"/>
          <w:sz w:val="32"/>
        </w:rPr>
        <w:t>、第1</w:t>
      </w:r>
      <w:r>
        <w:rPr>
          <w:rFonts w:ascii="仿宋_GB2312" w:eastAsia="仿宋_GB2312"/>
          <w:kern w:val="2"/>
          <w:sz w:val="32"/>
        </w:rPr>
        <w:t>1</w:t>
      </w:r>
      <w:r>
        <w:rPr>
          <w:rFonts w:hint="eastAsia" w:ascii="仿宋_GB2312" w:eastAsia="仿宋_GB2312"/>
          <w:kern w:val="2"/>
          <w:sz w:val="32"/>
        </w:rPr>
        <w:t>章提出了应急保障要求：</w:t>
      </w:r>
    </w:p>
    <w:p>
      <w:pPr>
        <w:pStyle w:val="85"/>
        <w:numPr>
          <w:ilvl w:val="0"/>
          <w:numId w:val="17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1</w:t>
      </w:r>
      <w:r>
        <w:rPr>
          <w:rFonts w:ascii="仿宋_GB2312" w:eastAsia="仿宋_GB2312"/>
          <w:kern w:val="2"/>
          <w:sz w:val="32"/>
        </w:rPr>
        <w:t>1.2.1</w:t>
      </w:r>
      <w:r>
        <w:t xml:space="preserve"> </w:t>
      </w:r>
      <w:r>
        <w:rPr>
          <w:rFonts w:hint="eastAsia" w:ascii="仿宋_GB2312" w:eastAsia="仿宋_GB2312"/>
          <w:kern w:val="2"/>
          <w:sz w:val="32"/>
        </w:rPr>
        <w:t>依据</w:t>
      </w:r>
      <w:r>
        <w:rPr>
          <w:rFonts w:ascii="仿宋_GB2312" w:eastAsia="仿宋_GB2312"/>
          <w:kern w:val="2"/>
          <w:sz w:val="32"/>
        </w:rPr>
        <w:t>GB/T 38565</w:t>
      </w:r>
      <w:r>
        <w:rPr>
          <w:rFonts w:hint="eastAsia" w:ascii="仿宋_GB2312" w:eastAsia="仿宋_GB2312"/>
          <w:kern w:val="2"/>
          <w:sz w:val="32"/>
        </w:rPr>
        <w:t>《应急物资分类与编码》，结合医院实际调研情况和专家意见，列出了应急物资配备建议清单，以供医院进行参考。</w:t>
      </w:r>
    </w:p>
    <w:p>
      <w:pPr>
        <w:pStyle w:val="85"/>
        <w:numPr>
          <w:ilvl w:val="0"/>
          <w:numId w:val="17"/>
        </w:numPr>
        <w:spacing w:line="360" w:lineRule="auto"/>
        <w:rPr>
          <w:rFonts w:ascii="仿宋_GB2312" w:eastAsia="仿宋_GB2312"/>
          <w:kern w:val="2"/>
          <w:sz w:val="32"/>
        </w:rPr>
      </w:pPr>
      <w:r>
        <w:rPr>
          <w:rFonts w:hint="eastAsia" w:ascii="仿宋_GB2312" w:eastAsia="仿宋_GB2312"/>
          <w:kern w:val="2"/>
          <w:sz w:val="32"/>
        </w:rPr>
        <w:t>其余要求主要参考团体标准T/BJWSA 0001—2022《医院应急管理体系建设规范》中二级以上综合医院的要求，结合医院具体情况提出。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ascii="仿宋_GB2312" w:eastAsia="仿宋_GB2312"/>
          <w:kern w:val="2"/>
          <w:sz w:val="32"/>
        </w:rPr>
        <w:t>10</w:t>
      </w:r>
      <w:r>
        <w:rPr>
          <w:rFonts w:hint="eastAsia" w:ascii="仿宋_GB2312" w:eastAsia="仿宋_GB2312"/>
          <w:kern w:val="2"/>
          <w:sz w:val="32"/>
        </w:rPr>
        <w:t>、第1</w:t>
      </w:r>
      <w:r>
        <w:rPr>
          <w:rFonts w:ascii="仿宋_GB2312" w:eastAsia="仿宋_GB2312"/>
          <w:kern w:val="2"/>
          <w:sz w:val="32"/>
        </w:rPr>
        <w:t>2</w:t>
      </w:r>
      <w:r>
        <w:rPr>
          <w:rFonts w:hint="eastAsia" w:ascii="仿宋_GB2312" w:eastAsia="仿宋_GB2312"/>
          <w:kern w:val="2"/>
          <w:sz w:val="32"/>
        </w:rPr>
        <w:t>章主要提出了医院宣传与应急培训的总体要求，列出了宣传和培训内容</w:t>
      </w:r>
      <w:r>
        <w:rPr>
          <w:rFonts w:hint="eastAsia" w:ascii="仿宋_GB2312" w:eastAsia="仿宋_GB2312"/>
          <w:sz w:val="32"/>
        </w:rPr>
        <w:t>。医院从业人员受训率必须达到100%参考了《医疗机构消防安全管理九项规定》。</w:t>
      </w:r>
    </w:p>
    <w:p>
      <w:pPr>
        <w:pStyle w:val="85"/>
        <w:numPr>
          <w:ilvl w:val="0"/>
          <w:numId w:val="0"/>
        </w:num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11</w:t>
      </w:r>
      <w:r>
        <w:rPr>
          <w:rFonts w:hint="eastAsia" w:ascii="仿宋_GB2312" w:eastAsia="仿宋_GB2312"/>
          <w:sz w:val="32"/>
        </w:rPr>
        <w:t>、第</w:t>
      </w:r>
      <w:r>
        <w:rPr>
          <w:rFonts w:ascii="仿宋_GB2312" w:eastAsia="仿宋_GB2312"/>
          <w:sz w:val="32"/>
        </w:rPr>
        <w:t>13</w:t>
      </w:r>
      <w:r>
        <w:rPr>
          <w:rFonts w:hint="eastAsia" w:ascii="仿宋_GB2312" w:eastAsia="仿宋_GB2312"/>
          <w:sz w:val="32"/>
        </w:rPr>
        <w:t>章提出了医院自身或聘请第三方机构对应急管理体系进行评估，并根据评估要求进行完善。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六、重大意见分歧的处理依据和结果</w:t>
      </w:r>
    </w:p>
    <w:p>
      <w:pPr>
        <w:spacing w:line="360" w:lineRule="auto"/>
        <w:ind w:left="64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无。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七、采用国际标准和国外先进标准的，说明采标程度，以及与国内外同类标准水平的对比情况</w:t>
      </w:r>
    </w:p>
    <w:p>
      <w:pPr>
        <w:pStyle w:val="12"/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本标准未采用国际标准和国外先进标准。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八、作为推荐性标准或者强制性标准的建议及其理由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本标准为推荐性标准，不强制执行。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九、实施标准的措施(政策措施/宣贯培训/试点示范/配套资金等)</w:t>
      </w:r>
    </w:p>
    <w:p>
      <w:p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本</w:t>
      </w:r>
      <w:r>
        <w:rPr>
          <w:rFonts w:ascii="仿宋_GB2312" w:eastAsia="仿宋_GB2312"/>
          <w:sz w:val="32"/>
        </w:rPr>
        <w:t>标准由北京市</w:t>
      </w:r>
      <w:r>
        <w:rPr>
          <w:rFonts w:hint="eastAsia" w:ascii="仿宋_GB2312" w:eastAsia="仿宋_GB2312"/>
          <w:sz w:val="32"/>
        </w:rPr>
        <w:t>应急管理</w:t>
      </w:r>
      <w:r>
        <w:rPr>
          <w:rFonts w:ascii="仿宋_GB2312" w:eastAsia="仿宋_GB2312"/>
          <w:sz w:val="32"/>
        </w:rPr>
        <w:t>局提出</w:t>
      </w:r>
      <w:r>
        <w:rPr>
          <w:rFonts w:hint="eastAsia" w:ascii="仿宋_GB2312" w:eastAsia="仿宋_GB2312"/>
          <w:sz w:val="32"/>
        </w:rPr>
        <w:t>，由北京市应急局</w:t>
      </w:r>
      <w:r>
        <w:rPr>
          <w:rFonts w:ascii="仿宋_GB2312" w:eastAsia="仿宋_GB2312"/>
          <w:sz w:val="32"/>
        </w:rPr>
        <w:t>归口管理</w:t>
      </w:r>
      <w:r>
        <w:rPr>
          <w:rFonts w:hint="eastAsia" w:ascii="仿宋_GB2312" w:eastAsia="仿宋_GB2312"/>
          <w:sz w:val="32"/>
        </w:rPr>
        <w:t>，贯彻</w:t>
      </w:r>
      <w:r>
        <w:rPr>
          <w:rFonts w:ascii="仿宋_GB2312" w:eastAsia="仿宋_GB2312"/>
          <w:sz w:val="32"/>
        </w:rPr>
        <w:t>执行标准的措施建议为</w:t>
      </w:r>
      <w:r>
        <w:rPr>
          <w:rFonts w:hint="eastAsia" w:ascii="仿宋_GB2312" w:eastAsia="仿宋_GB2312"/>
          <w:sz w:val="32"/>
        </w:rPr>
        <w:t>：</w:t>
      </w:r>
    </w:p>
    <w:p>
      <w:p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（1）宣贯培训：标准发布后，召开标准宣贯会，对涉及医院进行培训和宣传普及。</w:t>
      </w:r>
    </w:p>
    <w:p>
      <w:pPr>
        <w:spacing w:line="360" w:lineRule="auto"/>
        <w:ind w:firstLine="566" w:firstLineChars="177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（2）指导措施：对地方标准的实施建立指导措施，对不符合标准规范的现状等进行指正并引导整改，以规范标准的执行。</w:t>
      </w:r>
    </w:p>
    <w:p>
      <w:pPr>
        <w:pStyle w:val="2"/>
        <w:spacing w:line="240" w:lineRule="auto"/>
        <w:ind w:firstLine="643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十、其他应说明的事项</w:t>
      </w:r>
    </w:p>
    <w:p>
      <w:pPr>
        <w:spacing w:line="360" w:lineRule="auto"/>
        <w:ind w:firstLine="567"/>
      </w:pPr>
      <w:r>
        <w:rPr>
          <w:rFonts w:hint="eastAsia" w:ascii="仿宋_GB2312" w:eastAsia="仿宋_GB2312"/>
          <w:sz w:val="32"/>
        </w:rPr>
        <w:t>无。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425" w:footer="425" w:gutter="0"/>
      <w:pgNumType w:start="1"/>
      <w:cols w:space="425" w:num="1"/>
      <w:docGrid w:linePitch="326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rif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44"/>
      </w:rPr>
    </w:pPr>
    <w:r>
      <w:rPr>
        <w:rStyle w:val="44"/>
      </w:rPr>
      <w:fldChar w:fldCharType="begin"/>
    </w:r>
    <w:r>
      <w:rPr>
        <w:rStyle w:val="44"/>
      </w:rPr>
      <w:instrText xml:space="preserve">PAGE  </w:instrText>
    </w:r>
    <w:r>
      <w:rPr>
        <w:rStyle w:val="44"/>
      </w:rPr>
      <w:fldChar w:fldCharType="separate"/>
    </w:r>
    <w:r>
      <w:rPr>
        <w:rStyle w:val="44"/>
      </w:rPr>
      <w:t>30</w:t>
    </w:r>
    <w:r>
      <w:rPr>
        <w:rStyle w:val="44"/>
      </w:rPr>
      <w:fldChar w:fldCharType="end"/>
    </w:r>
  </w:p>
  <w:p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4"/>
      <w:framePr w:wrap="around" w:vAnchor="text" w:hAnchor="margin" w:xAlign="center" w:y="1"/>
      <w:rPr>
        <w:rStyle w:val="44"/>
      </w:rPr>
    </w:pPr>
    <w:r>
      <w:rPr>
        <w:rStyle w:val="44"/>
      </w:rPr>
      <w:fldChar w:fldCharType="begin"/>
    </w:r>
    <w:r>
      <w:rPr>
        <w:rStyle w:val="44"/>
      </w:rPr>
      <w:instrText xml:space="preserve">PAGE  </w:instrText>
    </w:r>
    <w:r>
      <w:rPr>
        <w:rStyle w:val="44"/>
      </w:rPr>
      <w:fldChar w:fldCharType="separate"/>
    </w:r>
    <w:r>
      <w:rPr>
        <w:rStyle w:val="44"/>
      </w:rPr>
      <w:t>6</w:t>
    </w:r>
    <w:r>
      <w:rPr>
        <w:rStyle w:val="44"/>
      </w:rPr>
      <w:fldChar w:fldCharType="end"/>
    </w:r>
  </w:p>
  <w:p>
    <w:pPr>
      <w:pStyle w:val="2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432F6D"/>
    <w:multiLevelType w:val="multilevel"/>
    <w:tmpl w:val="FB432F6D"/>
    <w:lvl w:ilvl="0" w:tentative="0">
      <w:start w:val="1"/>
      <w:numFmt w:val="decimal"/>
      <w:pStyle w:val="133"/>
      <w:lvlText w:val="（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pStyle w:val="126"/>
      <w:lvlText w:val="%2)"/>
      <w:lvlJc w:val="left"/>
      <w:pPr>
        <w:ind w:left="1265" w:hanging="420"/>
      </w:pPr>
    </w:lvl>
    <w:lvl w:ilvl="2" w:tentative="0">
      <w:start w:val="1"/>
      <w:numFmt w:val="lowerRoman"/>
      <w:pStyle w:val="140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pStyle w:val="153"/>
      <w:lvlText w:val="%5)"/>
      <w:lvlJc w:val="left"/>
      <w:pPr>
        <w:ind w:left="2525" w:hanging="420"/>
      </w:pPr>
    </w:lvl>
    <w:lvl w:ilvl="5" w:tentative="0">
      <w:start w:val="1"/>
      <w:numFmt w:val="lowerRoman"/>
      <w:pStyle w:val="152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1">
    <w:nsid w:val="079102AD"/>
    <w:multiLevelType w:val="multilevel"/>
    <w:tmpl w:val="079102AD"/>
    <w:lvl w:ilvl="0" w:tentative="0">
      <w:start w:val="1"/>
      <w:numFmt w:val="decimal"/>
      <w:pStyle w:val="189"/>
      <w:suff w:val="nothing"/>
      <w:lvlText w:val="注%1："/>
      <w:lvlJc w:val="left"/>
      <w:pPr>
        <w:ind w:left="811" w:hanging="448"/>
      </w:pPr>
      <w:rPr>
        <w:rFonts w:hint="eastAsia" w:ascii="黑体" w:eastAsia="黑体"/>
        <w:b w:val="0"/>
        <w:i w:val="0"/>
        <w:sz w:val="18"/>
        <w:lang w:val="en-US"/>
      </w:rPr>
    </w:lvl>
    <w:lvl w:ilvl="1" w:tentative="0">
      <w:start w:val="1"/>
      <w:numFmt w:val="lowerLetter"/>
      <w:pStyle w:val="182"/>
      <w:lvlText w:val="%2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0"/>
        </w:tabs>
        <w:ind w:left="992" w:hanging="629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0"/>
        </w:tabs>
        <w:ind w:left="992" w:hanging="629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0"/>
        </w:tabs>
        <w:ind w:left="992" w:hanging="629"/>
      </w:pPr>
      <w:rPr>
        <w:rFonts w:hint="eastAsia"/>
      </w:rPr>
    </w:lvl>
  </w:abstractNum>
  <w:abstractNum w:abstractNumId="2">
    <w:nsid w:val="099B33D3"/>
    <w:multiLevelType w:val="multilevel"/>
    <w:tmpl w:val="099B33D3"/>
    <w:lvl w:ilvl="0" w:tentative="0">
      <w:start w:val="1"/>
      <w:numFmt w:val="decimal"/>
      <w:pStyle w:val="96"/>
      <w:suff w:val="space"/>
      <w:lvlText w:val="%1"/>
      <w:lvlJc w:val="left"/>
      <w:pPr>
        <w:ind w:left="2765" w:hanging="425"/>
      </w:pPr>
      <w:rPr>
        <w:rFonts w:hint="eastAsia"/>
      </w:rPr>
    </w:lvl>
    <w:lvl w:ilvl="1" w:tentative="0">
      <w:start w:val="1"/>
      <w:numFmt w:val="decimal"/>
      <w:pStyle w:val="97"/>
      <w:suff w:val="space"/>
      <w:lvlText w:val="%1.%2"/>
      <w:lvlJc w:val="left"/>
      <w:pPr>
        <w:ind w:left="1560" w:hanging="992"/>
      </w:pPr>
      <w:rPr>
        <w:rFonts w:hint="default" w:ascii="Times New Roman" w:hAnsi="Times New Roman" w:cs="Times New Roman"/>
      </w:rPr>
    </w:lvl>
    <w:lvl w:ilvl="2" w:tentative="0">
      <w:start w:val="1"/>
      <w:numFmt w:val="decimal"/>
      <w:pStyle w:val="98"/>
      <w:suff w:val="space"/>
      <w:lvlText w:val="%1.%2.%3"/>
      <w:lvlJc w:val="left"/>
      <w:pPr>
        <w:ind w:left="2400" w:hanging="240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4156"/>
        </w:tabs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5301"/>
        </w:tabs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6446"/>
        </w:tabs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7591"/>
        </w:tabs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8736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9522"/>
        </w:tabs>
        <w:ind w:left="5102" w:hanging="1700"/>
      </w:pPr>
      <w:rPr>
        <w:rFonts w:hint="eastAsia"/>
      </w:rPr>
    </w:lvl>
  </w:abstractNum>
  <w:abstractNum w:abstractNumId="3">
    <w:nsid w:val="187C706E"/>
    <w:multiLevelType w:val="multilevel"/>
    <w:tmpl w:val="187C706E"/>
    <w:lvl w:ilvl="0" w:tentative="0">
      <w:start w:val="1"/>
      <w:numFmt w:val="decimal"/>
      <w:pStyle w:val="124"/>
      <w:lvlText w:val="（%1）"/>
      <w:lvlJc w:val="left"/>
      <w:pPr>
        <w:ind w:left="114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5" w:hanging="420"/>
      </w:pPr>
    </w:lvl>
    <w:lvl w:ilvl="2" w:tentative="0">
      <w:start w:val="1"/>
      <w:numFmt w:val="lowerRoman"/>
      <w:lvlText w:val="%3."/>
      <w:lvlJc w:val="right"/>
      <w:pPr>
        <w:ind w:left="1685" w:hanging="420"/>
      </w:pPr>
    </w:lvl>
    <w:lvl w:ilvl="3" w:tentative="0">
      <w:start w:val="1"/>
      <w:numFmt w:val="decimal"/>
      <w:lvlText w:val="%4."/>
      <w:lvlJc w:val="left"/>
      <w:pPr>
        <w:ind w:left="2105" w:hanging="420"/>
      </w:pPr>
    </w:lvl>
    <w:lvl w:ilvl="4" w:tentative="0">
      <w:start w:val="1"/>
      <w:numFmt w:val="lowerLetter"/>
      <w:lvlText w:val="%5)"/>
      <w:lvlJc w:val="left"/>
      <w:pPr>
        <w:ind w:left="2525" w:hanging="420"/>
      </w:pPr>
    </w:lvl>
    <w:lvl w:ilvl="5" w:tentative="0">
      <w:start w:val="1"/>
      <w:numFmt w:val="lowerRoman"/>
      <w:lvlText w:val="%6."/>
      <w:lvlJc w:val="right"/>
      <w:pPr>
        <w:ind w:left="2945" w:hanging="420"/>
      </w:pPr>
    </w:lvl>
    <w:lvl w:ilvl="6" w:tentative="0">
      <w:start w:val="1"/>
      <w:numFmt w:val="decimal"/>
      <w:lvlText w:val="%7."/>
      <w:lvlJc w:val="left"/>
      <w:pPr>
        <w:ind w:left="3365" w:hanging="420"/>
      </w:pPr>
    </w:lvl>
    <w:lvl w:ilvl="7" w:tentative="0">
      <w:start w:val="1"/>
      <w:numFmt w:val="lowerLetter"/>
      <w:lvlText w:val="%8)"/>
      <w:lvlJc w:val="left"/>
      <w:pPr>
        <w:ind w:left="3785" w:hanging="420"/>
      </w:pPr>
    </w:lvl>
    <w:lvl w:ilvl="8" w:tentative="0">
      <w:start w:val="1"/>
      <w:numFmt w:val="lowerRoman"/>
      <w:lvlText w:val="%9."/>
      <w:lvlJc w:val="right"/>
      <w:pPr>
        <w:ind w:left="4205" w:hanging="420"/>
      </w:pPr>
    </w:lvl>
  </w:abstractNum>
  <w:abstractNum w:abstractNumId="4">
    <w:nsid w:val="1A80FE0C"/>
    <w:multiLevelType w:val="singleLevel"/>
    <w:tmpl w:val="1A80FE0C"/>
    <w:lvl w:ilvl="0" w:tentative="0">
      <w:start w:val="3"/>
      <w:numFmt w:val="decimal"/>
      <w:suff w:val="space"/>
      <w:lvlText w:val="%1."/>
      <w:lvlJc w:val="left"/>
    </w:lvl>
  </w:abstractNum>
  <w:abstractNum w:abstractNumId="5">
    <w:nsid w:val="1B721CED"/>
    <w:multiLevelType w:val="multilevel"/>
    <w:tmpl w:val="1B721CED"/>
    <w:lvl w:ilvl="0" w:tentative="0">
      <w:start w:val="1"/>
      <w:numFmt w:val="bullet"/>
      <w:lvlText w:val=""/>
      <w:lvlJc w:val="left"/>
      <w:pPr>
        <w:ind w:left="1006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6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6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6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6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6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6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6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6" w:hanging="440"/>
      </w:pPr>
      <w:rPr>
        <w:rFonts w:hint="default" w:ascii="Wingdings" w:hAnsi="Wingdings"/>
      </w:rPr>
    </w:lvl>
  </w:abstractNum>
  <w:abstractNum w:abstractNumId="6">
    <w:nsid w:val="1C065229"/>
    <w:multiLevelType w:val="multilevel"/>
    <w:tmpl w:val="1C065229"/>
    <w:lvl w:ilvl="0" w:tentative="0">
      <w:start w:val="1"/>
      <w:numFmt w:val="bullet"/>
      <w:lvlText w:val=""/>
      <w:lvlJc w:val="left"/>
      <w:pPr>
        <w:ind w:left="1006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46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86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26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766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06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6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86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526" w:hanging="440"/>
      </w:pPr>
      <w:rPr>
        <w:rFonts w:hint="default" w:ascii="Wingdings" w:hAnsi="Wingdings"/>
      </w:rPr>
    </w:lvl>
  </w:abstractNum>
  <w:abstractNum w:abstractNumId="7">
    <w:nsid w:val="1FC91163"/>
    <w:multiLevelType w:val="multilevel"/>
    <w:tmpl w:val="1FC91163"/>
    <w:lvl w:ilvl="0" w:tentative="0">
      <w:start w:val="1"/>
      <w:numFmt w:val="decimal"/>
      <w:pStyle w:val="185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86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8">
    <w:nsid w:val="2C5917C3"/>
    <w:multiLevelType w:val="multilevel"/>
    <w:tmpl w:val="2C5917C3"/>
    <w:lvl w:ilvl="0" w:tentative="0">
      <w:start w:val="1"/>
      <w:numFmt w:val="none"/>
      <w:pStyle w:val="204"/>
      <w:suff w:val="nothing"/>
      <w:lvlText w:val="%1——"/>
      <w:lvlJc w:val="left"/>
      <w:pPr>
        <w:ind w:left="833" w:hanging="408"/>
      </w:pPr>
      <w:rPr>
        <w:rFonts w:hint="eastAsia"/>
      </w:rPr>
    </w:lvl>
    <w:lvl w:ilvl="1" w:tentative="0">
      <w:start w:val="1"/>
      <w:numFmt w:val="bullet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/>
      </w:rPr>
    </w:lvl>
  </w:abstractNum>
  <w:abstractNum w:abstractNumId="9">
    <w:nsid w:val="3D733618"/>
    <w:multiLevelType w:val="multilevel"/>
    <w:tmpl w:val="3D733618"/>
    <w:lvl w:ilvl="0" w:tentative="0">
      <w:start w:val="1"/>
      <w:numFmt w:val="decimal"/>
      <w:pStyle w:val="158"/>
      <w:lvlText w:val="%1)"/>
      <w:lvlJc w:val="left"/>
      <w:pPr>
        <w:tabs>
          <w:tab w:val="left" w:pos="0"/>
        </w:tabs>
        <w:ind w:left="720" w:hanging="357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/>
      </w:rPr>
    </w:lvl>
  </w:abstractNum>
  <w:abstractNum w:abstractNumId="10">
    <w:nsid w:val="3E5507D2"/>
    <w:multiLevelType w:val="multilevel"/>
    <w:tmpl w:val="3E5507D2"/>
    <w:lvl w:ilvl="0" w:tentative="0">
      <w:start w:val="1"/>
      <w:numFmt w:val="decimal"/>
      <w:pStyle w:val="148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4BF18F3"/>
    <w:multiLevelType w:val="multilevel"/>
    <w:tmpl w:val="44BF18F3"/>
    <w:lvl w:ilvl="0" w:tentative="0">
      <w:start w:val="1"/>
      <w:numFmt w:val="decimal"/>
      <w:lvlText w:val="%1."/>
      <w:lvlJc w:val="left"/>
      <w:pPr>
        <w:ind w:left="1146" w:hanging="720"/>
      </w:pPr>
      <w:rPr>
        <w:rFonts w:ascii="Times New Roman" w:hAnsi="Times New Roman" w:eastAsia="宋体" w:cs="Times New Roman"/>
        <w:color w:val="auto"/>
        <w:shd w:val="clear" w:color="auto" w:fill="auto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pStyle w:val="86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4C50F90"/>
    <w:multiLevelType w:val="multilevel"/>
    <w:tmpl w:val="44C50F90"/>
    <w:lvl w:ilvl="0" w:tentative="0">
      <w:start w:val="1"/>
      <w:numFmt w:val="lowerLetter"/>
      <w:pStyle w:val="72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1" w:tentative="0">
      <w:start w:val="1"/>
      <w:numFmt w:val="decimal"/>
      <w:pStyle w:val="70"/>
      <w:lvlText w:val="%2)"/>
      <w:lvlJc w:val="left"/>
      <w:pPr>
        <w:tabs>
          <w:tab w:val="left" w:pos="1259"/>
        </w:tabs>
        <w:ind w:left="1259" w:hanging="420"/>
      </w:pPr>
      <w:rPr>
        <w:rFonts w:hint="eastAsia" w:ascii="宋体" w:hAnsi="宋体" w:eastAsia="宋体"/>
        <w:b w:val="0"/>
        <w:i w:val="0"/>
        <w:sz w:val="20"/>
      </w:rPr>
    </w:lvl>
    <w:lvl w:ilvl="2" w:tentative="0">
      <w:start w:val="1"/>
      <w:numFmt w:val="decimal"/>
      <w:pStyle w:val="73"/>
      <w:lvlText w:val="(%3)"/>
      <w:lvlJc w:val="left"/>
      <w:pPr>
        <w:tabs>
          <w:tab w:val="left" w:pos="0"/>
        </w:tabs>
        <w:ind w:left="1678" w:hanging="419"/>
      </w:pPr>
      <w:rPr>
        <w:rFonts w:hint="eastAsia" w:ascii="宋体" w:hAnsi="宋体" w:eastAsia="宋体"/>
        <w:b w:val="0"/>
        <w:i w:val="0"/>
        <w:sz w:val="20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098"/>
        </w:tabs>
        <w:ind w:left="2098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17"/>
        </w:tabs>
        <w:ind w:left="2517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942"/>
        </w:tabs>
        <w:ind w:left="2937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362"/>
        </w:tabs>
        <w:ind w:left="3356" w:hanging="414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781"/>
        </w:tabs>
        <w:ind w:left="3776" w:hanging="414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01"/>
        </w:tabs>
        <w:ind w:left="4201" w:hanging="420"/>
      </w:pPr>
      <w:rPr>
        <w:rFonts w:hint="eastAsia"/>
      </w:rPr>
    </w:lvl>
  </w:abstractNum>
  <w:abstractNum w:abstractNumId="13">
    <w:nsid w:val="657D3FBC"/>
    <w:multiLevelType w:val="multilevel"/>
    <w:tmpl w:val="657D3FBC"/>
    <w:lvl w:ilvl="0" w:tentative="0">
      <w:start w:val="1"/>
      <w:numFmt w:val="upperLetter"/>
      <w:pStyle w:val="203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abstractNum w:abstractNumId="14">
    <w:nsid w:val="6A521D39"/>
    <w:multiLevelType w:val="multilevel"/>
    <w:tmpl w:val="6A521D39"/>
    <w:lvl w:ilvl="0" w:tentative="0">
      <w:start w:val="1"/>
      <w:numFmt w:val="decimal"/>
      <w:pStyle w:val="207"/>
      <w:suff w:val="nothing"/>
      <w:lvlText w:val="注%1："/>
      <w:lvlJc w:val="left"/>
      <w:pPr>
        <w:ind w:left="391" w:hanging="448"/>
      </w:pPr>
      <w:rPr>
        <w:rFonts w:hint="eastAsia" w:ascii="黑体" w:eastAsia="黑体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-240"/>
        </w:tabs>
        <w:ind w:left="752" w:hanging="629"/>
      </w:pPr>
      <w:rPr>
        <w:rFonts w:hint="eastAsia"/>
        <w:vertAlign w:val="baseline"/>
      </w:rPr>
    </w:lvl>
  </w:abstractNum>
  <w:abstractNum w:abstractNumId="15">
    <w:nsid w:val="6CEA2025"/>
    <w:multiLevelType w:val="multilevel"/>
    <w:tmpl w:val="6CEA2025"/>
    <w:lvl w:ilvl="0" w:tentative="0">
      <w:start w:val="1"/>
      <w:numFmt w:val="none"/>
      <w:pStyle w:val="84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pStyle w:val="82"/>
      <w:suff w:val="nothing"/>
      <w:lvlText w:val="%1%2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2" w:tentative="0">
      <w:start w:val="1"/>
      <w:numFmt w:val="decimal"/>
      <w:pStyle w:val="83"/>
      <w:suff w:val="nothing"/>
      <w:lvlText w:val="%1%2.%3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1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 w14:prst="orthographicFront"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</w:rPr>
    </w:lvl>
    <w:lvl w:ilvl="3" w:tentative="0">
      <w:start w:val="1"/>
      <w:numFmt w:val="decimal"/>
      <w:pStyle w:val="78"/>
      <w:suff w:val="nothing"/>
      <w:lvlText w:val="%1%2.%3.%4　"/>
      <w:lvlJc w:val="left"/>
      <w:pPr>
        <w:ind w:left="425" w:firstLine="0"/>
      </w:pPr>
      <w:rPr>
        <w:rFonts w:hint="eastAsia" w:ascii="黑体" w:eastAsia="黑体"/>
        <w:b w:val="0"/>
        <w:i w:val="0"/>
        <w:sz w:val="21"/>
      </w:rPr>
    </w:lvl>
    <w:lvl w:ilvl="4" w:tentative="0">
      <w:start w:val="1"/>
      <w:numFmt w:val="decimal"/>
      <w:pStyle w:val="79"/>
      <w:suff w:val="nothing"/>
      <w:lvlText w:val="%1%2.%3.%4.%5　"/>
      <w:lvlJc w:val="left"/>
      <w:pPr>
        <w:ind w:left="6237" w:firstLine="0"/>
      </w:pPr>
      <w:rPr>
        <w:rFonts w:hint="eastAsia" w:ascii="黑体" w:eastAsia="黑体"/>
        <w:b w:val="0"/>
        <w:i w:val="0"/>
        <w:sz w:val="21"/>
      </w:rPr>
    </w:lvl>
    <w:lvl w:ilvl="5" w:tentative="0">
      <w:start w:val="1"/>
      <w:numFmt w:val="decimal"/>
      <w:pStyle w:val="80"/>
      <w:suff w:val="nothing"/>
      <w:lvlText w:val="%1%2.%3.%4.%5.%6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6" w:tentative="0">
      <w:start w:val="1"/>
      <w:numFmt w:val="decimal"/>
      <w:pStyle w:val="81"/>
      <w:suff w:val="nothing"/>
      <w:lvlText w:val="%1%2.%3.%4.%5.%6.%7　"/>
      <w:lvlJc w:val="left"/>
      <w:pPr>
        <w:ind w:left="0" w:firstLine="0"/>
      </w:pPr>
      <w:rPr>
        <w:rFonts w:hint="eastAsia" w:ascii="黑体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6">
    <w:nsid w:val="6DF9480F"/>
    <w:multiLevelType w:val="multilevel"/>
    <w:tmpl w:val="6DF9480F"/>
    <w:lvl w:ilvl="0" w:tentative="0">
      <w:start w:val="1"/>
      <w:numFmt w:val="decimal"/>
      <w:pStyle w:val="174"/>
      <w:lvlText w:val="[%1]."/>
      <w:lvlJc w:val="left"/>
      <w:pPr>
        <w:ind w:left="420" w:hanging="420"/>
      </w:pPr>
      <w:rPr>
        <w:rFonts w:hint="default" w:ascii="Times New Roman" w:hAnsi="Times New Roman" w:eastAsiaTheme="minorEastAsia"/>
      </w:rPr>
    </w:lvl>
    <w:lvl w:ilvl="1" w:tentative="0">
      <w:start w:val="1"/>
      <w:numFmt w:val="lowerLetter"/>
      <w:pStyle w:val="171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pStyle w:val="132"/>
      <w:lvlText w:val="%4."/>
      <w:lvlJc w:val="left"/>
      <w:pPr>
        <w:ind w:left="1680" w:hanging="420"/>
      </w:pPr>
    </w:lvl>
    <w:lvl w:ilvl="4" w:tentative="0">
      <w:start w:val="1"/>
      <w:numFmt w:val="lowerLetter"/>
      <w:pStyle w:val="131"/>
      <w:lvlText w:val="%5)"/>
      <w:lvlJc w:val="left"/>
      <w:pPr>
        <w:ind w:left="2100" w:hanging="420"/>
      </w:pPr>
    </w:lvl>
    <w:lvl w:ilvl="5" w:tentative="0">
      <w:start w:val="1"/>
      <w:numFmt w:val="lowerRoman"/>
      <w:pStyle w:val="183"/>
      <w:lvlText w:val="%6."/>
      <w:lvlJc w:val="right"/>
      <w:pPr>
        <w:ind w:left="2520" w:hanging="420"/>
      </w:pPr>
    </w:lvl>
    <w:lvl w:ilvl="6" w:tentative="0">
      <w:start w:val="1"/>
      <w:numFmt w:val="decimal"/>
      <w:pStyle w:val="187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2"/>
  </w:num>
  <w:num w:numId="5">
    <w:abstractNumId w:val="3"/>
  </w:num>
  <w:num w:numId="6">
    <w:abstractNumId w:val="0"/>
  </w:num>
  <w:num w:numId="7">
    <w:abstractNumId w:val="16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  <w:num w:numId="12">
    <w:abstractNumId w:val="13"/>
  </w:num>
  <w:num w:numId="13">
    <w:abstractNumId w:val="8"/>
  </w:num>
  <w:num w:numId="14">
    <w:abstractNumId w:val="14"/>
  </w:num>
  <w:num w:numId="15">
    <w:abstractNumId w:val="4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kYmJjYTM1MTc2YjZiMGYxNmIwZDFiMTZmZWM4YmIifQ=="/>
  </w:docVars>
  <w:rsids>
    <w:rsidRoot w:val="00212E68"/>
    <w:rsid w:val="000023AD"/>
    <w:rsid w:val="00007730"/>
    <w:rsid w:val="00007C55"/>
    <w:rsid w:val="00012BB6"/>
    <w:rsid w:val="00020CAB"/>
    <w:rsid w:val="00022341"/>
    <w:rsid w:val="000231DA"/>
    <w:rsid w:val="00031FEA"/>
    <w:rsid w:val="000364E4"/>
    <w:rsid w:val="000410E1"/>
    <w:rsid w:val="000460C6"/>
    <w:rsid w:val="00052686"/>
    <w:rsid w:val="00054CFC"/>
    <w:rsid w:val="00055925"/>
    <w:rsid w:val="0006384A"/>
    <w:rsid w:val="00064DBD"/>
    <w:rsid w:val="000701F2"/>
    <w:rsid w:val="00083361"/>
    <w:rsid w:val="00093567"/>
    <w:rsid w:val="000B0E34"/>
    <w:rsid w:val="000D079C"/>
    <w:rsid w:val="000D3AAE"/>
    <w:rsid w:val="000D4294"/>
    <w:rsid w:val="000D4C6B"/>
    <w:rsid w:val="000D5ABB"/>
    <w:rsid w:val="000E0734"/>
    <w:rsid w:val="000E637B"/>
    <w:rsid w:val="000E6E97"/>
    <w:rsid w:val="000F4EDA"/>
    <w:rsid w:val="00116FDC"/>
    <w:rsid w:val="001413D7"/>
    <w:rsid w:val="001422D3"/>
    <w:rsid w:val="001566DE"/>
    <w:rsid w:val="00182B42"/>
    <w:rsid w:val="00185D55"/>
    <w:rsid w:val="00192AD9"/>
    <w:rsid w:val="00193B05"/>
    <w:rsid w:val="001B3FF7"/>
    <w:rsid w:val="001C08D9"/>
    <w:rsid w:val="001E6203"/>
    <w:rsid w:val="0021027D"/>
    <w:rsid w:val="00212E68"/>
    <w:rsid w:val="0024459A"/>
    <w:rsid w:val="002539A4"/>
    <w:rsid w:val="00262E5D"/>
    <w:rsid w:val="00263466"/>
    <w:rsid w:val="00267875"/>
    <w:rsid w:val="0028373C"/>
    <w:rsid w:val="00284BFB"/>
    <w:rsid w:val="002857B4"/>
    <w:rsid w:val="002B506A"/>
    <w:rsid w:val="002C5F94"/>
    <w:rsid w:val="002D7A0C"/>
    <w:rsid w:val="00302E82"/>
    <w:rsid w:val="0031158E"/>
    <w:rsid w:val="00320B9E"/>
    <w:rsid w:val="003246AD"/>
    <w:rsid w:val="00334DA5"/>
    <w:rsid w:val="00336B8E"/>
    <w:rsid w:val="00343F82"/>
    <w:rsid w:val="00345C3B"/>
    <w:rsid w:val="00346EBF"/>
    <w:rsid w:val="00357644"/>
    <w:rsid w:val="00361758"/>
    <w:rsid w:val="0036368F"/>
    <w:rsid w:val="0037056F"/>
    <w:rsid w:val="00372354"/>
    <w:rsid w:val="00386463"/>
    <w:rsid w:val="00387051"/>
    <w:rsid w:val="0039274C"/>
    <w:rsid w:val="0039627B"/>
    <w:rsid w:val="003A44CF"/>
    <w:rsid w:val="003B2045"/>
    <w:rsid w:val="003C09D5"/>
    <w:rsid w:val="00402343"/>
    <w:rsid w:val="004045C8"/>
    <w:rsid w:val="004214FF"/>
    <w:rsid w:val="00433833"/>
    <w:rsid w:val="00436336"/>
    <w:rsid w:val="004631E7"/>
    <w:rsid w:val="004646FE"/>
    <w:rsid w:val="0048603E"/>
    <w:rsid w:val="00495A55"/>
    <w:rsid w:val="004A262C"/>
    <w:rsid w:val="004B364E"/>
    <w:rsid w:val="004B5951"/>
    <w:rsid w:val="004C47B6"/>
    <w:rsid w:val="004D1009"/>
    <w:rsid w:val="004D694B"/>
    <w:rsid w:val="004E0B71"/>
    <w:rsid w:val="004E6CB5"/>
    <w:rsid w:val="00504827"/>
    <w:rsid w:val="005117C7"/>
    <w:rsid w:val="0051186D"/>
    <w:rsid w:val="00515497"/>
    <w:rsid w:val="0052167B"/>
    <w:rsid w:val="0052567D"/>
    <w:rsid w:val="005339F1"/>
    <w:rsid w:val="00533A16"/>
    <w:rsid w:val="00533CAF"/>
    <w:rsid w:val="00534C67"/>
    <w:rsid w:val="00536384"/>
    <w:rsid w:val="00540663"/>
    <w:rsid w:val="005463F9"/>
    <w:rsid w:val="0055311C"/>
    <w:rsid w:val="00562355"/>
    <w:rsid w:val="0056789A"/>
    <w:rsid w:val="0058599B"/>
    <w:rsid w:val="005A3025"/>
    <w:rsid w:val="005A4502"/>
    <w:rsid w:val="005C6E13"/>
    <w:rsid w:val="005D7F0A"/>
    <w:rsid w:val="005E1145"/>
    <w:rsid w:val="005E6F8A"/>
    <w:rsid w:val="00611013"/>
    <w:rsid w:val="00622278"/>
    <w:rsid w:val="00654ACC"/>
    <w:rsid w:val="0066117C"/>
    <w:rsid w:val="00676D97"/>
    <w:rsid w:val="006A1DCA"/>
    <w:rsid w:val="006B69D5"/>
    <w:rsid w:val="006C2561"/>
    <w:rsid w:val="006E117A"/>
    <w:rsid w:val="006F0468"/>
    <w:rsid w:val="00704109"/>
    <w:rsid w:val="007165D3"/>
    <w:rsid w:val="00720BC6"/>
    <w:rsid w:val="007217BB"/>
    <w:rsid w:val="00721EA4"/>
    <w:rsid w:val="00727F23"/>
    <w:rsid w:val="00760050"/>
    <w:rsid w:val="0077703E"/>
    <w:rsid w:val="00791C32"/>
    <w:rsid w:val="007A11D6"/>
    <w:rsid w:val="007A3188"/>
    <w:rsid w:val="007A4909"/>
    <w:rsid w:val="007A5D47"/>
    <w:rsid w:val="007B73D1"/>
    <w:rsid w:val="007C24F6"/>
    <w:rsid w:val="007C4F12"/>
    <w:rsid w:val="007D07BD"/>
    <w:rsid w:val="007D236D"/>
    <w:rsid w:val="007D2459"/>
    <w:rsid w:val="007D5448"/>
    <w:rsid w:val="007E545B"/>
    <w:rsid w:val="007F119B"/>
    <w:rsid w:val="007F6242"/>
    <w:rsid w:val="007F7DDE"/>
    <w:rsid w:val="00811F88"/>
    <w:rsid w:val="00812C8F"/>
    <w:rsid w:val="00821BDC"/>
    <w:rsid w:val="00824089"/>
    <w:rsid w:val="008243EC"/>
    <w:rsid w:val="00852B6C"/>
    <w:rsid w:val="00861968"/>
    <w:rsid w:val="00864C66"/>
    <w:rsid w:val="0086737F"/>
    <w:rsid w:val="00870433"/>
    <w:rsid w:val="00887715"/>
    <w:rsid w:val="008908BB"/>
    <w:rsid w:val="00891A25"/>
    <w:rsid w:val="008B2E22"/>
    <w:rsid w:val="008B70D5"/>
    <w:rsid w:val="008B7FF4"/>
    <w:rsid w:val="008C14A7"/>
    <w:rsid w:val="008C6DE1"/>
    <w:rsid w:val="008F6D48"/>
    <w:rsid w:val="009034A8"/>
    <w:rsid w:val="009040B5"/>
    <w:rsid w:val="009149CB"/>
    <w:rsid w:val="009223C0"/>
    <w:rsid w:val="00941549"/>
    <w:rsid w:val="00954752"/>
    <w:rsid w:val="00961DE0"/>
    <w:rsid w:val="009623EA"/>
    <w:rsid w:val="00967334"/>
    <w:rsid w:val="00970B7F"/>
    <w:rsid w:val="009805F7"/>
    <w:rsid w:val="009A14CE"/>
    <w:rsid w:val="009B5461"/>
    <w:rsid w:val="009C1677"/>
    <w:rsid w:val="009C1A4B"/>
    <w:rsid w:val="009C5BAA"/>
    <w:rsid w:val="009D27E6"/>
    <w:rsid w:val="009D679B"/>
    <w:rsid w:val="009E282E"/>
    <w:rsid w:val="009E61BD"/>
    <w:rsid w:val="009F0474"/>
    <w:rsid w:val="009F4015"/>
    <w:rsid w:val="009F428E"/>
    <w:rsid w:val="009F42DF"/>
    <w:rsid w:val="009F78D5"/>
    <w:rsid w:val="00A06506"/>
    <w:rsid w:val="00A10090"/>
    <w:rsid w:val="00A16FA9"/>
    <w:rsid w:val="00A2323E"/>
    <w:rsid w:val="00A23440"/>
    <w:rsid w:val="00A516BA"/>
    <w:rsid w:val="00A718B4"/>
    <w:rsid w:val="00A73EE9"/>
    <w:rsid w:val="00A8396F"/>
    <w:rsid w:val="00A923BB"/>
    <w:rsid w:val="00A949D9"/>
    <w:rsid w:val="00AA401D"/>
    <w:rsid w:val="00AA467F"/>
    <w:rsid w:val="00AB3123"/>
    <w:rsid w:val="00AC5704"/>
    <w:rsid w:val="00B32F0F"/>
    <w:rsid w:val="00B343B1"/>
    <w:rsid w:val="00B37224"/>
    <w:rsid w:val="00B430AF"/>
    <w:rsid w:val="00B81AA3"/>
    <w:rsid w:val="00BA5945"/>
    <w:rsid w:val="00BB4ED3"/>
    <w:rsid w:val="00BB6864"/>
    <w:rsid w:val="00BC2002"/>
    <w:rsid w:val="00BD12B8"/>
    <w:rsid w:val="00BD5A30"/>
    <w:rsid w:val="00BE3A05"/>
    <w:rsid w:val="00BE4DD9"/>
    <w:rsid w:val="00BE641D"/>
    <w:rsid w:val="00BE65E1"/>
    <w:rsid w:val="00BF2889"/>
    <w:rsid w:val="00C05EF1"/>
    <w:rsid w:val="00C101C8"/>
    <w:rsid w:val="00C216A0"/>
    <w:rsid w:val="00C309D7"/>
    <w:rsid w:val="00C54B53"/>
    <w:rsid w:val="00C72AE1"/>
    <w:rsid w:val="00C7719B"/>
    <w:rsid w:val="00C85E19"/>
    <w:rsid w:val="00C96657"/>
    <w:rsid w:val="00C96BD9"/>
    <w:rsid w:val="00CB0245"/>
    <w:rsid w:val="00CB5A6A"/>
    <w:rsid w:val="00CD3AF7"/>
    <w:rsid w:val="00CE14E9"/>
    <w:rsid w:val="00CE19A0"/>
    <w:rsid w:val="00CE2A30"/>
    <w:rsid w:val="00D0205A"/>
    <w:rsid w:val="00D02D1E"/>
    <w:rsid w:val="00D04D26"/>
    <w:rsid w:val="00D270B8"/>
    <w:rsid w:val="00D35CB4"/>
    <w:rsid w:val="00D519B1"/>
    <w:rsid w:val="00D5726C"/>
    <w:rsid w:val="00D6212B"/>
    <w:rsid w:val="00D95816"/>
    <w:rsid w:val="00D962BD"/>
    <w:rsid w:val="00DC30DA"/>
    <w:rsid w:val="00DD6B52"/>
    <w:rsid w:val="00DE29B7"/>
    <w:rsid w:val="00DE2EC2"/>
    <w:rsid w:val="00DF0FC1"/>
    <w:rsid w:val="00DF5520"/>
    <w:rsid w:val="00E1612C"/>
    <w:rsid w:val="00E24FAB"/>
    <w:rsid w:val="00E26D9E"/>
    <w:rsid w:val="00E3746C"/>
    <w:rsid w:val="00E7143C"/>
    <w:rsid w:val="00E73576"/>
    <w:rsid w:val="00E86837"/>
    <w:rsid w:val="00E8766D"/>
    <w:rsid w:val="00E91C4A"/>
    <w:rsid w:val="00E97AD8"/>
    <w:rsid w:val="00EA20CA"/>
    <w:rsid w:val="00EA713A"/>
    <w:rsid w:val="00EB125E"/>
    <w:rsid w:val="00EB34D0"/>
    <w:rsid w:val="00EC0CE4"/>
    <w:rsid w:val="00EE022C"/>
    <w:rsid w:val="00EE175B"/>
    <w:rsid w:val="00EE1ED7"/>
    <w:rsid w:val="00F24D7E"/>
    <w:rsid w:val="00F45451"/>
    <w:rsid w:val="00F513BE"/>
    <w:rsid w:val="00F56997"/>
    <w:rsid w:val="00F725B0"/>
    <w:rsid w:val="00F77895"/>
    <w:rsid w:val="00F822EC"/>
    <w:rsid w:val="00F86B35"/>
    <w:rsid w:val="00F9410C"/>
    <w:rsid w:val="00FA492D"/>
    <w:rsid w:val="00FA4CA9"/>
    <w:rsid w:val="00FB0788"/>
    <w:rsid w:val="00FB28AB"/>
    <w:rsid w:val="00FB6B5C"/>
    <w:rsid w:val="00FB7DBF"/>
    <w:rsid w:val="00FC2069"/>
    <w:rsid w:val="00FE0CBE"/>
    <w:rsid w:val="00FE343E"/>
    <w:rsid w:val="00FE49FA"/>
    <w:rsid w:val="00FE7FBB"/>
    <w:rsid w:val="00FF1D57"/>
    <w:rsid w:val="00FF5F6A"/>
    <w:rsid w:val="1F1C397F"/>
    <w:rsid w:val="29C2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nhideWhenUsed="0" w:uiPriority="39" w:semiHidden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iPriority="99" w:semiHidden="0" w:name="Normal Indent"/>
    <w:lsdException w:qFormat="1" w:unhideWhenUsed="0" w:uiPriority="0" w:semiHidden="0" w:name="footnote text"/>
    <w:lsdException w:qFormat="1" w:unhideWhenUsed="0" w:uiPriority="99" w:semiHidden="0" w:name="annotation text"/>
    <w:lsdException w:qFormat="1" w:uiPriority="0" w:semiHidden="0" w:name="header"/>
    <w:lsdException w:qFormat="1" w:uiPriority="99" w:semiHidden="0" w:name="footer"/>
    <w:lsdException w:qFormat="1" w:unhideWhenUsed="0" w:uiPriority="0" w:semiHidden="0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semiHidden="0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68"/>
    <w:qFormat/>
    <w:uiPriority w:val="9"/>
    <w:pPr>
      <w:keepNext/>
      <w:keepLines/>
      <w:spacing w:before="340" w:after="330" w:line="578" w:lineRule="auto"/>
      <w:outlineLvl w:val="0"/>
    </w:pPr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69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8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88"/>
    <w:qFormat/>
    <w:uiPriority w:val="9"/>
    <w:pPr>
      <w:keepNext/>
      <w:keepLines/>
      <w:spacing w:before="280" w:after="290" w:line="376" w:lineRule="atLeast"/>
      <w:ind w:firstLine="200" w:firstLineChars="200"/>
      <w:outlineLvl w:val="3"/>
    </w:pPr>
    <w:rPr>
      <w:rFonts w:ascii="等线 Light" w:hAnsi="等线 Light" w:eastAsia="等线 Light"/>
      <w:b/>
      <w:bCs/>
      <w:sz w:val="28"/>
      <w:szCs w:val="28"/>
    </w:rPr>
  </w:style>
  <w:style w:type="character" w:default="1" w:styleId="41">
    <w:name w:val="Default Paragraph Font"/>
    <w:semiHidden/>
    <w:unhideWhenUsed/>
    <w:uiPriority w:val="1"/>
  </w:style>
  <w:style w:type="table" w:default="1" w:styleId="3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7"/>
    <w:basedOn w:val="1"/>
    <w:next w:val="1"/>
    <w:semiHidden/>
    <w:qFormat/>
    <w:uiPriority w:val="0"/>
    <w:pPr>
      <w:tabs>
        <w:tab w:val="right" w:leader="dot" w:pos="9241"/>
      </w:tabs>
      <w:ind w:firstLine="505" w:firstLineChars="500"/>
      <w:jc w:val="left"/>
    </w:pPr>
    <w:rPr>
      <w:rFonts w:ascii="宋体"/>
      <w:szCs w:val="21"/>
    </w:rPr>
  </w:style>
  <w:style w:type="paragraph" w:styleId="7">
    <w:name w:val="index 8"/>
    <w:basedOn w:val="1"/>
    <w:next w:val="1"/>
    <w:qFormat/>
    <w:uiPriority w:val="0"/>
    <w:pPr>
      <w:ind w:left="1680" w:hanging="210"/>
      <w:jc w:val="left"/>
    </w:pPr>
    <w:rPr>
      <w:rFonts w:ascii="Calibri" w:hAnsi="Calibri"/>
      <w:sz w:val="20"/>
    </w:rPr>
  </w:style>
  <w:style w:type="paragraph" w:styleId="8">
    <w:name w:val="Normal Indent"/>
    <w:basedOn w:val="1"/>
    <w:unhideWhenUsed/>
    <w:qFormat/>
    <w:uiPriority w:val="99"/>
    <w:pPr>
      <w:ind w:firstLine="420"/>
    </w:pPr>
    <w:rPr>
      <w:szCs w:val="21"/>
    </w:rPr>
  </w:style>
  <w:style w:type="paragraph" w:styleId="9">
    <w:name w:val="caption"/>
    <w:basedOn w:val="1"/>
    <w:next w:val="1"/>
    <w:unhideWhenUsed/>
    <w:qFormat/>
    <w:uiPriority w:val="0"/>
    <w:pPr>
      <w:spacing w:line="312" w:lineRule="auto"/>
      <w:ind w:firstLine="200" w:firstLineChars="200"/>
    </w:pPr>
    <w:rPr>
      <w:rFonts w:eastAsia="黑体" w:asciiTheme="majorHAnsi" w:hAnsiTheme="majorHAnsi" w:cstheme="majorBidi"/>
      <w:sz w:val="20"/>
    </w:rPr>
  </w:style>
  <w:style w:type="paragraph" w:styleId="10">
    <w:name w:val="index 5"/>
    <w:basedOn w:val="1"/>
    <w:next w:val="1"/>
    <w:qFormat/>
    <w:uiPriority w:val="0"/>
    <w:pPr>
      <w:ind w:left="1050" w:hanging="210"/>
      <w:jc w:val="left"/>
    </w:pPr>
    <w:rPr>
      <w:rFonts w:ascii="Calibri" w:hAnsi="Calibri"/>
      <w:sz w:val="20"/>
    </w:rPr>
  </w:style>
  <w:style w:type="paragraph" w:styleId="11">
    <w:name w:val="Document Map"/>
    <w:basedOn w:val="1"/>
    <w:link w:val="65"/>
    <w:semiHidden/>
    <w:unhideWhenUsed/>
    <w:qFormat/>
    <w:uiPriority w:val="0"/>
    <w:rPr>
      <w:rFonts w:ascii="宋体"/>
      <w:sz w:val="18"/>
      <w:szCs w:val="18"/>
    </w:rPr>
  </w:style>
  <w:style w:type="paragraph" w:styleId="12">
    <w:name w:val="annotation text"/>
    <w:basedOn w:val="1"/>
    <w:link w:val="64"/>
    <w:qFormat/>
    <w:uiPriority w:val="99"/>
    <w:pPr>
      <w:jc w:val="left"/>
    </w:pPr>
  </w:style>
  <w:style w:type="paragraph" w:styleId="13">
    <w:name w:val="index 6"/>
    <w:basedOn w:val="1"/>
    <w:next w:val="1"/>
    <w:qFormat/>
    <w:uiPriority w:val="0"/>
    <w:pPr>
      <w:ind w:left="1260" w:hanging="210"/>
      <w:jc w:val="left"/>
    </w:pPr>
    <w:rPr>
      <w:rFonts w:ascii="Calibri" w:hAnsi="Calibri"/>
      <w:sz w:val="20"/>
    </w:rPr>
  </w:style>
  <w:style w:type="paragraph" w:styleId="14">
    <w:name w:val="Body Text"/>
    <w:basedOn w:val="1"/>
    <w:link w:val="93"/>
    <w:unhideWhenUsed/>
    <w:qFormat/>
    <w:uiPriority w:val="1"/>
    <w:pPr>
      <w:spacing w:after="120"/>
    </w:pPr>
  </w:style>
  <w:style w:type="paragraph" w:styleId="15">
    <w:name w:val="Body Text Indent"/>
    <w:basedOn w:val="1"/>
    <w:link w:val="62"/>
    <w:qFormat/>
    <w:uiPriority w:val="0"/>
    <w:pPr>
      <w:ind w:firstLine="420"/>
    </w:pPr>
    <w:rPr>
      <w:sz w:val="28"/>
      <w:szCs w:val="24"/>
    </w:rPr>
  </w:style>
  <w:style w:type="paragraph" w:styleId="16">
    <w:name w:val="index 4"/>
    <w:basedOn w:val="1"/>
    <w:next w:val="1"/>
    <w:qFormat/>
    <w:uiPriority w:val="0"/>
    <w:pPr>
      <w:ind w:left="840" w:hanging="210"/>
      <w:jc w:val="left"/>
    </w:pPr>
    <w:rPr>
      <w:rFonts w:ascii="Calibri" w:hAnsi="Calibri"/>
      <w:sz w:val="20"/>
    </w:rPr>
  </w:style>
  <w:style w:type="paragraph" w:styleId="17">
    <w:name w:val="toc 5"/>
    <w:basedOn w:val="1"/>
    <w:next w:val="1"/>
    <w:semiHidden/>
    <w:qFormat/>
    <w:uiPriority w:val="0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8">
    <w:name w:val="toc 3"/>
    <w:basedOn w:val="1"/>
    <w:next w:val="1"/>
    <w:unhideWhenUsed/>
    <w:qFormat/>
    <w:uiPriority w:val="39"/>
    <w:pPr>
      <w:widowControl/>
      <w:spacing w:after="100" w:line="259" w:lineRule="auto"/>
      <w:ind w:left="440"/>
      <w:jc w:val="left"/>
    </w:pPr>
    <w:rPr>
      <w:rFonts w:ascii="等线" w:hAnsi="等线" w:eastAsia="等线"/>
      <w:kern w:val="0"/>
      <w:sz w:val="22"/>
      <w:szCs w:val="22"/>
    </w:rPr>
  </w:style>
  <w:style w:type="paragraph" w:styleId="19">
    <w:name w:val="toc 8"/>
    <w:basedOn w:val="1"/>
    <w:next w:val="1"/>
    <w:semiHidden/>
    <w:qFormat/>
    <w:uiPriority w:val="0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20">
    <w:name w:val="index 3"/>
    <w:basedOn w:val="1"/>
    <w:next w:val="1"/>
    <w:qFormat/>
    <w:uiPriority w:val="0"/>
    <w:pPr>
      <w:ind w:left="630" w:hanging="210"/>
      <w:jc w:val="left"/>
    </w:pPr>
    <w:rPr>
      <w:rFonts w:ascii="Calibri" w:hAnsi="Calibri"/>
      <w:sz w:val="20"/>
    </w:rPr>
  </w:style>
  <w:style w:type="paragraph" w:styleId="21">
    <w:name w:val="Date"/>
    <w:basedOn w:val="1"/>
    <w:next w:val="1"/>
    <w:link w:val="221"/>
    <w:semiHidden/>
    <w:unhideWhenUsed/>
    <w:qFormat/>
    <w:uiPriority w:val="99"/>
    <w:pPr>
      <w:spacing w:line="312" w:lineRule="auto"/>
      <w:ind w:left="100" w:leftChars="2500" w:firstLine="200" w:firstLineChars="200"/>
    </w:pPr>
    <w:rPr>
      <w:rFonts w:asciiTheme="minorHAnsi" w:hAnsiTheme="minorHAnsi" w:eastAsiaTheme="minorEastAsia" w:cstheme="minorBidi"/>
      <w:sz w:val="24"/>
      <w:szCs w:val="22"/>
    </w:rPr>
  </w:style>
  <w:style w:type="paragraph" w:styleId="22">
    <w:name w:val="endnote text"/>
    <w:basedOn w:val="1"/>
    <w:link w:val="94"/>
    <w:semiHidden/>
    <w:qFormat/>
    <w:uiPriority w:val="0"/>
    <w:pPr>
      <w:snapToGrid w:val="0"/>
      <w:jc w:val="left"/>
    </w:pPr>
    <w:rPr>
      <w:szCs w:val="24"/>
    </w:rPr>
  </w:style>
  <w:style w:type="paragraph" w:styleId="23">
    <w:name w:val="Balloon Text"/>
    <w:basedOn w:val="1"/>
    <w:link w:val="66"/>
    <w:unhideWhenUsed/>
    <w:qFormat/>
    <w:uiPriority w:val="99"/>
    <w:rPr>
      <w:sz w:val="18"/>
      <w:szCs w:val="18"/>
    </w:rPr>
  </w:style>
  <w:style w:type="paragraph" w:styleId="24">
    <w:name w:val="footer"/>
    <w:basedOn w:val="1"/>
    <w:link w:val="5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unhideWhenUsed/>
    <w:qFormat/>
    <w:uiPriority w:val="39"/>
    <w:pPr>
      <w:widowControl/>
      <w:spacing w:after="100" w:line="259" w:lineRule="auto"/>
      <w:jc w:val="left"/>
    </w:pPr>
    <w:rPr>
      <w:rFonts w:ascii="等线" w:hAnsi="等线" w:eastAsia="等线"/>
      <w:kern w:val="0"/>
      <w:sz w:val="22"/>
      <w:szCs w:val="22"/>
    </w:rPr>
  </w:style>
  <w:style w:type="paragraph" w:styleId="27">
    <w:name w:val="toc 4"/>
    <w:basedOn w:val="1"/>
    <w:next w:val="1"/>
    <w:qFormat/>
    <w:uiPriority w:val="39"/>
    <w:pPr>
      <w:tabs>
        <w:tab w:val="right" w:leader="dot" w:pos="9241"/>
      </w:tabs>
      <w:ind w:firstLine="198" w:firstLineChars="200"/>
      <w:jc w:val="left"/>
    </w:pPr>
    <w:rPr>
      <w:rFonts w:ascii="宋体"/>
      <w:szCs w:val="21"/>
    </w:rPr>
  </w:style>
  <w:style w:type="paragraph" w:styleId="28">
    <w:name w:val="index heading"/>
    <w:basedOn w:val="1"/>
    <w:next w:val="29"/>
    <w:qFormat/>
    <w:uiPriority w:val="0"/>
    <w:pPr>
      <w:spacing w:before="120" w:after="120"/>
      <w:jc w:val="center"/>
    </w:pPr>
    <w:rPr>
      <w:rFonts w:ascii="Calibri" w:hAnsi="Calibri"/>
      <w:b/>
      <w:bCs/>
      <w:iCs/>
    </w:rPr>
  </w:style>
  <w:style w:type="paragraph" w:styleId="29">
    <w:name w:val="index 1"/>
    <w:basedOn w:val="1"/>
    <w:next w:val="1"/>
    <w:unhideWhenUsed/>
    <w:qFormat/>
    <w:uiPriority w:val="0"/>
  </w:style>
  <w:style w:type="paragraph" w:styleId="30">
    <w:name w:val="footnote text"/>
    <w:basedOn w:val="1"/>
    <w:link w:val="95"/>
    <w:qFormat/>
    <w:uiPriority w:val="0"/>
    <w:pPr>
      <w:tabs>
        <w:tab w:val="left" w:pos="0"/>
      </w:tabs>
      <w:snapToGrid w:val="0"/>
      <w:ind w:left="2765"/>
      <w:jc w:val="left"/>
    </w:pPr>
    <w:rPr>
      <w:rFonts w:ascii="宋体"/>
      <w:sz w:val="18"/>
      <w:szCs w:val="18"/>
    </w:rPr>
  </w:style>
  <w:style w:type="paragraph" w:styleId="31">
    <w:name w:val="toc 6"/>
    <w:basedOn w:val="1"/>
    <w:next w:val="1"/>
    <w:semiHidden/>
    <w:qFormat/>
    <w:uiPriority w:val="0"/>
    <w:pPr>
      <w:tabs>
        <w:tab w:val="right" w:leader="dot" w:pos="9241"/>
      </w:tabs>
      <w:ind w:firstLine="403" w:firstLineChars="400"/>
      <w:jc w:val="left"/>
    </w:pPr>
    <w:rPr>
      <w:rFonts w:ascii="宋体"/>
      <w:szCs w:val="21"/>
    </w:rPr>
  </w:style>
  <w:style w:type="paragraph" w:styleId="32">
    <w:name w:val="index 7"/>
    <w:basedOn w:val="1"/>
    <w:next w:val="1"/>
    <w:qFormat/>
    <w:uiPriority w:val="0"/>
    <w:pPr>
      <w:ind w:left="1470" w:hanging="210"/>
      <w:jc w:val="left"/>
    </w:pPr>
    <w:rPr>
      <w:rFonts w:ascii="Calibri" w:hAnsi="Calibri"/>
      <w:sz w:val="20"/>
    </w:rPr>
  </w:style>
  <w:style w:type="paragraph" w:styleId="33">
    <w:name w:val="index 9"/>
    <w:basedOn w:val="1"/>
    <w:next w:val="1"/>
    <w:qFormat/>
    <w:uiPriority w:val="0"/>
    <w:pPr>
      <w:ind w:left="1890" w:hanging="210"/>
      <w:jc w:val="left"/>
    </w:pPr>
    <w:rPr>
      <w:rFonts w:ascii="Calibri" w:hAnsi="Calibri"/>
      <w:sz w:val="20"/>
    </w:rPr>
  </w:style>
  <w:style w:type="paragraph" w:styleId="34">
    <w:name w:val="toc 2"/>
    <w:basedOn w:val="1"/>
    <w:next w:val="1"/>
    <w:unhideWhenUsed/>
    <w:qFormat/>
    <w:uiPriority w:val="39"/>
    <w:pPr>
      <w:widowControl/>
      <w:spacing w:after="100" w:line="259" w:lineRule="auto"/>
      <w:ind w:left="220"/>
      <w:jc w:val="left"/>
    </w:pPr>
    <w:rPr>
      <w:rFonts w:ascii="等线" w:hAnsi="等线" w:eastAsia="等线"/>
      <w:kern w:val="0"/>
      <w:sz w:val="22"/>
      <w:szCs w:val="22"/>
    </w:rPr>
  </w:style>
  <w:style w:type="paragraph" w:styleId="35">
    <w:name w:val="toc 9"/>
    <w:basedOn w:val="1"/>
    <w:next w:val="1"/>
    <w:semiHidden/>
    <w:qFormat/>
    <w:uiPriority w:val="0"/>
    <w:pPr>
      <w:ind w:left="1470"/>
      <w:jc w:val="left"/>
    </w:pPr>
    <w:rPr>
      <w:sz w:val="20"/>
    </w:rPr>
  </w:style>
  <w:style w:type="paragraph" w:styleId="36">
    <w:name w:val="HTML Preformatted"/>
    <w:basedOn w:val="1"/>
    <w:link w:val="5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paragraph" w:styleId="37">
    <w:name w:val="index 2"/>
    <w:basedOn w:val="1"/>
    <w:next w:val="1"/>
    <w:qFormat/>
    <w:uiPriority w:val="0"/>
    <w:pPr>
      <w:ind w:left="420" w:hanging="210"/>
      <w:jc w:val="left"/>
    </w:pPr>
    <w:rPr>
      <w:rFonts w:ascii="Calibri" w:hAnsi="Calibri"/>
      <w:sz w:val="20"/>
    </w:rPr>
  </w:style>
  <w:style w:type="paragraph" w:styleId="38">
    <w:name w:val="annotation subject"/>
    <w:basedOn w:val="12"/>
    <w:next w:val="12"/>
    <w:link w:val="67"/>
    <w:semiHidden/>
    <w:unhideWhenUsed/>
    <w:qFormat/>
    <w:uiPriority w:val="99"/>
    <w:rPr>
      <w:b/>
      <w:bCs/>
    </w:rPr>
  </w:style>
  <w:style w:type="table" w:styleId="40">
    <w:name w:val="Table Grid"/>
    <w:basedOn w:val="39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42">
    <w:name w:val="Strong"/>
    <w:basedOn w:val="41"/>
    <w:qFormat/>
    <w:uiPriority w:val="22"/>
    <w:rPr>
      <w:b/>
    </w:rPr>
  </w:style>
  <w:style w:type="character" w:styleId="43">
    <w:name w:val="endnote reference"/>
    <w:semiHidden/>
    <w:qFormat/>
    <w:uiPriority w:val="0"/>
    <w:rPr>
      <w:vertAlign w:val="superscript"/>
    </w:rPr>
  </w:style>
  <w:style w:type="character" w:styleId="44">
    <w:name w:val="page number"/>
    <w:basedOn w:val="41"/>
    <w:qFormat/>
    <w:uiPriority w:val="0"/>
  </w:style>
  <w:style w:type="character" w:styleId="45">
    <w:name w:val="FollowedHyperlink"/>
    <w:basedOn w:val="41"/>
    <w:unhideWhenUsed/>
    <w:qFormat/>
    <w:uiPriority w:val="0"/>
    <w:rPr>
      <w:color w:val="338DE6"/>
      <w:u w:val="none"/>
    </w:rPr>
  </w:style>
  <w:style w:type="character" w:styleId="46">
    <w:name w:val="Emphasis"/>
    <w:basedOn w:val="41"/>
    <w:qFormat/>
    <w:uiPriority w:val="20"/>
  </w:style>
  <w:style w:type="character" w:styleId="47">
    <w:name w:val="HTML Definition"/>
    <w:basedOn w:val="41"/>
    <w:semiHidden/>
    <w:unhideWhenUsed/>
    <w:qFormat/>
    <w:uiPriority w:val="99"/>
  </w:style>
  <w:style w:type="character" w:styleId="48">
    <w:name w:val="HTML Variable"/>
    <w:basedOn w:val="41"/>
    <w:semiHidden/>
    <w:unhideWhenUsed/>
    <w:qFormat/>
    <w:uiPriority w:val="99"/>
  </w:style>
  <w:style w:type="character" w:styleId="49">
    <w:name w:val="Hyperlink"/>
    <w:unhideWhenUsed/>
    <w:qFormat/>
    <w:uiPriority w:val="99"/>
    <w:rPr>
      <w:color w:val="0563C1"/>
      <w:u w:val="single"/>
    </w:rPr>
  </w:style>
  <w:style w:type="character" w:styleId="50">
    <w:name w:val="HTML Code"/>
    <w:basedOn w:val="4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51">
    <w:name w:val="annotation reference"/>
    <w:basedOn w:val="41"/>
    <w:semiHidden/>
    <w:unhideWhenUsed/>
    <w:qFormat/>
    <w:uiPriority w:val="99"/>
    <w:rPr>
      <w:sz w:val="21"/>
      <w:szCs w:val="21"/>
    </w:rPr>
  </w:style>
  <w:style w:type="character" w:styleId="52">
    <w:name w:val="HTML Cite"/>
    <w:basedOn w:val="41"/>
    <w:semiHidden/>
    <w:unhideWhenUsed/>
    <w:qFormat/>
    <w:uiPriority w:val="99"/>
    <w:rPr>
      <w:color w:val="556DA9"/>
    </w:rPr>
  </w:style>
  <w:style w:type="character" w:styleId="53">
    <w:name w:val="footnote reference"/>
    <w:semiHidden/>
    <w:qFormat/>
    <w:uiPriority w:val="0"/>
    <w:rPr>
      <w:vertAlign w:val="superscript"/>
    </w:rPr>
  </w:style>
  <w:style w:type="character" w:styleId="54">
    <w:name w:val="HTML Keyboard"/>
    <w:basedOn w:val="41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55">
    <w:name w:val="HTML Sample"/>
    <w:basedOn w:val="41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customStyle="1" w:styleId="56">
    <w:name w:val="页眉 字符"/>
    <w:basedOn w:val="41"/>
    <w:link w:val="25"/>
    <w:qFormat/>
    <w:uiPriority w:val="0"/>
    <w:rPr>
      <w:sz w:val="18"/>
      <w:szCs w:val="18"/>
    </w:rPr>
  </w:style>
  <w:style w:type="character" w:customStyle="1" w:styleId="57">
    <w:name w:val="页脚 字符"/>
    <w:basedOn w:val="41"/>
    <w:link w:val="24"/>
    <w:qFormat/>
    <w:uiPriority w:val="99"/>
    <w:rPr>
      <w:sz w:val="18"/>
      <w:szCs w:val="18"/>
    </w:rPr>
  </w:style>
  <w:style w:type="character" w:customStyle="1" w:styleId="58">
    <w:name w:val="HTML 预设格式 字符"/>
    <w:basedOn w:val="41"/>
    <w:link w:val="36"/>
    <w:qFormat/>
    <w:uiPriority w:val="99"/>
    <w:rPr>
      <w:rFonts w:ascii="宋体" w:hAnsi="宋体" w:eastAsia="宋体" w:cs="Times New Roman"/>
      <w:kern w:val="0"/>
      <w:sz w:val="24"/>
      <w:szCs w:val="24"/>
    </w:rPr>
  </w:style>
  <w:style w:type="paragraph" w:customStyle="1" w:styleId="59">
    <w:name w:val="段"/>
    <w:link w:val="6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60">
    <w:name w:val="段 Char"/>
    <w:link w:val="5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61">
    <w:name w:val="三级无"/>
    <w:basedOn w:val="1"/>
    <w:qFormat/>
    <w:uiPriority w:val="0"/>
    <w:pPr>
      <w:widowControl/>
      <w:jc w:val="left"/>
      <w:outlineLvl w:val="4"/>
    </w:pPr>
    <w:rPr>
      <w:rFonts w:ascii="宋体"/>
      <w:kern w:val="0"/>
      <w:szCs w:val="21"/>
    </w:rPr>
  </w:style>
  <w:style w:type="character" w:customStyle="1" w:styleId="62">
    <w:name w:val="正文文本缩进 字符"/>
    <w:basedOn w:val="41"/>
    <w:link w:val="15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63">
    <w:name w:val="批注文字 Char"/>
    <w:basedOn w:val="41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4">
    <w:name w:val="批注文字 字符"/>
    <w:link w:val="12"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65">
    <w:name w:val="文档结构图 字符"/>
    <w:basedOn w:val="41"/>
    <w:link w:val="11"/>
    <w:semiHidden/>
    <w:qFormat/>
    <w:uiPriority w:val="0"/>
    <w:rPr>
      <w:rFonts w:ascii="宋体" w:hAnsi="Times New Roman" w:eastAsia="宋体" w:cs="Times New Roman"/>
      <w:sz w:val="18"/>
      <w:szCs w:val="18"/>
    </w:rPr>
  </w:style>
  <w:style w:type="character" w:customStyle="1" w:styleId="66">
    <w:name w:val="批注框文本 字符"/>
    <w:basedOn w:val="41"/>
    <w:link w:val="2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7">
    <w:name w:val="批注主题 字符"/>
    <w:basedOn w:val="64"/>
    <w:link w:val="3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68">
    <w:name w:val="标题 1 字符"/>
    <w:basedOn w:val="4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69">
    <w:name w:val="标题 2 字符"/>
    <w:basedOn w:val="4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70">
    <w:name w:val="数字编号列项（二级）"/>
    <w:qFormat/>
    <w:uiPriority w:val="0"/>
    <w:pPr>
      <w:numPr>
        <w:ilvl w:val="1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1">
    <w:name w:val="页脚 Char"/>
    <w:qFormat/>
    <w:uiPriority w:val="99"/>
    <w:rPr>
      <w:rFonts w:ascii="Times New Roman" w:hAnsi="Times New Roman"/>
      <w:kern w:val="2"/>
      <w:sz w:val="18"/>
      <w:szCs w:val="18"/>
    </w:rPr>
  </w:style>
  <w:style w:type="paragraph" w:customStyle="1" w:styleId="72">
    <w:name w:val="字母编号列项（一级）"/>
    <w:qFormat/>
    <w:uiPriority w:val="0"/>
    <w:pPr>
      <w:numPr>
        <w:ilvl w:val="0"/>
        <w:numId w:val="1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编号列项（三级）"/>
    <w:qFormat/>
    <w:uiPriority w:val="0"/>
    <w:pPr>
      <w:numPr>
        <w:ilvl w:val="2"/>
        <w:numId w:val="1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4">
    <w:name w:val="正文样式 Char"/>
    <w:link w:val="75"/>
    <w:uiPriority w:val="0"/>
    <w:rPr>
      <w:rFonts w:hAnsi="宋体"/>
      <w:sz w:val="24"/>
      <w:szCs w:val="24"/>
    </w:rPr>
  </w:style>
  <w:style w:type="paragraph" w:customStyle="1" w:styleId="75">
    <w:name w:val="正文样式"/>
    <w:basedOn w:val="1"/>
    <w:link w:val="74"/>
    <w:qFormat/>
    <w:uiPriority w:val="0"/>
    <w:pPr>
      <w:spacing w:line="324" w:lineRule="auto"/>
      <w:ind w:firstLine="480" w:firstLineChars="200"/>
    </w:pPr>
    <w:rPr>
      <w:rFonts w:hAnsi="宋体" w:asciiTheme="minorHAnsi" w:eastAsiaTheme="minorEastAsia" w:cstheme="minorBidi"/>
      <w:sz w:val="24"/>
      <w:szCs w:val="24"/>
    </w:rPr>
  </w:style>
  <w:style w:type="paragraph" w:customStyle="1" w:styleId="76">
    <w:name w:val="标准文件_段"/>
    <w:link w:val="77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77">
    <w:name w:val="标准文件_段 Char"/>
    <w:link w:val="76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78">
    <w:name w:val="标准文件_二级条标题"/>
    <w:next w:val="76"/>
    <w:qFormat/>
    <w:uiPriority w:val="0"/>
    <w:pPr>
      <w:widowControl w:val="0"/>
      <w:numPr>
        <w:ilvl w:val="3"/>
        <w:numId w:val="2"/>
      </w:numPr>
      <w:spacing w:before="50" w:beforeLines="50" w:after="50" w:afterLines="50"/>
      <w:ind w:left="0"/>
      <w:jc w:val="both"/>
      <w:outlineLvl w:val="2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79">
    <w:name w:val="标准文件_三级条标题"/>
    <w:basedOn w:val="78"/>
    <w:next w:val="76"/>
    <w:qFormat/>
    <w:uiPriority w:val="0"/>
    <w:pPr>
      <w:widowControl/>
      <w:numPr>
        <w:ilvl w:val="4"/>
      </w:numPr>
      <w:ind w:left="4111"/>
      <w:outlineLvl w:val="3"/>
    </w:pPr>
  </w:style>
  <w:style w:type="paragraph" w:customStyle="1" w:styleId="80">
    <w:name w:val="标准文件_四级条标题"/>
    <w:next w:val="76"/>
    <w:qFormat/>
    <w:uiPriority w:val="0"/>
    <w:pPr>
      <w:widowControl w:val="0"/>
      <w:numPr>
        <w:ilvl w:val="5"/>
        <w:numId w:val="2"/>
      </w:numPr>
      <w:spacing w:before="50" w:beforeLines="50" w:after="50" w:afterLines="50"/>
      <w:jc w:val="both"/>
      <w:outlineLvl w:val="4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1">
    <w:name w:val="标准文件_五级条标题"/>
    <w:next w:val="76"/>
    <w:qFormat/>
    <w:uiPriority w:val="0"/>
    <w:pPr>
      <w:widowControl w:val="0"/>
      <w:numPr>
        <w:ilvl w:val="6"/>
        <w:numId w:val="2"/>
      </w:numPr>
      <w:spacing w:before="50" w:beforeLines="50" w:after="50" w:afterLines="50"/>
      <w:jc w:val="both"/>
      <w:outlineLvl w:val="5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2">
    <w:name w:val="标准文件_章标题"/>
    <w:next w:val="76"/>
    <w:qFormat/>
    <w:uiPriority w:val="0"/>
    <w:pPr>
      <w:numPr>
        <w:ilvl w:val="1"/>
        <w:numId w:val="2"/>
      </w:numPr>
      <w:spacing w:before="100" w:beforeLines="100" w:after="100" w:afterLines="100"/>
      <w:jc w:val="both"/>
      <w:outlineLvl w:val="0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83">
    <w:name w:val="标准文件_一级条标题"/>
    <w:basedOn w:val="82"/>
    <w:next w:val="76"/>
    <w:qFormat/>
    <w:uiPriority w:val="0"/>
    <w:pPr>
      <w:numPr>
        <w:ilvl w:val="2"/>
      </w:numPr>
      <w:spacing w:before="50" w:beforeLines="50" w:after="50" w:afterLines="50"/>
      <w:outlineLvl w:val="1"/>
    </w:pPr>
  </w:style>
  <w:style w:type="paragraph" w:customStyle="1" w:styleId="84">
    <w:name w:val="前言标题"/>
    <w:next w:val="1"/>
    <w:qFormat/>
    <w:uiPriority w:val="0"/>
    <w:pPr>
      <w:numPr>
        <w:ilvl w:val="0"/>
        <w:numId w:val="2"/>
      </w:numPr>
      <w:shd w:val="clear" w:color="FFFFFF" w:fill="FFFFFF"/>
      <w:spacing w:before="540" w:after="60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85">
    <w:name w:val="标准文件_二级无标题"/>
    <w:basedOn w:val="78"/>
    <w:qFormat/>
    <w:uiPriority w:val="0"/>
    <w:pPr>
      <w:spacing w:before="0" w:beforeLines="0" w:after="0" w:afterLines="0"/>
      <w:outlineLvl w:val="9"/>
    </w:pPr>
    <w:rPr>
      <w:rFonts w:ascii="宋体" w:eastAsia="宋体"/>
    </w:rPr>
  </w:style>
  <w:style w:type="paragraph" w:customStyle="1" w:styleId="86">
    <w:name w:val="标准文件_三级无标题"/>
    <w:basedOn w:val="79"/>
    <w:qFormat/>
    <w:uiPriority w:val="0"/>
    <w:pPr>
      <w:numPr>
        <w:numId w:val="3"/>
      </w:numPr>
      <w:spacing w:before="0" w:beforeLines="0" w:after="0" w:afterLines="0"/>
      <w:ind w:left="4111"/>
      <w:outlineLvl w:val="9"/>
    </w:pPr>
    <w:rPr>
      <w:rFonts w:ascii="宋体" w:eastAsia="宋体"/>
    </w:rPr>
  </w:style>
  <w:style w:type="character" w:customStyle="1" w:styleId="87">
    <w:name w:val="标题 3 字符"/>
    <w:basedOn w:val="4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88">
    <w:name w:val="标题 4 字符"/>
    <w:basedOn w:val="41"/>
    <w:link w:val="5"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paragraph" w:styleId="89">
    <w:name w:val="No Spacing"/>
    <w:qFormat/>
    <w:uiPriority w:val="1"/>
    <w:pPr>
      <w:widowControl w:val="0"/>
      <w:jc w:val="center"/>
    </w:pPr>
    <w:rPr>
      <w:rFonts w:ascii="等线" w:hAnsi="等线" w:eastAsia="宋体" w:cs="Times New Roman"/>
      <w:kern w:val="2"/>
      <w:sz w:val="24"/>
      <w:szCs w:val="22"/>
      <w:lang w:val="en-US" w:eastAsia="zh-CN" w:bidi="ar-SA"/>
    </w:rPr>
  </w:style>
  <w:style w:type="paragraph" w:customStyle="1" w:styleId="90">
    <w:name w:val="TOC 标题1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="等线 Light" w:hAnsi="等线 Light" w:eastAsia="等线 Light" w:cs="Times New Roman"/>
      <w:b w:val="0"/>
      <w:bCs w:val="0"/>
      <w:color w:val="2F5496"/>
      <w:kern w:val="0"/>
      <w:sz w:val="32"/>
      <w:szCs w:val="32"/>
    </w:rPr>
  </w:style>
  <w:style w:type="paragraph" w:styleId="91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92">
    <w:name w:val="正文 New"/>
    <w:qFormat/>
    <w:uiPriority w:val="0"/>
    <w:pPr>
      <w:widowControl w:val="0"/>
      <w:spacing w:after="160" w:line="259" w:lineRule="auto"/>
      <w:jc w:val="both"/>
    </w:pPr>
    <w:rPr>
      <w:rFonts w:hint="eastAsia"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93">
    <w:name w:val="正文文本 字符"/>
    <w:basedOn w:val="41"/>
    <w:link w:val="14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94">
    <w:name w:val="尾注文本 字符"/>
    <w:basedOn w:val="41"/>
    <w:link w:val="22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5">
    <w:name w:val="脚注文本 字符"/>
    <w:basedOn w:val="41"/>
    <w:link w:val="30"/>
    <w:uiPriority w:val="0"/>
    <w:rPr>
      <w:rFonts w:ascii="宋体" w:hAnsi="Times New Roman" w:eastAsia="宋体" w:cs="Times New Roman"/>
      <w:sz w:val="18"/>
      <w:szCs w:val="18"/>
    </w:rPr>
  </w:style>
  <w:style w:type="paragraph" w:customStyle="1" w:styleId="96">
    <w:name w:val="u正文1级标题"/>
    <w:basedOn w:val="2"/>
    <w:next w:val="1"/>
    <w:qFormat/>
    <w:uiPriority w:val="0"/>
    <w:pPr>
      <w:pageBreakBefore/>
      <w:numPr>
        <w:ilvl w:val="0"/>
        <w:numId w:val="4"/>
      </w:numPr>
      <w:tabs>
        <w:tab w:val="left" w:pos="0"/>
      </w:tabs>
      <w:spacing w:after="340" w:line="312" w:lineRule="auto"/>
      <w:ind w:left="0" w:firstLine="0" w:firstLineChars="200"/>
    </w:pPr>
    <w:rPr>
      <w:rFonts w:ascii="Times New Roman" w:hAnsi="Times New Roman" w:eastAsia="黑体" w:cs="Times New Roman"/>
      <w:sz w:val="30"/>
    </w:rPr>
  </w:style>
  <w:style w:type="paragraph" w:customStyle="1" w:styleId="97">
    <w:name w:val="u正文2级标题"/>
    <w:basedOn w:val="3"/>
    <w:next w:val="1"/>
    <w:qFormat/>
    <w:uiPriority w:val="0"/>
    <w:pPr>
      <w:numPr>
        <w:ilvl w:val="1"/>
        <w:numId w:val="4"/>
      </w:numPr>
      <w:spacing w:line="312" w:lineRule="auto"/>
      <w:ind w:firstLine="200" w:firstLineChars="200"/>
    </w:pPr>
    <w:rPr>
      <w:rFonts w:ascii="Times New Roman" w:hAnsi="Times New Roman" w:eastAsia="宋体" w:cs="Times New Roman"/>
      <w:sz w:val="28"/>
    </w:rPr>
  </w:style>
  <w:style w:type="paragraph" w:customStyle="1" w:styleId="98">
    <w:name w:val="u正文3级标题"/>
    <w:basedOn w:val="4"/>
    <w:next w:val="1"/>
    <w:qFormat/>
    <w:uiPriority w:val="0"/>
    <w:pPr>
      <w:numPr>
        <w:ilvl w:val="2"/>
        <w:numId w:val="4"/>
      </w:numPr>
      <w:spacing w:line="312" w:lineRule="auto"/>
      <w:ind w:firstLine="200" w:firstLineChars="200"/>
    </w:pPr>
    <w:rPr>
      <w:rFonts w:eastAsia="Times New Roman"/>
      <w:sz w:val="28"/>
    </w:rPr>
  </w:style>
  <w:style w:type="paragraph" w:customStyle="1" w:styleId="99">
    <w:name w:val="级别1"/>
    <w:basedOn w:val="96"/>
    <w:link w:val="101"/>
    <w:qFormat/>
    <w:uiPriority w:val="0"/>
    <w:pPr>
      <w:spacing w:before="300" w:after="300"/>
      <w:ind w:firstLineChars="0"/>
      <w:jc w:val="left"/>
    </w:pPr>
    <w:rPr>
      <w:sz w:val="32"/>
    </w:rPr>
  </w:style>
  <w:style w:type="paragraph" w:customStyle="1" w:styleId="100">
    <w:name w:val="级别2"/>
    <w:basedOn w:val="97"/>
    <w:link w:val="102"/>
    <w:qFormat/>
    <w:uiPriority w:val="0"/>
    <w:pPr>
      <w:spacing w:before="200" w:after="200"/>
      <w:ind w:left="0" w:firstLine="0" w:firstLineChars="0"/>
      <w:jc w:val="left"/>
    </w:pPr>
    <w:rPr>
      <w:sz w:val="30"/>
    </w:rPr>
  </w:style>
  <w:style w:type="character" w:customStyle="1" w:styleId="101">
    <w:name w:val="级别1 Char"/>
    <w:basedOn w:val="41"/>
    <w:link w:val="99"/>
    <w:qFormat/>
    <w:uiPriority w:val="0"/>
    <w:rPr>
      <w:rFonts w:ascii="Times New Roman" w:hAnsi="Times New Roman" w:eastAsia="黑体" w:cs="Times New Roman"/>
      <w:b/>
      <w:bCs/>
      <w:kern w:val="44"/>
      <w:sz w:val="32"/>
      <w:szCs w:val="44"/>
    </w:rPr>
  </w:style>
  <w:style w:type="character" w:customStyle="1" w:styleId="102">
    <w:name w:val="级别2 Char"/>
    <w:basedOn w:val="41"/>
    <w:link w:val="100"/>
    <w:qFormat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paragraph" w:customStyle="1" w:styleId="103">
    <w:name w:val="级别3"/>
    <w:basedOn w:val="98"/>
    <w:link w:val="104"/>
    <w:qFormat/>
    <w:uiPriority w:val="0"/>
    <w:pPr>
      <w:spacing w:before="50" w:beforeLines="50" w:after="50" w:afterLines="50"/>
      <w:ind w:left="0" w:firstLine="0" w:firstLineChars="0"/>
      <w:jc w:val="left"/>
    </w:pPr>
    <w:rPr>
      <w:rFonts w:eastAsia="宋体" w:cs="宋体"/>
      <w:b w:val="0"/>
      <w:kern w:val="0"/>
      <w:szCs w:val="20"/>
    </w:rPr>
  </w:style>
  <w:style w:type="character" w:customStyle="1" w:styleId="104">
    <w:name w:val="级别3 Char"/>
    <w:basedOn w:val="41"/>
    <w:link w:val="103"/>
    <w:qFormat/>
    <w:uiPriority w:val="0"/>
    <w:rPr>
      <w:rFonts w:ascii="Times New Roman" w:hAnsi="Times New Roman" w:eastAsia="宋体" w:cs="宋体"/>
      <w:bCs/>
      <w:kern w:val="0"/>
      <w:sz w:val="28"/>
      <w:szCs w:val="20"/>
    </w:rPr>
  </w:style>
  <w:style w:type="paragraph" w:customStyle="1" w:styleId="105">
    <w:name w:val="u正文"/>
    <w:basedOn w:val="1"/>
    <w:link w:val="107"/>
    <w:qFormat/>
    <w:uiPriority w:val="0"/>
    <w:pPr>
      <w:spacing w:beforeLines="10" w:afterLines="10" w:line="312" w:lineRule="auto"/>
      <w:ind w:firstLine="200" w:firstLineChars="200"/>
    </w:pPr>
    <w:rPr>
      <w:rFonts w:cs="宋体"/>
      <w:sz w:val="24"/>
    </w:rPr>
  </w:style>
  <w:style w:type="paragraph" w:customStyle="1" w:styleId="106">
    <w:name w:val="u图标题"/>
    <w:basedOn w:val="1"/>
    <w:next w:val="105"/>
    <w:link w:val="110"/>
    <w:qFormat/>
    <w:uiPriority w:val="0"/>
    <w:pPr>
      <w:spacing w:beforeLines="50" w:afterLines="150" w:line="312" w:lineRule="auto"/>
      <w:ind w:firstLine="200" w:firstLineChars="200"/>
      <w:jc w:val="center"/>
    </w:pPr>
    <w:rPr>
      <w:rFonts w:eastAsia="黑体"/>
      <w:b/>
      <w:szCs w:val="24"/>
      <w:lang w:val="zh-CN"/>
    </w:rPr>
  </w:style>
  <w:style w:type="character" w:customStyle="1" w:styleId="107">
    <w:name w:val="u正文 Char"/>
    <w:link w:val="105"/>
    <w:qFormat/>
    <w:uiPriority w:val="0"/>
    <w:rPr>
      <w:rFonts w:ascii="Times New Roman" w:hAnsi="Times New Roman" w:eastAsia="宋体" w:cs="宋体"/>
      <w:sz w:val="24"/>
      <w:szCs w:val="20"/>
    </w:rPr>
  </w:style>
  <w:style w:type="paragraph" w:customStyle="1" w:styleId="108">
    <w:name w:val="级别4"/>
    <w:basedOn w:val="105"/>
    <w:link w:val="109"/>
    <w:qFormat/>
    <w:uiPriority w:val="0"/>
    <w:pPr>
      <w:spacing w:before="10" w:after="10"/>
      <w:ind w:firstLine="0" w:firstLineChars="0"/>
      <w:jc w:val="left"/>
    </w:pPr>
    <w:rPr>
      <w:kern w:val="0"/>
    </w:rPr>
  </w:style>
  <w:style w:type="character" w:customStyle="1" w:styleId="109">
    <w:name w:val="级别4 Char"/>
    <w:basedOn w:val="107"/>
    <w:link w:val="108"/>
    <w:qFormat/>
    <w:uiPriority w:val="0"/>
    <w:rPr>
      <w:rFonts w:ascii="Times New Roman" w:hAnsi="Times New Roman" w:eastAsia="宋体" w:cs="宋体"/>
      <w:kern w:val="0"/>
      <w:sz w:val="24"/>
      <w:szCs w:val="20"/>
    </w:rPr>
  </w:style>
  <w:style w:type="character" w:customStyle="1" w:styleId="110">
    <w:name w:val="u图标题 Char"/>
    <w:link w:val="106"/>
    <w:qFormat/>
    <w:uiPriority w:val="0"/>
    <w:rPr>
      <w:rFonts w:ascii="Times New Roman" w:hAnsi="Times New Roman" w:eastAsia="黑体" w:cs="Times New Roman"/>
      <w:b/>
      <w:szCs w:val="24"/>
      <w:lang w:val="zh-CN"/>
    </w:rPr>
  </w:style>
  <w:style w:type="paragraph" w:customStyle="1" w:styleId="111">
    <w:name w:val="表内"/>
    <w:basedOn w:val="1"/>
    <w:qFormat/>
    <w:uiPriority w:val="0"/>
    <w:pPr>
      <w:ind w:firstLine="200" w:firstLineChars="200"/>
      <w:jc w:val="center"/>
    </w:pPr>
    <w:rPr>
      <w:szCs w:val="21"/>
    </w:rPr>
  </w:style>
  <w:style w:type="paragraph" w:customStyle="1" w:styleId="112">
    <w:name w:val="EndNote Bibliography Title"/>
    <w:basedOn w:val="1"/>
    <w:link w:val="113"/>
    <w:qFormat/>
    <w:uiPriority w:val="0"/>
    <w:pPr>
      <w:spacing w:line="312" w:lineRule="auto"/>
      <w:ind w:firstLine="200" w:firstLineChars="200"/>
      <w:jc w:val="center"/>
    </w:pPr>
    <w:rPr>
      <w:rFonts w:ascii="Calibri" w:hAnsi="Calibri" w:cs="Calibri" w:eastAsiaTheme="minorEastAsia"/>
      <w:sz w:val="24"/>
      <w:szCs w:val="22"/>
    </w:rPr>
  </w:style>
  <w:style w:type="character" w:customStyle="1" w:styleId="113">
    <w:name w:val="EndNote Bibliography Title Char"/>
    <w:basedOn w:val="41"/>
    <w:link w:val="112"/>
    <w:qFormat/>
    <w:uiPriority w:val="0"/>
    <w:rPr>
      <w:rFonts w:ascii="Calibri" w:hAnsi="Calibri" w:cs="Calibri"/>
      <w:sz w:val="24"/>
    </w:rPr>
  </w:style>
  <w:style w:type="paragraph" w:customStyle="1" w:styleId="114">
    <w:name w:val="EndNote Bibliography"/>
    <w:basedOn w:val="1"/>
    <w:link w:val="115"/>
    <w:qFormat/>
    <w:uiPriority w:val="0"/>
    <w:pPr>
      <w:ind w:firstLine="200" w:firstLineChars="200"/>
    </w:pPr>
    <w:rPr>
      <w:rFonts w:ascii="Calibri" w:hAnsi="Calibri" w:cs="Calibri" w:eastAsiaTheme="minorEastAsia"/>
      <w:sz w:val="24"/>
      <w:szCs w:val="22"/>
    </w:rPr>
  </w:style>
  <w:style w:type="character" w:customStyle="1" w:styleId="115">
    <w:name w:val="EndNote Bibliography Char"/>
    <w:basedOn w:val="41"/>
    <w:link w:val="114"/>
    <w:qFormat/>
    <w:uiPriority w:val="0"/>
    <w:rPr>
      <w:rFonts w:ascii="Calibri" w:hAnsi="Calibri" w:cs="Calibri"/>
      <w:sz w:val="24"/>
    </w:rPr>
  </w:style>
  <w:style w:type="character" w:customStyle="1" w:styleId="116">
    <w:name w:val="fontborder"/>
    <w:basedOn w:val="41"/>
    <w:qFormat/>
    <w:uiPriority w:val="0"/>
    <w:rPr>
      <w:bdr w:val="single" w:color="000000" w:sz="6" w:space="0"/>
    </w:rPr>
  </w:style>
  <w:style w:type="character" w:customStyle="1" w:styleId="117">
    <w:name w:val="fontstrikethrough"/>
    <w:basedOn w:val="41"/>
    <w:qFormat/>
    <w:uiPriority w:val="0"/>
    <w:rPr>
      <w:strike/>
    </w:rPr>
  </w:style>
  <w:style w:type="paragraph" w:customStyle="1" w:styleId="118">
    <w:name w:val="b正文"/>
    <w:basedOn w:val="1"/>
    <w:qFormat/>
    <w:uiPriority w:val="0"/>
    <w:pPr>
      <w:spacing w:before="10" w:beforeLines="10" w:after="10" w:afterLines="10" w:line="312" w:lineRule="auto"/>
      <w:ind w:firstLine="200" w:firstLineChars="200"/>
    </w:pPr>
    <w:rPr>
      <w:rFonts w:cs="宋体" w:asciiTheme="minorHAnsi" w:hAnsiTheme="minorHAnsi"/>
      <w:sz w:val="24"/>
    </w:rPr>
  </w:style>
  <w:style w:type="character" w:customStyle="1" w:styleId="119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character" w:customStyle="1" w:styleId="120">
    <w:name w:val="首示例 Char"/>
    <w:link w:val="121"/>
    <w:qFormat/>
    <w:uiPriority w:val="0"/>
    <w:rPr>
      <w:rFonts w:ascii="宋体" w:hAnsi="宋体"/>
      <w:sz w:val="18"/>
      <w:szCs w:val="18"/>
    </w:rPr>
  </w:style>
  <w:style w:type="paragraph" w:customStyle="1" w:styleId="121">
    <w:name w:val="首示例"/>
    <w:next w:val="59"/>
    <w:link w:val="120"/>
    <w:qFormat/>
    <w:uiPriority w:val="0"/>
    <w:pPr>
      <w:tabs>
        <w:tab w:val="left" w:pos="360"/>
        <w:tab w:val="left" w:pos="840"/>
      </w:tabs>
      <w:ind w:left="839"/>
    </w:pPr>
    <w:rPr>
      <w:rFonts w:ascii="宋体" w:hAnsi="宋体" w:eastAsiaTheme="minorEastAsia" w:cstheme="minorBidi"/>
      <w:kern w:val="2"/>
      <w:sz w:val="18"/>
      <w:szCs w:val="18"/>
      <w:lang w:val="en-US" w:eastAsia="zh-CN" w:bidi="ar-SA"/>
    </w:rPr>
  </w:style>
  <w:style w:type="character" w:customStyle="1" w:styleId="122">
    <w:name w:val="附录公式 Char"/>
    <w:basedOn w:val="60"/>
    <w:link w:val="123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23">
    <w:name w:val="附录公式"/>
    <w:basedOn w:val="59"/>
    <w:next w:val="59"/>
    <w:link w:val="122"/>
    <w:qFormat/>
    <w:uiPriority w:val="0"/>
    <w:rPr>
      <w:rFonts w:hAnsiTheme="minorHAnsi" w:eastAsiaTheme="minorEastAsia" w:cstheme="minorBidi"/>
      <w:kern w:val="2"/>
      <w:szCs w:val="22"/>
    </w:rPr>
  </w:style>
  <w:style w:type="paragraph" w:customStyle="1" w:styleId="124">
    <w:name w:val="注×："/>
    <w:uiPriority w:val="0"/>
    <w:pPr>
      <w:widowControl w:val="0"/>
      <w:numPr>
        <w:ilvl w:val="0"/>
        <w:numId w:val="5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25">
    <w:name w:val="目次、标准名称标题"/>
    <w:basedOn w:val="1"/>
    <w:next w:val="59"/>
    <w:uiPriority w:val="0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</w:rPr>
  </w:style>
  <w:style w:type="paragraph" w:customStyle="1" w:styleId="126">
    <w:name w:val="一级条标题"/>
    <w:next w:val="59"/>
    <w:qFormat/>
    <w:uiPriority w:val="0"/>
    <w:pPr>
      <w:numPr>
        <w:ilvl w:val="1"/>
        <w:numId w:val="6"/>
      </w:numPr>
      <w:spacing w:before="156" w:beforeLines="50" w:after="156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7">
    <w:name w:val="封面标准文稿类别"/>
    <w:basedOn w:val="128"/>
    <w:uiPriority w:val="0"/>
    <w:pPr>
      <w:framePr w:wrap="around"/>
      <w:spacing w:after="160" w:line="240" w:lineRule="auto"/>
    </w:pPr>
    <w:rPr>
      <w:sz w:val="24"/>
    </w:rPr>
  </w:style>
  <w:style w:type="paragraph" w:customStyle="1" w:styleId="128">
    <w:name w:val="封面一致性程度标识"/>
    <w:basedOn w:val="129"/>
    <w:uiPriority w:val="0"/>
    <w:pPr>
      <w:framePr w:wrap="around"/>
      <w:spacing w:before="440"/>
    </w:pPr>
    <w:rPr>
      <w:rFonts w:ascii="宋体" w:eastAsia="宋体"/>
    </w:rPr>
  </w:style>
  <w:style w:type="paragraph" w:customStyle="1" w:styleId="129">
    <w:name w:val="封面标准英文名称"/>
    <w:basedOn w:val="130"/>
    <w:qFormat/>
    <w:uiPriority w:val="0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130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31">
    <w:name w:val="附录三级条标题"/>
    <w:basedOn w:val="132"/>
    <w:next w:val="59"/>
    <w:qFormat/>
    <w:uiPriority w:val="0"/>
    <w:pPr>
      <w:numPr>
        <w:ilvl w:val="4"/>
      </w:numPr>
      <w:tabs>
        <w:tab w:val="left" w:pos="360"/>
      </w:tabs>
      <w:outlineLvl w:val="4"/>
    </w:pPr>
  </w:style>
  <w:style w:type="paragraph" w:customStyle="1" w:styleId="132">
    <w:name w:val="附录二级条标题"/>
    <w:basedOn w:val="1"/>
    <w:next w:val="59"/>
    <w:qFormat/>
    <w:uiPriority w:val="0"/>
    <w:pPr>
      <w:widowControl/>
      <w:numPr>
        <w:ilvl w:val="3"/>
        <w:numId w:val="7"/>
      </w:numPr>
      <w:tabs>
        <w:tab w:val="left" w:pos="360"/>
      </w:tabs>
      <w:wordWrap w:val="0"/>
      <w:overflowPunct w:val="0"/>
      <w:autoSpaceDE w:val="0"/>
      <w:autoSpaceDN w:val="0"/>
      <w:spacing w:before="50" w:beforeLines="50" w:after="50" w:afterLines="50"/>
      <w:ind w:firstLine="0"/>
      <w:textAlignment w:val="baseline"/>
      <w:outlineLvl w:val="3"/>
    </w:pPr>
    <w:rPr>
      <w:rFonts w:ascii="黑体" w:eastAsia="黑体"/>
      <w:kern w:val="21"/>
    </w:rPr>
  </w:style>
  <w:style w:type="paragraph" w:customStyle="1" w:styleId="133">
    <w:name w:val="章标题"/>
    <w:next w:val="59"/>
    <w:qFormat/>
    <w:uiPriority w:val="0"/>
    <w:pPr>
      <w:numPr>
        <w:ilvl w:val="0"/>
        <w:numId w:val="6"/>
      </w:numPr>
      <w:spacing w:before="312" w:beforeLines="100" w:after="312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4">
    <w:name w:val="列项●（二级）"/>
    <w:qFormat/>
    <w:uiPriority w:val="0"/>
    <w:pPr>
      <w:tabs>
        <w:tab w:val="left" w:pos="760"/>
        <w:tab w:val="left" w:pos="840"/>
      </w:tabs>
      <w:ind w:left="1560" w:hanging="992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5">
    <w:name w:val="注×：（正文）"/>
    <w:qFormat/>
    <w:uiPriority w:val="0"/>
    <w:pPr>
      <w:ind w:left="2765" w:hanging="425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6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37">
    <w:name w:val="封面标准号2"/>
    <w:qFormat/>
    <w:uiPriority w:val="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13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39">
    <w:name w:val="列项——（一级）"/>
    <w:qFormat/>
    <w:uiPriority w:val="0"/>
    <w:pPr>
      <w:widowControl w:val="0"/>
      <w:ind w:left="2765" w:hanging="425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40">
    <w:name w:val="二级条标题"/>
    <w:basedOn w:val="126"/>
    <w:next w:val="5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1">
    <w:name w:val="正文公式编号制表符"/>
    <w:basedOn w:val="59"/>
    <w:next w:val="59"/>
    <w:qFormat/>
    <w:uiPriority w:val="0"/>
    <w:pPr>
      <w:ind w:firstLine="0" w:firstLineChars="0"/>
    </w:pPr>
  </w:style>
  <w:style w:type="paragraph" w:customStyle="1" w:styleId="142">
    <w:name w:val="示例"/>
    <w:next w:val="143"/>
    <w:qFormat/>
    <w:uiPriority w:val="0"/>
    <w:pPr>
      <w:widowControl w:val="0"/>
      <w:ind w:left="2765" w:hanging="425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3">
    <w:name w:val="示例内容"/>
    <w:qFormat/>
    <w:uiPriority w:val="0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4">
    <w:name w:val="示例×："/>
    <w:basedOn w:val="133"/>
    <w:qFormat/>
    <w:uiPriority w:val="0"/>
    <w:pPr>
      <w:numPr>
        <w:numId w:val="0"/>
      </w:numPr>
      <w:spacing w:before="0" w:beforeLines="0" w:after="0" w:afterLines="0"/>
      <w:ind w:left="2765" w:hanging="425"/>
      <w:outlineLvl w:val="9"/>
    </w:pPr>
    <w:rPr>
      <w:rFonts w:ascii="宋体" w:eastAsia="宋体"/>
      <w:sz w:val="18"/>
      <w:szCs w:val="18"/>
    </w:rPr>
  </w:style>
  <w:style w:type="paragraph" w:customStyle="1" w:styleId="145">
    <w:name w:val="附录表标号"/>
    <w:basedOn w:val="1"/>
    <w:next w:val="59"/>
    <w:qFormat/>
    <w:uiPriority w:val="0"/>
    <w:pPr>
      <w:spacing w:line="14" w:lineRule="exact"/>
      <w:ind w:left="811" w:hanging="448"/>
      <w:jc w:val="center"/>
      <w:outlineLvl w:val="0"/>
    </w:pPr>
    <w:rPr>
      <w:color w:val="FFFFFF"/>
      <w:szCs w:val="24"/>
    </w:rPr>
  </w:style>
  <w:style w:type="paragraph" w:customStyle="1" w:styleId="146">
    <w:name w:val="标准标志"/>
    <w:next w:val="1"/>
    <w:qFormat/>
    <w:uiPriority w:val="0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147">
    <w:name w:val="三级条标题"/>
    <w:basedOn w:val="140"/>
    <w:next w:val="59"/>
    <w:qFormat/>
    <w:uiPriority w:val="0"/>
    <w:pPr>
      <w:numPr>
        <w:ilvl w:val="0"/>
        <w:numId w:val="0"/>
      </w:numPr>
      <w:outlineLvl w:val="4"/>
    </w:pPr>
  </w:style>
  <w:style w:type="paragraph" w:customStyle="1" w:styleId="148">
    <w:name w:val="注："/>
    <w:next w:val="59"/>
    <w:qFormat/>
    <w:uiPriority w:val="0"/>
    <w:pPr>
      <w:widowControl w:val="0"/>
      <w:numPr>
        <w:ilvl w:val="0"/>
        <w:numId w:val="8"/>
      </w:numPr>
      <w:autoSpaceDE w:val="0"/>
      <w:autoSpaceDN w:val="0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49">
    <w:name w:val="附录表标题"/>
    <w:basedOn w:val="1"/>
    <w:next w:val="59"/>
    <w:qFormat/>
    <w:uiPriority w:val="0"/>
    <w:pPr>
      <w:tabs>
        <w:tab w:val="left" w:pos="180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50">
    <w:name w:val="封面标准文稿编辑信息"/>
    <w:basedOn w:val="127"/>
    <w:qFormat/>
    <w:uiPriority w:val="0"/>
    <w:pPr>
      <w:framePr w:wrap="around"/>
      <w:spacing w:before="180" w:line="180" w:lineRule="exact"/>
    </w:pPr>
    <w:rPr>
      <w:sz w:val="21"/>
    </w:rPr>
  </w:style>
  <w:style w:type="paragraph" w:customStyle="1" w:styleId="151">
    <w:name w:val="封面标准文稿编辑信息2"/>
    <w:basedOn w:val="150"/>
    <w:qFormat/>
    <w:uiPriority w:val="0"/>
    <w:pPr>
      <w:framePr w:wrap="around" w:y="4469"/>
    </w:pPr>
  </w:style>
  <w:style w:type="paragraph" w:customStyle="1" w:styleId="152">
    <w:name w:val="五级条标题"/>
    <w:basedOn w:val="153"/>
    <w:next w:val="59"/>
    <w:qFormat/>
    <w:uiPriority w:val="0"/>
    <w:pPr>
      <w:numPr>
        <w:ilvl w:val="5"/>
      </w:numPr>
      <w:outlineLvl w:val="6"/>
    </w:pPr>
  </w:style>
  <w:style w:type="paragraph" w:customStyle="1" w:styleId="153">
    <w:name w:val="四级条标题"/>
    <w:basedOn w:val="147"/>
    <w:next w:val="59"/>
    <w:qFormat/>
    <w:uiPriority w:val="0"/>
    <w:pPr>
      <w:numPr>
        <w:ilvl w:val="4"/>
        <w:numId w:val="6"/>
      </w:numPr>
      <w:outlineLvl w:val="5"/>
    </w:pPr>
  </w:style>
  <w:style w:type="paragraph" w:customStyle="1" w:styleId="154">
    <w:name w:val="标准书眉_偶数页"/>
    <w:basedOn w:val="136"/>
    <w:next w:val="1"/>
    <w:qFormat/>
    <w:uiPriority w:val="0"/>
    <w:pPr>
      <w:jc w:val="left"/>
    </w:pPr>
  </w:style>
  <w:style w:type="paragraph" w:customStyle="1" w:styleId="155">
    <w:name w:val="封面标准名称2"/>
    <w:basedOn w:val="130"/>
    <w:qFormat/>
    <w:uiPriority w:val="0"/>
    <w:pPr>
      <w:framePr w:wrap="around" w:y="4469"/>
      <w:spacing w:before="630" w:beforeLines="630"/>
    </w:pPr>
  </w:style>
  <w:style w:type="paragraph" w:customStyle="1" w:styleId="156">
    <w:name w:val="二级无"/>
    <w:basedOn w:val="140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57">
    <w:name w:val="列项◆（三级）"/>
    <w:basedOn w:val="1"/>
    <w:qFormat/>
    <w:uiPriority w:val="0"/>
    <w:pPr>
      <w:tabs>
        <w:tab w:val="left" w:pos="1678"/>
      </w:tabs>
      <w:ind w:left="2400"/>
    </w:pPr>
    <w:rPr>
      <w:rFonts w:ascii="宋体"/>
      <w:szCs w:val="21"/>
    </w:rPr>
  </w:style>
  <w:style w:type="paragraph" w:customStyle="1" w:styleId="158">
    <w:name w:val="注：（正文）"/>
    <w:basedOn w:val="148"/>
    <w:next w:val="59"/>
    <w:qFormat/>
    <w:uiPriority w:val="0"/>
    <w:pPr>
      <w:numPr>
        <w:ilvl w:val="0"/>
        <w:numId w:val="9"/>
      </w:numPr>
    </w:pPr>
  </w:style>
  <w:style w:type="paragraph" w:customStyle="1" w:styleId="159">
    <w:name w:val="标准书眉一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60">
    <w:name w:val="封面一致性程度标识2"/>
    <w:basedOn w:val="128"/>
    <w:qFormat/>
    <w:uiPriority w:val="0"/>
    <w:pPr>
      <w:framePr w:wrap="around" w:y="4469"/>
    </w:pPr>
  </w:style>
  <w:style w:type="paragraph" w:customStyle="1" w:styleId="161">
    <w:name w:val="标准称谓"/>
    <w:next w:val="1"/>
    <w:qFormat/>
    <w:uiPriority w:val="0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162">
    <w:name w:val="参考文献"/>
    <w:basedOn w:val="1"/>
    <w:next w:val="59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163">
    <w:name w:val="标准书脚_偶数页"/>
    <w:qFormat/>
    <w:uiPriority w:val="0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164">
    <w:name w:val="参考文献、索引标题"/>
    <w:basedOn w:val="1"/>
    <w:next w:val="59"/>
    <w:qFormat/>
    <w:uiPriority w:val="0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</w:rPr>
  </w:style>
  <w:style w:type="paragraph" w:customStyle="1" w:styleId="165">
    <w:name w:val="发布部门"/>
    <w:next w:val="59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166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167">
    <w:name w:val="封面标准代替信息"/>
    <w:qFormat/>
    <w:uiPriority w:val="0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168">
    <w:name w:val="封面标准号1"/>
    <w:uiPriority w:val="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169">
    <w:name w:val="附录一级无"/>
    <w:basedOn w:val="170"/>
    <w:qFormat/>
    <w:uiPriority w:val="0"/>
    <w:pPr>
      <w:tabs>
        <w:tab w:val="left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70">
    <w:name w:val="附录一级条标题"/>
    <w:basedOn w:val="171"/>
    <w:next w:val="59"/>
    <w:qFormat/>
    <w:uiPriority w:val="0"/>
    <w:pPr>
      <w:numPr>
        <w:ilvl w:val="0"/>
        <w:numId w:val="0"/>
      </w:numPr>
      <w:tabs>
        <w:tab w:val="left" w:pos="360"/>
      </w:tabs>
      <w:autoSpaceDN w:val="0"/>
      <w:spacing w:before="50" w:beforeLines="50" w:after="50" w:afterLines="50"/>
      <w:ind w:left="1260" w:hanging="420"/>
      <w:outlineLvl w:val="2"/>
    </w:pPr>
  </w:style>
  <w:style w:type="paragraph" w:customStyle="1" w:styleId="171">
    <w:name w:val="附录章标题"/>
    <w:next w:val="59"/>
    <w:qFormat/>
    <w:uiPriority w:val="0"/>
    <w:pPr>
      <w:numPr>
        <w:ilvl w:val="1"/>
        <w:numId w:val="7"/>
      </w:numPr>
      <w:tabs>
        <w:tab w:val="left" w:pos="360"/>
      </w:tabs>
      <w:wordWrap w:val="0"/>
      <w:overflowPunct w:val="0"/>
      <w:autoSpaceDE w:val="0"/>
      <w:spacing w:before="100" w:beforeLines="100" w:after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72">
    <w:name w:val="封面正文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3">
    <w:name w:val="目次、索引正文"/>
    <w:qFormat/>
    <w:uiPriority w:val="0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74">
    <w:name w:val="附录标识"/>
    <w:basedOn w:val="1"/>
    <w:next w:val="59"/>
    <w:qFormat/>
    <w:uiPriority w:val="0"/>
    <w:pPr>
      <w:keepNext/>
      <w:widowControl/>
      <w:numPr>
        <w:ilvl w:val="0"/>
        <w:numId w:val="7"/>
      </w:numPr>
      <w:shd w:val="clear" w:color="FFFFFF" w:fill="FFFFFF"/>
      <w:tabs>
        <w:tab w:val="left" w:pos="360"/>
        <w:tab w:val="left" w:pos="6405"/>
      </w:tabs>
      <w:spacing w:before="640" w:after="280"/>
      <w:ind w:firstLine="0"/>
      <w:jc w:val="center"/>
      <w:outlineLvl w:val="0"/>
    </w:pPr>
    <w:rPr>
      <w:rFonts w:ascii="黑体" w:eastAsia="黑体"/>
      <w:kern w:val="0"/>
    </w:rPr>
  </w:style>
  <w:style w:type="paragraph" w:customStyle="1" w:styleId="175">
    <w:name w:val="附录标题"/>
    <w:basedOn w:val="59"/>
    <w:next w:val="59"/>
    <w:qFormat/>
    <w:uiPriority w:val="0"/>
    <w:pPr>
      <w:ind w:firstLine="0" w:firstLineChars="0"/>
      <w:jc w:val="center"/>
    </w:pPr>
    <w:rPr>
      <w:rFonts w:ascii="黑体" w:eastAsia="黑体"/>
    </w:rPr>
  </w:style>
  <w:style w:type="paragraph" w:customStyle="1" w:styleId="176">
    <w:name w:val="一级无"/>
    <w:basedOn w:val="126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7">
    <w:name w:val="五级无"/>
    <w:basedOn w:val="152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178">
    <w:name w:val="示例后文字"/>
    <w:basedOn w:val="59"/>
    <w:next w:val="59"/>
    <w:qFormat/>
    <w:uiPriority w:val="0"/>
    <w:pPr>
      <w:ind w:firstLine="360"/>
    </w:pPr>
    <w:rPr>
      <w:sz w:val="18"/>
    </w:rPr>
  </w:style>
  <w:style w:type="paragraph" w:customStyle="1" w:styleId="179">
    <w:name w:val="附录二级无"/>
    <w:basedOn w:val="132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0">
    <w:name w:val="附录公式编号制表符"/>
    <w:basedOn w:val="1"/>
    <w:next w:val="59"/>
    <w:qFormat/>
    <w:uiPriority w:val="0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</w:rPr>
  </w:style>
  <w:style w:type="paragraph" w:customStyle="1" w:styleId="181">
    <w:name w:val="附录三级无"/>
    <w:basedOn w:val="131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2">
    <w:name w:val="附录数字编号列项（二级）"/>
    <w:qFormat/>
    <w:uiPriority w:val="0"/>
    <w:pPr>
      <w:numPr>
        <w:ilvl w:val="1"/>
        <w:numId w:val="10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83">
    <w:name w:val="附录四级条标题"/>
    <w:basedOn w:val="131"/>
    <w:next w:val="59"/>
    <w:qFormat/>
    <w:uiPriority w:val="0"/>
    <w:pPr>
      <w:numPr>
        <w:ilvl w:val="5"/>
      </w:numPr>
      <w:outlineLvl w:val="5"/>
    </w:pPr>
  </w:style>
  <w:style w:type="paragraph" w:customStyle="1" w:styleId="184">
    <w:name w:val="附录四级无"/>
    <w:basedOn w:val="183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5">
    <w:name w:val="附录图标号"/>
    <w:basedOn w:val="1"/>
    <w:qFormat/>
    <w:uiPriority w:val="0"/>
    <w:pPr>
      <w:keepNext/>
      <w:pageBreakBefore/>
      <w:widowControl/>
      <w:numPr>
        <w:ilvl w:val="0"/>
        <w:numId w:val="11"/>
      </w:numPr>
      <w:spacing w:line="14" w:lineRule="exact"/>
      <w:jc w:val="center"/>
      <w:outlineLvl w:val="0"/>
    </w:pPr>
    <w:rPr>
      <w:color w:val="FFFFFF"/>
      <w:szCs w:val="24"/>
    </w:rPr>
  </w:style>
  <w:style w:type="paragraph" w:customStyle="1" w:styleId="186">
    <w:name w:val="附录图标题"/>
    <w:basedOn w:val="1"/>
    <w:next w:val="59"/>
    <w:qFormat/>
    <w:uiPriority w:val="0"/>
    <w:pPr>
      <w:numPr>
        <w:ilvl w:val="1"/>
        <w:numId w:val="11"/>
      </w:numPr>
      <w:tabs>
        <w:tab w:val="left" w:pos="363"/>
      </w:tabs>
      <w:spacing w:before="50" w:beforeLines="50" w:after="50" w:afterLines="50"/>
      <w:jc w:val="center"/>
    </w:pPr>
    <w:rPr>
      <w:rFonts w:ascii="黑体" w:eastAsia="黑体"/>
      <w:szCs w:val="21"/>
    </w:rPr>
  </w:style>
  <w:style w:type="paragraph" w:customStyle="1" w:styleId="187">
    <w:name w:val="附录五级条标题"/>
    <w:basedOn w:val="183"/>
    <w:next w:val="59"/>
    <w:qFormat/>
    <w:uiPriority w:val="0"/>
    <w:pPr>
      <w:numPr>
        <w:ilvl w:val="6"/>
      </w:numPr>
      <w:outlineLvl w:val="6"/>
    </w:pPr>
  </w:style>
  <w:style w:type="paragraph" w:customStyle="1" w:styleId="188">
    <w:name w:val="附录五级无"/>
    <w:basedOn w:val="187"/>
    <w:qFormat/>
    <w:uiPriority w:val="0"/>
    <w:pPr>
      <w:tabs>
        <w:tab w:val="clear" w:pos="360"/>
      </w:tabs>
      <w:spacing w:before="0" w:beforeLines="0" w:after="0" w:afterLines="0"/>
    </w:pPr>
    <w:rPr>
      <w:rFonts w:ascii="宋体" w:eastAsia="宋体"/>
      <w:szCs w:val="21"/>
    </w:rPr>
  </w:style>
  <w:style w:type="paragraph" w:customStyle="1" w:styleId="189">
    <w:name w:val="附录字母编号列项（一级）"/>
    <w:qFormat/>
    <w:uiPriority w:val="0"/>
    <w:pPr>
      <w:numPr>
        <w:ilvl w:val="0"/>
        <w:numId w:val="10"/>
      </w:numPr>
      <w:tabs>
        <w:tab w:val="left" w:pos="839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0">
    <w:name w:val="列项说明"/>
    <w:basedOn w:val="1"/>
    <w:qFormat/>
    <w:uiPriority w:val="0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</w:rPr>
  </w:style>
  <w:style w:type="paragraph" w:customStyle="1" w:styleId="191">
    <w:name w:val="终结线"/>
    <w:basedOn w:val="1"/>
    <w:qFormat/>
    <w:uiPriority w:val="0"/>
    <w:pPr>
      <w:framePr w:hSpace="181" w:vSpace="181" w:wrap="around" w:vAnchor="text" w:hAnchor="margin" w:xAlign="center" w:y="285"/>
    </w:pPr>
    <w:rPr>
      <w:szCs w:val="24"/>
    </w:rPr>
  </w:style>
  <w:style w:type="paragraph" w:customStyle="1" w:styleId="192">
    <w:name w:val="列项说明数字编号"/>
    <w:qFormat/>
    <w:uiPriority w:val="0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93">
    <w:name w:val="其他标准标志"/>
    <w:basedOn w:val="146"/>
    <w:qFormat/>
    <w:uiPriority w:val="0"/>
    <w:pPr>
      <w:framePr w:w="6101" w:wrap="around" w:vAnchor="page" w:hAnchor="page" w:x="4673" w:y="942"/>
    </w:pPr>
    <w:rPr>
      <w:w w:val="130"/>
    </w:rPr>
  </w:style>
  <w:style w:type="paragraph" w:customStyle="1" w:styleId="194">
    <w:name w:val="其他标准称谓"/>
    <w:next w:val="1"/>
    <w:qFormat/>
    <w:uiPriority w:val="0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95">
    <w:name w:val="封面标准英文名称2"/>
    <w:basedOn w:val="129"/>
    <w:qFormat/>
    <w:uiPriority w:val="0"/>
    <w:pPr>
      <w:framePr w:wrap="around" w:y="4469"/>
    </w:pPr>
  </w:style>
  <w:style w:type="paragraph" w:customStyle="1" w:styleId="196">
    <w:name w:val="其他发布部门"/>
    <w:basedOn w:val="165"/>
    <w:qFormat/>
    <w:uiPriority w:val="0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197">
    <w:name w:val="前言、引言标题"/>
    <w:next w:val="59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98">
    <w:name w:val="实施日期"/>
    <w:basedOn w:val="166"/>
    <w:qFormat/>
    <w:uiPriority w:val="0"/>
    <w:pPr>
      <w:framePr w:wrap="around" w:vAnchor="page" w:hAnchor="text"/>
      <w:jc w:val="right"/>
    </w:pPr>
  </w:style>
  <w:style w:type="paragraph" w:customStyle="1" w:styleId="199">
    <w:name w:val="四级无"/>
    <w:basedOn w:val="153"/>
    <w:qFormat/>
    <w:uiPriority w:val="0"/>
    <w:pPr>
      <w:spacing w:before="0" w:beforeLines="0" w:after="0" w:afterLines="0"/>
    </w:pPr>
    <w:rPr>
      <w:rFonts w:ascii="宋体" w:eastAsia="宋体"/>
    </w:rPr>
  </w:style>
  <w:style w:type="paragraph" w:customStyle="1" w:styleId="200">
    <w:name w:val="封面标准文稿类别2"/>
    <w:basedOn w:val="127"/>
    <w:uiPriority w:val="0"/>
    <w:pPr>
      <w:framePr w:wrap="around" w:y="4469"/>
    </w:pPr>
  </w:style>
  <w:style w:type="paragraph" w:customStyle="1" w:styleId="201">
    <w:name w:val="条文脚注"/>
    <w:basedOn w:val="30"/>
    <w:qFormat/>
    <w:uiPriority w:val="0"/>
    <w:pPr>
      <w:ind w:left="0"/>
      <w:jc w:val="both"/>
    </w:pPr>
  </w:style>
  <w:style w:type="paragraph" w:customStyle="1" w:styleId="202">
    <w:name w:val="图标脚注说明"/>
    <w:basedOn w:val="59"/>
    <w:qFormat/>
    <w:uiPriority w:val="0"/>
    <w:pPr>
      <w:ind w:left="840" w:hanging="420" w:firstLineChars="0"/>
    </w:pPr>
    <w:rPr>
      <w:sz w:val="18"/>
      <w:szCs w:val="18"/>
    </w:rPr>
  </w:style>
  <w:style w:type="paragraph" w:customStyle="1" w:styleId="203">
    <w:name w:val="正文图标题"/>
    <w:next w:val="59"/>
    <w:qFormat/>
    <w:uiPriority w:val="0"/>
    <w:pPr>
      <w:numPr>
        <w:ilvl w:val="0"/>
        <w:numId w:val="12"/>
      </w:numPr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4">
    <w:name w:val="图表脚注说明"/>
    <w:basedOn w:val="1"/>
    <w:qFormat/>
    <w:uiPriority w:val="0"/>
    <w:pPr>
      <w:numPr>
        <w:ilvl w:val="0"/>
        <w:numId w:val="13"/>
      </w:numPr>
      <w:ind w:firstLine="0"/>
    </w:pPr>
    <w:rPr>
      <w:rFonts w:ascii="宋体"/>
      <w:sz w:val="18"/>
      <w:szCs w:val="18"/>
    </w:rPr>
  </w:style>
  <w:style w:type="paragraph" w:customStyle="1" w:styleId="205">
    <w:name w:val="图的脚注"/>
    <w:next w:val="59"/>
    <w:qFormat/>
    <w:uiPriority w:val="0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206">
    <w:name w:val="文献分类号"/>
    <w:qFormat/>
    <w:uiPriority w:val="0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207">
    <w:name w:val="正文表标题"/>
    <w:next w:val="59"/>
    <w:qFormat/>
    <w:uiPriority w:val="0"/>
    <w:pPr>
      <w:numPr>
        <w:ilvl w:val="0"/>
        <w:numId w:val="14"/>
      </w:numPr>
      <w:tabs>
        <w:tab w:val="left" w:pos="360"/>
      </w:tabs>
      <w:spacing w:before="156" w:beforeLines="50" w:after="156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08">
    <w:name w:val="其他发布日期"/>
    <w:basedOn w:val="166"/>
    <w:qFormat/>
    <w:uiPriority w:val="0"/>
    <w:pPr>
      <w:framePr w:wrap="around" w:vAnchor="page" w:hAnchor="text" w:x="1419"/>
    </w:pPr>
  </w:style>
  <w:style w:type="paragraph" w:customStyle="1" w:styleId="209">
    <w:name w:val="其他实施日期"/>
    <w:basedOn w:val="198"/>
    <w:qFormat/>
    <w:uiPriority w:val="0"/>
    <w:pPr>
      <w:framePr w:wrap="around"/>
    </w:pPr>
  </w:style>
  <w:style w:type="table" w:customStyle="1" w:styleId="210">
    <w:name w:val="网格型1"/>
    <w:basedOn w:val="39"/>
    <w:uiPriority w:val="0"/>
    <w:pPr>
      <w:numPr>
        <w:numId w:val="15"/>
      </w:numPr>
      <w:ind w:left="811" w:hanging="448"/>
    </w:pPr>
    <w:rPr>
      <w:rFonts w:ascii="宋体" w:hAnsi="Times New Roman" w:eastAsia="宋体" w:cs="Times New Roman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1">
    <w:name w:val="四级"/>
    <w:basedOn w:val="103"/>
    <w:link w:val="212"/>
    <w:qFormat/>
    <w:uiPriority w:val="0"/>
    <w:pPr>
      <w:numPr>
        <w:ilvl w:val="0"/>
        <w:numId w:val="0"/>
      </w:numPr>
      <w:spacing w:before="156" w:after="156"/>
      <w:ind w:left="420"/>
    </w:pPr>
    <w:rPr>
      <w:rFonts w:cs="Times New Roman"/>
    </w:rPr>
  </w:style>
  <w:style w:type="character" w:customStyle="1" w:styleId="212">
    <w:name w:val="四级 字符"/>
    <w:basedOn w:val="104"/>
    <w:link w:val="211"/>
    <w:qFormat/>
    <w:uiPriority w:val="0"/>
    <w:rPr>
      <w:rFonts w:ascii="Times New Roman" w:hAnsi="Times New Roman" w:eastAsia="宋体" w:cs="Times New Roman"/>
      <w:kern w:val="0"/>
      <w:sz w:val="28"/>
      <w:szCs w:val="20"/>
    </w:rPr>
  </w:style>
  <w:style w:type="paragraph" w:customStyle="1" w:styleId="213">
    <w:name w:val="Body text|2"/>
    <w:basedOn w:val="1"/>
    <w:qFormat/>
    <w:uiPriority w:val="0"/>
    <w:pPr>
      <w:spacing w:after="30" w:line="326" w:lineRule="auto"/>
      <w:ind w:firstLine="160"/>
    </w:pPr>
    <w:rPr>
      <w:sz w:val="20"/>
    </w:rPr>
  </w:style>
  <w:style w:type="paragraph" w:customStyle="1" w:styleId="214">
    <w:name w:val="Body text|1"/>
    <w:basedOn w:val="1"/>
    <w:qFormat/>
    <w:uiPriority w:val="0"/>
    <w:pPr>
      <w:spacing w:after="190" w:line="324" w:lineRule="auto"/>
      <w:ind w:firstLine="400"/>
    </w:pPr>
    <w:rPr>
      <w:rFonts w:ascii="宋体" w:hAnsi="宋体" w:cs="宋体"/>
      <w:sz w:val="20"/>
      <w:lang w:val="zh-TW" w:eastAsia="zh-TW" w:bidi="zh-TW"/>
    </w:rPr>
  </w:style>
  <w:style w:type="paragraph" w:customStyle="1" w:styleId="215">
    <w:name w:val="Heading #5|1"/>
    <w:basedOn w:val="1"/>
    <w:qFormat/>
    <w:uiPriority w:val="0"/>
    <w:pPr>
      <w:spacing w:after="190"/>
      <w:ind w:firstLine="210"/>
      <w:outlineLvl w:val="4"/>
    </w:pPr>
    <w:rPr>
      <w:rFonts w:ascii="宋体" w:hAnsi="宋体" w:cs="宋体"/>
      <w:sz w:val="20"/>
    </w:rPr>
  </w:style>
  <w:style w:type="character" w:customStyle="1" w:styleId="216">
    <w:name w:val="font01"/>
    <w:basedOn w:val="4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17">
    <w:name w:val="font41"/>
    <w:basedOn w:val="41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table" w:customStyle="1" w:styleId="218">
    <w:name w:val="网格型2"/>
    <w:basedOn w:val="39"/>
    <w:qFormat/>
    <w:uiPriority w:val="0"/>
    <w:pPr>
      <w:numPr>
        <w:numId w:val="3"/>
      </w:numPr>
    </w:pPr>
    <w:rPr>
      <w:rFonts w:ascii="宋体" w:hAnsi="Times New Roman" w:eastAsia="宋体" w:cs="Times New Roman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219">
    <w:name w:val="表格文字"/>
    <w:basedOn w:val="1"/>
    <w:qFormat/>
    <w:uiPriority w:val="0"/>
    <w:pPr>
      <w:spacing w:line="520" w:lineRule="exact"/>
    </w:pPr>
    <w:rPr>
      <w:rFonts w:ascii="仿宋_GB2312" w:hAnsi="仿宋_GB2312" w:eastAsia="仿宋_GB2312" w:cstheme="minorBidi"/>
      <w:szCs w:val="22"/>
    </w:rPr>
  </w:style>
  <w:style w:type="paragraph" w:customStyle="1" w:styleId="220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customStyle="1" w:styleId="221">
    <w:name w:val="日期 字符"/>
    <w:basedOn w:val="41"/>
    <w:link w:val="21"/>
    <w:semiHidden/>
    <w:uiPriority w:val="99"/>
    <w:rPr>
      <w:sz w:val="24"/>
    </w:rPr>
  </w:style>
  <w:style w:type="paragraph" w:customStyle="1" w:styleId="222">
    <w:name w:val="无间隔1"/>
    <w:qFormat/>
    <w:uiPriority w:val="1"/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microsoft.com/office/2006/relationships/keyMapCustomizations" Target="customizations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BF83778-6FB8-44DA-9A2E-AA397D56A1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7</Pages>
  <Words>462</Words>
  <Characters>2640</Characters>
  <Lines>22</Lines>
  <Paragraphs>6</Paragraphs>
  <TotalTime>149</TotalTime>
  <ScaleCrop>false</ScaleCrop>
  <LinksUpToDate>false</LinksUpToDate>
  <CharactersWithSpaces>3096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2022-08-01T08:16:00Z</dcterms:created>
  <dc:creator>政府版用户</dc:creator>
  <cp:lastModifiedBy>James</cp:lastModifiedBy>
  <cp:lastPrinted>2019-06-10T00:45:00Z</cp:lastPrinted>
  <dcterms:modified xsi:type="dcterms:W3CDTF">2023-09-27T03:26:01Z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3544680947974A9B8F780D31AAE674E2_12</vt:lpwstr>
  </property>
</Properties>
</file>