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drawing>
          <wp:inline distT="0" distB="0" distL="0" distR="0">
            <wp:extent cx="1385570" cy="1781810"/>
            <wp:effectExtent l="0" t="0" r="508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4757" cy="179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纪颖波</w:t>
      </w:r>
      <w:r>
        <w:rPr>
          <w:rFonts w:hint="eastAsia" w:ascii="宋体" w:hAnsi="宋体" w:eastAsia="宋体" w:cs="宋体"/>
          <w:sz w:val="28"/>
          <w:szCs w:val="28"/>
        </w:rPr>
        <w:t>（19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75.4</w:t>
      </w:r>
      <w:r>
        <w:rPr>
          <w:rFonts w:hint="eastAsia" w:ascii="宋体" w:hAnsi="宋体" w:eastAsia="宋体" w:cs="宋体"/>
          <w:sz w:val="28"/>
          <w:szCs w:val="28"/>
        </w:rPr>
        <w:t>-）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性别：女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</w:rPr>
        <w:t>所在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：北方工业大学土木工程学院/新兴风险研究院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职称：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导师类别：博士生导师</w:t>
      </w:r>
    </w:p>
    <w:p>
      <w:pPr>
        <w:keepNext w:val="0"/>
        <w:keepLines w:val="0"/>
        <w:pageBreakBefore w:val="0"/>
        <w:widowControl w:val="0"/>
        <w:tabs>
          <w:tab w:val="center" w:pos="42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spacing w:val="2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研究领域：防灾减灾与智慧应急</w:t>
      </w:r>
      <w:r>
        <w:rPr>
          <w:rFonts w:hint="eastAsia" w:ascii="宋体" w:hAnsi="宋体" w:eastAsia="宋体" w:cs="宋体"/>
          <w:bCs/>
          <w:spacing w:val="20"/>
          <w:sz w:val="28"/>
          <w:szCs w:val="28"/>
          <w:lang w:eastAsia="zh-CN"/>
        </w:rPr>
        <w:tab/>
      </w:r>
    </w:p>
    <w:p>
      <w:pPr>
        <w:pBdr>
          <w:bottom w:val="single" w:color="auto" w:sz="6" w:space="1"/>
        </w:pBd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个人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简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纪颖波，1975年4月出生，北方工业大学土木工程学院/新兴风险研究院院长，教授/博导，防灾减灾与智慧应急学科方向带头人，住建部“新型建筑工业化集成建造工程技术研究中心”主任，兼任中国应急管理学会应急能力评估专业委员会副主任委员、住建部科学技术委员会绿色建造专业委员会委员、中国建设教育协会校企合作专业委员会副主任委员等。长期聚焦城市安全风险与智慧应急、安全施工与韧性城市建设等研究领域，先后主持国家级省部级科研项目13项，北京市城管委、石景山区应急局等部门委托项目12项；发表学术论文72篇，出版专著5部；获省部级科技奖励7项；参编国家标准1部，省部级标准5部；获2021年北京市高等教育教学成果奖二等奖1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zYzUyMDc1YWNmODEwMjk3M2RjYWU5Njg0ZDkyMTAifQ=="/>
  </w:docVars>
  <w:rsids>
    <w:rsidRoot w:val="00C67741"/>
    <w:rsid w:val="00030DD4"/>
    <w:rsid w:val="000360E5"/>
    <w:rsid w:val="000919DB"/>
    <w:rsid w:val="00172683"/>
    <w:rsid w:val="001B3997"/>
    <w:rsid w:val="001D204A"/>
    <w:rsid w:val="0025575F"/>
    <w:rsid w:val="002B245D"/>
    <w:rsid w:val="002E11A7"/>
    <w:rsid w:val="0042087B"/>
    <w:rsid w:val="00430B11"/>
    <w:rsid w:val="00523B4C"/>
    <w:rsid w:val="00550363"/>
    <w:rsid w:val="005665FC"/>
    <w:rsid w:val="005A03E5"/>
    <w:rsid w:val="005F3B28"/>
    <w:rsid w:val="00647879"/>
    <w:rsid w:val="007C41BE"/>
    <w:rsid w:val="00866D4C"/>
    <w:rsid w:val="00937A7F"/>
    <w:rsid w:val="009D18B2"/>
    <w:rsid w:val="009E4BC9"/>
    <w:rsid w:val="00AF536B"/>
    <w:rsid w:val="00B43263"/>
    <w:rsid w:val="00B661B5"/>
    <w:rsid w:val="00C67741"/>
    <w:rsid w:val="00CE33AA"/>
    <w:rsid w:val="00D147D3"/>
    <w:rsid w:val="00F25BA6"/>
    <w:rsid w:val="00F56EB1"/>
    <w:rsid w:val="00FB011E"/>
    <w:rsid w:val="00FE22BD"/>
    <w:rsid w:val="00FE5FEB"/>
    <w:rsid w:val="08441C37"/>
    <w:rsid w:val="5459501A"/>
    <w:rsid w:val="655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856</Words>
  <Characters>4881</Characters>
  <Lines>40</Lines>
  <Paragraphs>11</Paragraphs>
  <TotalTime>0</TotalTime>
  <ScaleCrop>false</ScaleCrop>
  <LinksUpToDate>false</LinksUpToDate>
  <CharactersWithSpaces>5726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2023-10-08T06:51:00Z</dcterms:created>
  <dc:creator>燕姚 李</dc:creator>
  <cp:lastModifiedBy>刘</cp:lastModifiedBy>
  <dcterms:modified xsi:type="dcterms:W3CDTF">2023-10-08T23:38:23Z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0A1939807AD14861A55855DF7495E59E_12</vt:lpwstr>
  </property>
</Properties>
</file>