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color w:val="000000"/>
          <w:sz w:val="32"/>
          <w:szCs w:val="32"/>
        </w:rPr>
      </w:pPr>
      <w:bookmarkStart w:id="0" w:name="_Toc96362617"/>
      <w:bookmarkStart w:id="37" w:name="_GoBack"/>
      <w:bookmarkEnd w:id="37"/>
      <w:r>
        <w:rPr>
          <w:b/>
          <w:color w:val="000000"/>
          <w:sz w:val="32"/>
          <w:szCs w:val="32"/>
        </w:rPr>
        <w:t>响应文件格式</w:t>
      </w:r>
      <w:bookmarkEnd w:id="0"/>
    </w:p>
    <w:p>
      <w:pPr>
        <w:widowControl/>
        <w:jc w:val="left"/>
        <w:rPr>
          <w:rFonts w:ascii="Times New Roman"/>
          <w:u w:val="none"/>
        </w:rPr>
      </w:pPr>
    </w:p>
    <w:p>
      <w:pPr>
        <w:widowControl/>
        <w:jc w:val="left"/>
        <w:rPr>
          <w:rFonts w:ascii="Times New Roman"/>
          <w:b/>
          <w:bCs/>
          <w:u w:val="none"/>
        </w:rPr>
      </w:pPr>
    </w:p>
    <w:p>
      <w:pPr>
        <w:widowControl/>
        <w:jc w:val="left"/>
        <w:rPr>
          <w:rFonts w:hint="eastAsia" w:ascii="Times New Roman"/>
          <w:b/>
          <w:bCs/>
          <w:u w:val="none"/>
        </w:rPr>
      </w:pPr>
      <w:r>
        <w:rPr>
          <w:rFonts w:hint="eastAsia"/>
          <w:b/>
          <w:bCs/>
          <w:u w:val="none"/>
          <w:lang w:val="en-US" w:eastAsia="zh-CN"/>
        </w:rPr>
        <w:t xml:space="preserve">一、 </w:t>
      </w:r>
      <w:r>
        <w:rPr>
          <w:rFonts w:hint="eastAsia" w:ascii="Times New Roman"/>
          <w:b/>
          <w:bCs/>
          <w:u w:val="none"/>
        </w:rPr>
        <w:t>申请人联系信息表</w:t>
      </w:r>
    </w:p>
    <w:p>
      <w:pPr>
        <w:widowControl/>
        <w:jc w:val="left"/>
        <w:rPr>
          <w:rFonts w:hint="eastAsia" w:ascii="Times New Roman"/>
          <w:u w:val="none"/>
        </w:rPr>
      </w:pPr>
    </w:p>
    <w:p>
      <w:pPr>
        <w:snapToGrid w:val="0"/>
        <w:ind w:firstLine="880"/>
        <w:jc w:val="center"/>
        <w:rPr>
          <w:rFonts w:eastAsia="等线"/>
          <w:b/>
          <w:bCs/>
          <w:sz w:val="44"/>
          <w:szCs w:val="44"/>
          <w:lang w:val="zh-TW"/>
        </w:rPr>
      </w:pPr>
      <w:r>
        <w:rPr>
          <w:rFonts w:eastAsia="等线"/>
          <w:b/>
          <w:bCs/>
          <w:sz w:val="44"/>
          <w:szCs w:val="44"/>
          <w:lang w:val="zh-TW"/>
        </w:rPr>
        <w:t>申请人联系信息表</w:t>
      </w:r>
    </w:p>
    <w:p>
      <w:pPr>
        <w:snapToGrid w:val="0"/>
        <w:ind w:firstLine="880"/>
        <w:jc w:val="center"/>
        <w:rPr>
          <w:rFonts w:eastAsia="等线"/>
          <w:b/>
          <w:bCs/>
          <w:sz w:val="44"/>
          <w:szCs w:val="44"/>
          <w:lang w:val="zh-TW"/>
        </w:rPr>
      </w:pPr>
    </w:p>
    <w:tbl>
      <w:tblPr>
        <w:tblStyle w:val="6"/>
        <w:tblW w:w="878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683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21" w:hRule="atLeast"/>
          <w:jc w:val="center"/>
        </w:trPr>
        <w:tc>
          <w:tcPr>
            <w:tcW w:w="1942" w:type="dxa"/>
            <w:noWrap w:val="0"/>
            <w:vAlign w:val="center"/>
          </w:tcPr>
          <w:p>
            <w:pPr>
              <w:jc w:val="center"/>
              <w:rPr>
                <w:rFonts w:eastAsia="等线"/>
                <w:sz w:val="22"/>
                <w:szCs w:val="22"/>
              </w:rPr>
            </w:pPr>
            <w:r>
              <w:rPr>
                <w:rFonts w:eastAsia="等线"/>
                <w:sz w:val="22"/>
                <w:szCs w:val="22"/>
              </w:rPr>
              <w:t>项目名称</w:t>
            </w:r>
          </w:p>
        </w:tc>
        <w:tc>
          <w:tcPr>
            <w:tcW w:w="6838" w:type="dxa"/>
            <w:noWrap w:val="0"/>
            <w:vAlign w:val="center"/>
          </w:tcPr>
          <w:p>
            <w:pPr>
              <w:rPr>
                <w:rFonts w:eastAsia="等线"/>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942" w:type="dxa"/>
            <w:vMerge w:val="restart"/>
            <w:tcBorders>
              <w:right w:val="single" w:color="auto" w:sz="4" w:space="0"/>
            </w:tcBorders>
            <w:noWrap w:val="0"/>
            <w:vAlign w:val="center"/>
          </w:tcPr>
          <w:p>
            <w:pPr>
              <w:jc w:val="center"/>
              <w:rPr>
                <w:rFonts w:eastAsia="等线"/>
                <w:sz w:val="22"/>
                <w:szCs w:val="22"/>
              </w:rPr>
            </w:pPr>
            <w:r>
              <w:rPr>
                <w:rFonts w:eastAsia="等线"/>
                <w:sz w:val="22"/>
                <w:szCs w:val="22"/>
              </w:rPr>
              <w:t>投标人（申请人）</w:t>
            </w:r>
          </w:p>
          <w:p>
            <w:pPr>
              <w:jc w:val="center"/>
              <w:rPr>
                <w:rFonts w:eastAsia="等线"/>
                <w:sz w:val="22"/>
                <w:szCs w:val="22"/>
              </w:rPr>
            </w:pPr>
            <w:r>
              <w:rPr>
                <w:rFonts w:eastAsia="等线"/>
                <w:sz w:val="22"/>
                <w:szCs w:val="22"/>
              </w:rPr>
              <w:t>单位名称</w:t>
            </w:r>
          </w:p>
        </w:tc>
        <w:tc>
          <w:tcPr>
            <w:tcW w:w="6838" w:type="dxa"/>
            <w:tcBorders>
              <w:top w:val="single" w:color="auto" w:sz="6" w:space="0"/>
              <w:left w:val="single" w:color="auto" w:sz="4" w:space="0"/>
              <w:bottom w:val="nil"/>
            </w:tcBorders>
            <w:noWrap w:val="0"/>
            <w:vAlign w:val="center"/>
          </w:tcPr>
          <w:p>
            <w:pPr>
              <w:rPr>
                <w:rFonts w:eastAsia="等线"/>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 w:hRule="atLeast"/>
          <w:jc w:val="center"/>
        </w:trPr>
        <w:tc>
          <w:tcPr>
            <w:tcW w:w="1942" w:type="dxa"/>
            <w:vMerge w:val="continue"/>
            <w:tcBorders>
              <w:right w:val="single" w:color="auto" w:sz="4" w:space="0"/>
            </w:tcBorders>
            <w:noWrap w:val="0"/>
            <w:vAlign w:val="center"/>
          </w:tcPr>
          <w:p>
            <w:pPr>
              <w:jc w:val="center"/>
              <w:rPr>
                <w:rFonts w:eastAsia="等线"/>
                <w:sz w:val="22"/>
                <w:szCs w:val="22"/>
              </w:rPr>
            </w:pPr>
          </w:p>
        </w:tc>
        <w:tc>
          <w:tcPr>
            <w:tcW w:w="6838" w:type="dxa"/>
            <w:tcBorders>
              <w:top w:val="nil"/>
              <w:left w:val="single" w:color="auto" w:sz="4" w:space="0"/>
              <w:bottom w:val="single" w:color="auto" w:sz="6" w:space="0"/>
            </w:tcBorders>
            <w:noWrap w:val="0"/>
            <w:vAlign w:val="center"/>
          </w:tcPr>
          <w:p>
            <w:pPr>
              <w:rPr>
                <w:rFonts w:eastAsia="等线"/>
                <w:sz w:val="20"/>
                <w:szCs w:val="20"/>
              </w:rPr>
            </w:pPr>
            <w:r>
              <w:rPr>
                <w:rFonts w:eastAsia="等线"/>
                <w:sz w:val="20"/>
                <w:szCs w:val="20"/>
              </w:rPr>
              <w:t>填写单位全称，应与营业执照或法人登记证或组织机构代码证或其他有效证明文件一致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942" w:type="dxa"/>
            <w:vMerge w:val="restart"/>
            <w:tcBorders>
              <w:right w:val="single" w:color="auto" w:sz="4" w:space="0"/>
            </w:tcBorders>
            <w:noWrap w:val="0"/>
            <w:vAlign w:val="center"/>
          </w:tcPr>
          <w:p>
            <w:pPr>
              <w:jc w:val="center"/>
              <w:rPr>
                <w:rFonts w:eastAsia="等线"/>
                <w:sz w:val="22"/>
                <w:szCs w:val="22"/>
              </w:rPr>
            </w:pPr>
            <w:r>
              <w:rPr>
                <w:rFonts w:eastAsia="等线"/>
                <w:sz w:val="22"/>
                <w:szCs w:val="22"/>
              </w:rPr>
              <w:t>项目联系人</w:t>
            </w:r>
          </w:p>
        </w:tc>
        <w:tc>
          <w:tcPr>
            <w:tcW w:w="6838" w:type="dxa"/>
            <w:tcBorders>
              <w:top w:val="single" w:color="auto" w:sz="6" w:space="0"/>
              <w:left w:val="single" w:color="auto" w:sz="4" w:space="0"/>
              <w:bottom w:val="nil"/>
            </w:tcBorders>
            <w:noWrap w:val="0"/>
            <w:vAlign w:val="center"/>
          </w:tcPr>
          <w:p>
            <w:pPr>
              <w:rPr>
                <w:rFonts w:eastAsia="等线"/>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jc w:val="center"/>
        </w:trPr>
        <w:tc>
          <w:tcPr>
            <w:tcW w:w="1942" w:type="dxa"/>
            <w:vMerge w:val="continue"/>
            <w:tcBorders>
              <w:right w:val="single" w:color="auto" w:sz="4" w:space="0"/>
            </w:tcBorders>
            <w:noWrap w:val="0"/>
            <w:vAlign w:val="center"/>
          </w:tcPr>
          <w:p>
            <w:pPr>
              <w:jc w:val="center"/>
              <w:rPr>
                <w:rFonts w:eastAsia="等线"/>
                <w:sz w:val="22"/>
                <w:szCs w:val="22"/>
              </w:rPr>
            </w:pPr>
          </w:p>
        </w:tc>
        <w:tc>
          <w:tcPr>
            <w:tcW w:w="6838" w:type="dxa"/>
            <w:tcBorders>
              <w:top w:val="nil"/>
              <w:left w:val="single" w:color="auto" w:sz="4" w:space="0"/>
              <w:bottom w:val="single" w:color="auto" w:sz="6" w:space="0"/>
            </w:tcBorders>
            <w:noWrap w:val="0"/>
            <w:vAlign w:val="center"/>
          </w:tcPr>
          <w:p>
            <w:pPr>
              <w:rPr>
                <w:rFonts w:eastAsia="等线"/>
                <w:sz w:val="20"/>
                <w:szCs w:val="20"/>
              </w:rPr>
            </w:pPr>
            <w:r>
              <w:rPr>
                <w:rFonts w:eastAsia="等线"/>
                <w:sz w:val="20"/>
                <w:szCs w:val="20"/>
              </w:rPr>
              <w:t>填写本项目的项目经理或具体负责人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942" w:type="dxa"/>
            <w:noWrap w:val="0"/>
            <w:vAlign w:val="center"/>
          </w:tcPr>
          <w:p>
            <w:pPr>
              <w:jc w:val="center"/>
              <w:rPr>
                <w:rFonts w:eastAsia="等线"/>
                <w:sz w:val="22"/>
                <w:szCs w:val="22"/>
              </w:rPr>
            </w:pPr>
            <w:r>
              <w:rPr>
                <w:rFonts w:eastAsia="等线"/>
                <w:sz w:val="22"/>
                <w:szCs w:val="22"/>
              </w:rPr>
              <w:t>移动电话</w:t>
            </w:r>
          </w:p>
        </w:tc>
        <w:tc>
          <w:tcPr>
            <w:tcW w:w="6838" w:type="dxa"/>
            <w:noWrap w:val="0"/>
            <w:vAlign w:val="center"/>
          </w:tcPr>
          <w:p>
            <w:pPr>
              <w:rPr>
                <w:rFonts w:eastAsia="等线"/>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942" w:type="dxa"/>
            <w:noWrap w:val="0"/>
            <w:vAlign w:val="center"/>
          </w:tcPr>
          <w:p>
            <w:pPr>
              <w:jc w:val="center"/>
              <w:rPr>
                <w:rFonts w:eastAsia="等线"/>
                <w:sz w:val="22"/>
                <w:szCs w:val="22"/>
              </w:rPr>
            </w:pPr>
            <w:r>
              <w:rPr>
                <w:rFonts w:eastAsia="等线"/>
                <w:sz w:val="22"/>
                <w:szCs w:val="22"/>
              </w:rPr>
              <w:t>电子邮箱</w:t>
            </w:r>
          </w:p>
        </w:tc>
        <w:tc>
          <w:tcPr>
            <w:tcW w:w="6838" w:type="dxa"/>
            <w:noWrap w:val="0"/>
            <w:vAlign w:val="center"/>
          </w:tcPr>
          <w:p>
            <w:pPr>
              <w:rPr>
                <w:rFonts w:eastAsia="等线"/>
                <w:sz w:val="22"/>
                <w:szCs w:val="22"/>
              </w:rPr>
            </w:pPr>
          </w:p>
        </w:tc>
      </w:tr>
    </w:tbl>
    <w:p>
      <w:pPr>
        <w:widowControl/>
        <w:jc w:val="left"/>
        <w:rPr>
          <w:rFonts w:ascii="Times New Roman"/>
          <w:u w:val="none"/>
        </w:rPr>
      </w:pPr>
    </w:p>
    <w:p>
      <w:pPr>
        <w:widowControl/>
        <w:jc w:val="left"/>
        <w:rPr>
          <w:rFonts w:ascii="Times New Roman"/>
          <w:u w:val="none"/>
        </w:rPr>
      </w:pPr>
    </w:p>
    <w:p>
      <w:pPr>
        <w:widowControl/>
        <w:jc w:val="left"/>
        <w:rPr>
          <w:rFonts w:ascii="Times New Roman"/>
          <w:u w:val="none"/>
        </w:rPr>
      </w:pPr>
    </w:p>
    <w:p>
      <w:pPr>
        <w:widowControl/>
        <w:jc w:val="left"/>
        <w:rPr>
          <w:rFonts w:ascii="Times New Roman"/>
          <w:u w:val="none"/>
        </w:rPr>
      </w:pPr>
    </w:p>
    <w:p>
      <w:pPr>
        <w:widowControl/>
        <w:jc w:val="left"/>
        <w:rPr>
          <w:rFonts w:ascii="Times New Roman"/>
          <w:u w:val="none"/>
        </w:rPr>
      </w:pPr>
    </w:p>
    <w:p>
      <w:pPr>
        <w:widowControl/>
        <w:jc w:val="left"/>
        <w:rPr>
          <w:rFonts w:ascii="Times New Roman"/>
          <w:u w:val="none"/>
        </w:rPr>
      </w:pPr>
    </w:p>
    <w:p>
      <w:pPr>
        <w:widowControl/>
        <w:jc w:val="left"/>
        <w:rPr>
          <w:rFonts w:ascii="Times New Roman"/>
          <w:u w:val="none"/>
        </w:rPr>
      </w:pPr>
    </w:p>
    <w:p>
      <w:pPr>
        <w:widowControl/>
        <w:jc w:val="left"/>
        <w:rPr>
          <w:rFonts w:ascii="Times New Roman"/>
          <w:u w:val="none"/>
        </w:rPr>
      </w:pPr>
    </w:p>
    <w:p>
      <w:pPr>
        <w:widowControl/>
        <w:jc w:val="left"/>
        <w:rPr>
          <w:rFonts w:ascii="Times New Roman"/>
          <w:u w:val="none"/>
        </w:rPr>
      </w:pPr>
    </w:p>
    <w:p>
      <w:pPr>
        <w:widowControl/>
        <w:jc w:val="left"/>
        <w:rPr>
          <w:rFonts w:ascii="Times New Roman"/>
          <w:u w:val="none"/>
        </w:rPr>
      </w:pPr>
    </w:p>
    <w:p>
      <w:pPr>
        <w:widowControl/>
        <w:jc w:val="left"/>
        <w:rPr>
          <w:rFonts w:ascii="Times New Roman"/>
          <w:u w:val="none"/>
        </w:rPr>
      </w:pPr>
    </w:p>
    <w:p>
      <w:pPr>
        <w:widowControl/>
        <w:jc w:val="left"/>
        <w:rPr>
          <w:rFonts w:ascii="Times New Roman"/>
          <w:u w:val="none"/>
        </w:rPr>
      </w:pPr>
    </w:p>
    <w:p>
      <w:pPr>
        <w:widowControl/>
        <w:jc w:val="left"/>
        <w:rPr>
          <w:rFonts w:ascii="Times New Roman"/>
          <w:u w:val="none"/>
        </w:rPr>
      </w:pPr>
    </w:p>
    <w:p>
      <w:pPr>
        <w:widowControl/>
        <w:jc w:val="left"/>
        <w:rPr>
          <w:rFonts w:ascii="Times New Roman"/>
          <w:u w:val="none"/>
        </w:rPr>
      </w:pPr>
    </w:p>
    <w:p>
      <w:pPr>
        <w:widowControl/>
        <w:jc w:val="left"/>
        <w:rPr>
          <w:rFonts w:ascii="Times New Roman"/>
          <w:u w:val="none"/>
        </w:rPr>
      </w:pPr>
    </w:p>
    <w:p>
      <w:pPr>
        <w:widowControl/>
        <w:jc w:val="left"/>
        <w:rPr>
          <w:rFonts w:ascii="Times New Roman"/>
          <w:u w:val="none"/>
        </w:rPr>
      </w:pPr>
    </w:p>
    <w:p>
      <w:pPr>
        <w:widowControl/>
        <w:jc w:val="left"/>
        <w:rPr>
          <w:rFonts w:ascii="Times New Roman"/>
          <w:u w:val="none"/>
        </w:rPr>
      </w:pPr>
    </w:p>
    <w:p>
      <w:pPr>
        <w:widowControl/>
        <w:jc w:val="left"/>
        <w:rPr>
          <w:rFonts w:ascii="Times New Roman"/>
          <w:u w:val="none"/>
        </w:rPr>
      </w:pPr>
    </w:p>
    <w:p>
      <w:pPr>
        <w:widowControl/>
        <w:jc w:val="left"/>
        <w:rPr>
          <w:rFonts w:ascii="Times New Roman"/>
          <w:u w:val="none"/>
        </w:rPr>
      </w:pPr>
    </w:p>
    <w:p>
      <w:pPr>
        <w:widowControl/>
        <w:jc w:val="left"/>
        <w:rPr>
          <w:rFonts w:ascii="Times New Roman"/>
          <w:u w:val="none"/>
        </w:rPr>
      </w:pPr>
    </w:p>
    <w:p>
      <w:pPr>
        <w:widowControl/>
        <w:jc w:val="left"/>
        <w:rPr>
          <w:rFonts w:ascii="Times New Roman"/>
          <w:u w:val="none"/>
        </w:rPr>
      </w:pPr>
    </w:p>
    <w:p>
      <w:pPr>
        <w:widowControl/>
        <w:jc w:val="left"/>
        <w:rPr>
          <w:rFonts w:ascii="Times New Roman"/>
          <w:u w:val="none"/>
        </w:rPr>
      </w:pPr>
    </w:p>
    <w:p>
      <w:pPr>
        <w:widowControl/>
        <w:jc w:val="left"/>
        <w:rPr>
          <w:rFonts w:ascii="Times New Roman"/>
          <w:u w:val="none"/>
        </w:rPr>
      </w:pPr>
    </w:p>
    <w:p>
      <w:pPr>
        <w:widowControl/>
        <w:jc w:val="left"/>
        <w:rPr>
          <w:rFonts w:ascii="Times New Roman"/>
          <w:u w:val="none"/>
        </w:rPr>
      </w:pPr>
    </w:p>
    <w:p>
      <w:pPr>
        <w:widowControl/>
        <w:jc w:val="left"/>
        <w:rPr>
          <w:rFonts w:ascii="Times New Roman"/>
          <w:b/>
          <w:bCs/>
          <w:color w:val="000000"/>
          <w:u w:val="none"/>
        </w:rPr>
      </w:pPr>
      <w:r>
        <w:rPr>
          <w:rFonts w:hint="eastAsia"/>
          <w:b/>
          <w:bCs/>
          <w:u w:val="none"/>
          <w:lang w:val="en-US" w:eastAsia="zh-CN"/>
        </w:rPr>
        <w:t xml:space="preserve">二、 </w:t>
      </w:r>
      <w:r>
        <w:rPr>
          <w:rFonts w:ascii="Times New Roman"/>
          <w:b/>
          <w:bCs/>
          <w:u w:val="none"/>
        </w:rPr>
        <w:t>供应商营业执照</w:t>
      </w:r>
    </w:p>
    <w:p>
      <w:pPr>
        <w:tabs>
          <w:tab w:val="left" w:pos="540"/>
          <w:tab w:val="left" w:pos="567"/>
          <w:tab w:val="left" w:pos="6045"/>
        </w:tabs>
        <w:spacing w:line="360" w:lineRule="auto"/>
        <w:ind w:left="424" w:leftChars="202" w:firstLine="52" w:firstLineChars="22"/>
        <w:contextualSpacing/>
        <w:rPr>
          <w:kern w:val="44"/>
          <w:sz w:val="24"/>
        </w:rPr>
      </w:pPr>
    </w:p>
    <w:p>
      <w:pPr>
        <w:keepNext w:val="0"/>
        <w:keepLines w:val="0"/>
        <w:pageBreakBefore w:val="0"/>
        <w:widowControl w:val="0"/>
        <w:tabs>
          <w:tab w:val="left" w:pos="540"/>
          <w:tab w:val="left" w:pos="567"/>
          <w:tab w:val="left" w:pos="6045"/>
        </w:tabs>
        <w:kinsoku/>
        <w:wordWrap/>
        <w:overflowPunct/>
        <w:topLinePunct w:val="0"/>
        <w:autoSpaceDE/>
        <w:autoSpaceDN/>
        <w:bidi w:val="0"/>
        <w:adjustRightInd/>
        <w:snapToGrid/>
        <w:spacing w:line="360" w:lineRule="auto"/>
        <w:ind w:left="0" w:leftChars="0" w:firstLine="480" w:firstLineChars="200"/>
        <w:contextualSpacing/>
        <w:textAlignment w:val="auto"/>
        <w:rPr>
          <w:kern w:val="44"/>
          <w:sz w:val="24"/>
        </w:rPr>
      </w:pPr>
      <w:r>
        <w:rPr>
          <w:kern w:val="44"/>
          <w:sz w:val="24"/>
        </w:rPr>
        <w:t>供应商如为企业法人，须提供企业法人营业执照；供应商如为事业单位或其他组织，须提供事业单位法人证书或登记证或组织机构代码证或其他有效证明文件。</w:t>
      </w:r>
    </w:p>
    <w:p>
      <w:pPr>
        <w:widowControl/>
        <w:jc w:val="left"/>
        <w:rPr>
          <w:kern w:val="44"/>
        </w:rPr>
        <w:sectPr>
          <w:footerReference r:id="rId3" w:type="default"/>
          <w:pgSz w:w="11907" w:h="16840"/>
          <w:pgMar w:top="1418" w:right="1134" w:bottom="1418" w:left="1701" w:header="851" w:footer="851" w:gutter="0"/>
          <w:cols w:space="720" w:num="1"/>
          <w:docGrid w:linePitch="462" w:charSpace="0"/>
        </w:sectPr>
      </w:pPr>
    </w:p>
    <w:p>
      <w:pPr>
        <w:widowControl/>
        <w:jc w:val="left"/>
        <w:rPr>
          <w:rFonts w:ascii="Times New Roman"/>
          <w:b w:val="0"/>
          <w:bCs/>
          <w:color w:val="000000"/>
          <w:u w:val="none"/>
        </w:rPr>
      </w:pPr>
      <w:bookmarkStart w:id="1" w:name="_Toc514346852"/>
      <w:r>
        <w:rPr>
          <w:rFonts w:hint="eastAsia"/>
          <w:b/>
          <w:bCs/>
          <w:u w:val="none"/>
          <w:lang w:val="en-US" w:eastAsia="zh-CN"/>
        </w:rPr>
        <w:t>三、</w:t>
      </w:r>
      <w:r>
        <w:rPr>
          <w:rFonts w:ascii="Times New Roman"/>
          <w:b/>
          <w:bCs/>
          <w:u w:val="none"/>
        </w:rPr>
        <w:t xml:space="preserve"> </w:t>
      </w:r>
      <w:r>
        <w:rPr>
          <w:rFonts w:ascii="Times New Roman"/>
          <w:b/>
          <w:bCs/>
          <w:color w:val="000000"/>
          <w:u w:val="none"/>
        </w:rPr>
        <w:t>报价表</w:t>
      </w:r>
      <w:bookmarkEnd w:id="1"/>
    </w:p>
    <w:p/>
    <w:p>
      <w:pPr>
        <w:pStyle w:val="4"/>
        <w:spacing w:line="360" w:lineRule="auto"/>
        <w:jc w:val="center"/>
        <w:rPr>
          <w:rFonts w:ascii="Times New Roman" w:hAnsi="Times New Roman"/>
          <w:color w:val="000000"/>
          <w:sz w:val="36"/>
        </w:rPr>
      </w:pPr>
      <w:bookmarkStart w:id="2" w:name="_Hlt182802782"/>
      <w:r>
        <w:rPr>
          <w:rFonts w:ascii="Times New Roman" w:hAnsi="Times New Roman"/>
          <w:color w:val="000000"/>
          <w:sz w:val="36"/>
        </w:rPr>
        <w:t>报价表</w:t>
      </w:r>
    </w:p>
    <w:bookmarkEnd w:id="2"/>
    <w:p>
      <w:pPr>
        <w:tabs>
          <w:tab w:val="left" w:pos="1800"/>
          <w:tab w:val="left" w:pos="5580"/>
        </w:tabs>
        <w:spacing w:line="360" w:lineRule="auto"/>
        <w:ind w:firstLine="360" w:firstLineChars="150"/>
        <w:jc w:val="left"/>
        <w:rPr>
          <w:color w:val="000000"/>
          <w:sz w:val="24"/>
          <w:u w:val="single"/>
        </w:rPr>
      </w:pPr>
      <w:r>
        <w:rPr>
          <w:color w:val="000000"/>
          <w:sz w:val="24"/>
        </w:rPr>
        <w:t>项目名称：</w:t>
      </w:r>
      <w:r>
        <w:rPr>
          <w:color w:val="000000"/>
          <w:sz w:val="24"/>
          <w:u w:val="single"/>
        </w:rPr>
        <w:t xml:space="preserve">                       </w:t>
      </w:r>
    </w:p>
    <w:p>
      <w:pPr>
        <w:tabs>
          <w:tab w:val="left" w:pos="1800"/>
          <w:tab w:val="left" w:pos="5580"/>
        </w:tabs>
        <w:spacing w:line="360" w:lineRule="auto"/>
        <w:ind w:firstLine="360" w:firstLineChars="150"/>
        <w:jc w:val="left"/>
        <w:rPr>
          <w:color w:val="000000"/>
          <w:sz w:val="24"/>
        </w:rPr>
      </w:pPr>
    </w:p>
    <w:tbl>
      <w:tblPr>
        <w:tblStyle w:val="6"/>
        <w:tblW w:w="5773" w:type="pct"/>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67"/>
        <w:gridCol w:w="3517"/>
        <w:gridCol w:w="3889"/>
        <w:gridCol w:w="1279"/>
        <w:gridCol w:w="1347"/>
        <w:gridCol w:w="2662"/>
        <w:gridCol w:w="2125"/>
      </w:tblGrid>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22" w:type="pct"/>
            <w:vMerge w:val="restart"/>
            <w:noWrap w:val="0"/>
            <w:vAlign w:val="center"/>
          </w:tcPr>
          <w:p>
            <w:pPr>
              <w:tabs>
                <w:tab w:val="left" w:pos="5580"/>
              </w:tabs>
              <w:jc w:val="center"/>
              <w:rPr>
                <w:b/>
                <w:color w:val="000000"/>
                <w:sz w:val="24"/>
              </w:rPr>
            </w:pPr>
            <w:r>
              <w:rPr>
                <w:b/>
                <w:color w:val="000000"/>
                <w:sz w:val="24"/>
              </w:rPr>
              <w:t>序号</w:t>
            </w:r>
          </w:p>
        </w:tc>
        <w:tc>
          <w:tcPr>
            <w:tcW w:w="1086" w:type="pct"/>
            <w:vMerge w:val="restart"/>
            <w:noWrap w:val="0"/>
            <w:vAlign w:val="center"/>
          </w:tcPr>
          <w:p>
            <w:pPr>
              <w:tabs>
                <w:tab w:val="left" w:pos="5580"/>
              </w:tabs>
              <w:jc w:val="center"/>
              <w:rPr>
                <w:b/>
                <w:color w:val="000000"/>
                <w:sz w:val="24"/>
              </w:rPr>
            </w:pPr>
            <w:r>
              <w:rPr>
                <w:b/>
                <w:color w:val="000000"/>
                <w:sz w:val="24"/>
              </w:rPr>
              <w:t>供应商名称</w:t>
            </w:r>
          </w:p>
        </w:tc>
        <w:tc>
          <w:tcPr>
            <w:tcW w:w="2012" w:type="pct"/>
            <w:gridSpan w:val="3"/>
            <w:noWrap w:val="0"/>
            <w:vAlign w:val="center"/>
          </w:tcPr>
          <w:p>
            <w:pPr>
              <w:tabs>
                <w:tab w:val="left" w:pos="5580"/>
              </w:tabs>
              <w:jc w:val="center"/>
              <w:rPr>
                <w:b/>
                <w:color w:val="000000"/>
                <w:sz w:val="24"/>
              </w:rPr>
            </w:pPr>
            <w:r>
              <w:rPr>
                <w:b/>
                <w:color w:val="000000"/>
                <w:sz w:val="24"/>
              </w:rPr>
              <w:t>报价</w:t>
            </w:r>
          </w:p>
        </w:tc>
        <w:tc>
          <w:tcPr>
            <w:tcW w:w="822" w:type="pct"/>
            <w:vMerge w:val="restart"/>
            <w:noWrap w:val="0"/>
            <w:vAlign w:val="center"/>
          </w:tcPr>
          <w:p>
            <w:pPr>
              <w:tabs>
                <w:tab w:val="left" w:pos="5580"/>
              </w:tabs>
              <w:jc w:val="center"/>
              <w:rPr>
                <w:b/>
                <w:color w:val="000000"/>
                <w:sz w:val="24"/>
              </w:rPr>
            </w:pPr>
            <w:r>
              <w:rPr>
                <w:b/>
                <w:color w:val="000000"/>
                <w:sz w:val="24"/>
              </w:rPr>
              <w:t>其他</w:t>
            </w:r>
          </w:p>
          <w:p>
            <w:pPr>
              <w:tabs>
                <w:tab w:val="left" w:pos="5580"/>
              </w:tabs>
              <w:jc w:val="center"/>
              <w:rPr>
                <w:b/>
                <w:color w:val="000000"/>
                <w:sz w:val="24"/>
              </w:rPr>
            </w:pPr>
            <w:r>
              <w:rPr>
                <w:b/>
                <w:color w:val="000000"/>
                <w:sz w:val="24"/>
              </w:rPr>
              <w:t>声明</w:t>
            </w:r>
          </w:p>
        </w:tc>
        <w:tc>
          <w:tcPr>
            <w:tcW w:w="656" w:type="pct"/>
            <w:vMerge w:val="restart"/>
            <w:noWrap w:val="0"/>
            <w:vAlign w:val="center"/>
          </w:tcPr>
          <w:p>
            <w:pPr>
              <w:tabs>
                <w:tab w:val="left" w:pos="5580"/>
              </w:tabs>
              <w:jc w:val="center"/>
              <w:rPr>
                <w:b/>
                <w:color w:val="000000"/>
                <w:sz w:val="24"/>
              </w:rPr>
            </w:pPr>
            <w:r>
              <w:rPr>
                <w:b/>
                <w:color w:val="000000"/>
                <w:sz w:val="24"/>
              </w:rPr>
              <w:t>备注</w:t>
            </w: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22" w:type="pct"/>
            <w:vMerge w:val="continue"/>
            <w:noWrap w:val="0"/>
            <w:vAlign w:val="center"/>
          </w:tcPr>
          <w:p>
            <w:pPr>
              <w:tabs>
                <w:tab w:val="left" w:pos="5580"/>
              </w:tabs>
              <w:jc w:val="center"/>
              <w:rPr>
                <w:color w:val="000000"/>
                <w:sz w:val="24"/>
              </w:rPr>
            </w:pPr>
          </w:p>
        </w:tc>
        <w:tc>
          <w:tcPr>
            <w:tcW w:w="1086" w:type="pct"/>
            <w:vMerge w:val="continue"/>
            <w:noWrap w:val="0"/>
            <w:vAlign w:val="center"/>
          </w:tcPr>
          <w:p>
            <w:pPr>
              <w:tabs>
                <w:tab w:val="left" w:pos="5580"/>
              </w:tabs>
              <w:jc w:val="center"/>
              <w:rPr>
                <w:color w:val="000000"/>
                <w:sz w:val="24"/>
              </w:rPr>
            </w:pPr>
          </w:p>
        </w:tc>
        <w:tc>
          <w:tcPr>
            <w:tcW w:w="1201" w:type="pct"/>
            <w:noWrap w:val="0"/>
            <w:vAlign w:val="center"/>
          </w:tcPr>
          <w:p>
            <w:pPr>
              <w:tabs>
                <w:tab w:val="left" w:pos="5580"/>
              </w:tabs>
              <w:jc w:val="center"/>
              <w:rPr>
                <w:rFonts w:hint="default" w:eastAsia="宋体"/>
                <w:b/>
                <w:color w:val="000000"/>
                <w:sz w:val="24"/>
                <w:lang w:val="en-US" w:eastAsia="zh-CN"/>
              </w:rPr>
            </w:pPr>
            <w:r>
              <w:rPr>
                <w:rFonts w:hint="eastAsia"/>
                <w:b/>
                <w:color w:val="000000"/>
                <w:sz w:val="24"/>
                <w:lang w:val="en-US" w:eastAsia="zh-CN"/>
              </w:rPr>
              <w:t>服务内容</w:t>
            </w:r>
          </w:p>
        </w:tc>
        <w:tc>
          <w:tcPr>
            <w:tcW w:w="395" w:type="pct"/>
            <w:noWrap w:val="0"/>
            <w:vAlign w:val="center"/>
          </w:tcPr>
          <w:p>
            <w:pPr>
              <w:tabs>
                <w:tab w:val="left" w:pos="5580"/>
              </w:tabs>
              <w:jc w:val="center"/>
              <w:rPr>
                <w:rFonts w:hint="eastAsia" w:eastAsia="宋体"/>
                <w:b/>
                <w:color w:val="000000"/>
                <w:sz w:val="24"/>
                <w:lang w:eastAsia="zh-CN"/>
              </w:rPr>
            </w:pPr>
            <w:r>
              <w:rPr>
                <w:rFonts w:hint="eastAsia"/>
                <w:b/>
                <w:color w:val="000000"/>
                <w:sz w:val="24"/>
                <w:lang w:val="en-US" w:eastAsia="zh-CN"/>
              </w:rPr>
              <w:t>服务价格</w:t>
            </w:r>
            <w:r>
              <w:rPr>
                <w:b/>
                <w:color w:val="000000"/>
                <w:sz w:val="24"/>
              </w:rPr>
              <w:t>（元）</w:t>
            </w:r>
          </w:p>
        </w:tc>
        <w:tc>
          <w:tcPr>
            <w:tcW w:w="415" w:type="pct"/>
            <w:noWrap w:val="0"/>
            <w:vAlign w:val="center"/>
          </w:tcPr>
          <w:p>
            <w:pPr>
              <w:tabs>
                <w:tab w:val="left" w:pos="5580"/>
              </w:tabs>
              <w:jc w:val="center"/>
              <w:rPr>
                <w:rFonts w:hint="default" w:eastAsia="宋体"/>
                <w:b/>
                <w:color w:val="000000"/>
                <w:sz w:val="24"/>
                <w:lang w:val="en-US" w:eastAsia="zh-CN"/>
              </w:rPr>
            </w:pPr>
            <w:r>
              <w:rPr>
                <w:rFonts w:hint="eastAsia"/>
                <w:b/>
                <w:color w:val="000000"/>
                <w:sz w:val="24"/>
                <w:lang w:val="en-US" w:eastAsia="zh-CN"/>
              </w:rPr>
              <w:t>总额</w:t>
            </w:r>
            <w:r>
              <w:rPr>
                <w:b/>
                <w:color w:val="000000"/>
                <w:sz w:val="24"/>
              </w:rPr>
              <w:t>（元）</w:t>
            </w:r>
          </w:p>
        </w:tc>
        <w:tc>
          <w:tcPr>
            <w:tcW w:w="822" w:type="pct"/>
            <w:vMerge w:val="continue"/>
            <w:noWrap w:val="0"/>
            <w:vAlign w:val="center"/>
          </w:tcPr>
          <w:p>
            <w:pPr>
              <w:tabs>
                <w:tab w:val="left" w:pos="5580"/>
              </w:tabs>
              <w:jc w:val="center"/>
              <w:rPr>
                <w:b/>
                <w:color w:val="000000"/>
                <w:sz w:val="24"/>
              </w:rPr>
            </w:pPr>
          </w:p>
        </w:tc>
        <w:tc>
          <w:tcPr>
            <w:tcW w:w="656" w:type="pct"/>
            <w:vMerge w:val="continue"/>
            <w:noWrap w:val="0"/>
            <w:vAlign w:val="center"/>
          </w:tcPr>
          <w:p>
            <w:pPr>
              <w:tabs>
                <w:tab w:val="left" w:pos="5580"/>
              </w:tabs>
              <w:jc w:val="center"/>
              <w:rPr>
                <w:color w:val="000000"/>
                <w:sz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22" w:type="pct"/>
            <w:vMerge w:val="restart"/>
            <w:noWrap w:val="0"/>
            <w:vAlign w:val="center"/>
          </w:tcPr>
          <w:p>
            <w:pPr>
              <w:tabs>
                <w:tab w:val="left" w:pos="5580"/>
              </w:tabs>
              <w:jc w:val="center"/>
              <w:rPr>
                <w:color w:val="000000"/>
                <w:sz w:val="24"/>
              </w:rPr>
            </w:pPr>
          </w:p>
        </w:tc>
        <w:tc>
          <w:tcPr>
            <w:tcW w:w="1086" w:type="pct"/>
            <w:vMerge w:val="restart"/>
            <w:noWrap w:val="0"/>
            <w:vAlign w:val="center"/>
          </w:tcPr>
          <w:p>
            <w:pPr>
              <w:tabs>
                <w:tab w:val="left" w:pos="5580"/>
              </w:tabs>
              <w:jc w:val="center"/>
              <w:rPr>
                <w:color w:val="000000"/>
                <w:sz w:val="24"/>
              </w:rPr>
            </w:pPr>
          </w:p>
        </w:tc>
        <w:tc>
          <w:tcPr>
            <w:tcW w:w="1201" w:type="pct"/>
            <w:noWrap w:val="0"/>
            <w:vAlign w:val="center"/>
          </w:tcPr>
          <w:p>
            <w:pPr>
              <w:tabs>
                <w:tab w:val="left" w:pos="5580"/>
              </w:tabs>
              <w:jc w:val="center"/>
              <w:rPr>
                <w:color w:val="000000"/>
                <w:sz w:val="24"/>
              </w:rPr>
            </w:pPr>
          </w:p>
        </w:tc>
        <w:tc>
          <w:tcPr>
            <w:tcW w:w="395" w:type="pct"/>
            <w:noWrap w:val="0"/>
            <w:vAlign w:val="center"/>
          </w:tcPr>
          <w:p>
            <w:pPr>
              <w:tabs>
                <w:tab w:val="left" w:pos="5580"/>
              </w:tabs>
              <w:jc w:val="center"/>
              <w:rPr>
                <w:color w:val="000000"/>
                <w:sz w:val="24"/>
              </w:rPr>
            </w:pPr>
          </w:p>
        </w:tc>
        <w:tc>
          <w:tcPr>
            <w:tcW w:w="415" w:type="pct"/>
            <w:vMerge w:val="restart"/>
            <w:noWrap w:val="0"/>
            <w:vAlign w:val="center"/>
          </w:tcPr>
          <w:p>
            <w:pPr>
              <w:tabs>
                <w:tab w:val="left" w:pos="5580"/>
              </w:tabs>
              <w:jc w:val="center"/>
              <w:rPr>
                <w:color w:val="000000"/>
                <w:sz w:val="24"/>
              </w:rPr>
            </w:pPr>
          </w:p>
        </w:tc>
        <w:tc>
          <w:tcPr>
            <w:tcW w:w="822" w:type="pct"/>
            <w:vMerge w:val="restart"/>
            <w:noWrap w:val="0"/>
            <w:vAlign w:val="center"/>
          </w:tcPr>
          <w:p>
            <w:pPr>
              <w:tabs>
                <w:tab w:val="left" w:pos="5580"/>
              </w:tabs>
              <w:jc w:val="center"/>
              <w:rPr>
                <w:color w:val="000000"/>
                <w:sz w:val="24"/>
              </w:rPr>
            </w:pPr>
          </w:p>
        </w:tc>
        <w:tc>
          <w:tcPr>
            <w:tcW w:w="656" w:type="pct"/>
            <w:vMerge w:val="restart"/>
            <w:noWrap w:val="0"/>
            <w:vAlign w:val="center"/>
          </w:tcPr>
          <w:p>
            <w:pPr>
              <w:tabs>
                <w:tab w:val="left" w:pos="5580"/>
              </w:tabs>
              <w:jc w:val="center"/>
              <w:rPr>
                <w:color w:val="000000"/>
                <w:sz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22" w:type="pct"/>
            <w:vMerge w:val="continue"/>
            <w:noWrap w:val="0"/>
            <w:vAlign w:val="center"/>
          </w:tcPr>
          <w:p>
            <w:pPr>
              <w:tabs>
                <w:tab w:val="left" w:pos="5580"/>
              </w:tabs>
              <w:jc w:val="center"/>
              <w:rPr>
                <w:color w:val="000000"/>
                <w:sz w:val="24"/>
              </w:rPr>
            </w:pPr>
          </w:p>
        </w:tc>
        <w:tc>
          <w:tcPr>
            <w:tcW w:w="1086" w:type="pct"/>
            <w:vMerge w:val="continue"/>
            <w:noWrap w:val="0"/>
            <w:vAlign w:val="center"/>
          </w:tcPr>
          <w:p>
            <w:pPr>
              <w:tabs>
                <w:tab w:val="left" w:pos="5580"/>
              </w:tabs>
              <w:jc w:val="center"/>
              <w:rPr>
                <w:color w:val="000000"/>
                <w:sz w:val="24"/>
              </w:rPr>
            </w:pPr>
          </w:p>
        </w:tc>
        <w:tc>
          <w:tcPr>
            <w:tcW w:w="1201" w:type="pct"/>
            <w:noWrap w:val="0"/>
            <w:vAlign w:val="center"/>
          </w:tcPr>
          <w:p>
            <w:pPr>
              <w:tabs>
                <w:tab w:val="left" w:pos="5580"/>
              </w:tabs>
              <w:jc w:val="center"/>
              <w:rPr>
                <w:color w:val="000000"/>
                <w:sz w:val="24"/>
              </w:rPr>
            </w:pPr>
          </w:p>
        </w:tc>
        <w:tc>
          <w:tcPr>
            <w:tcW w:w="395" w:type="pct"/>
            <w:noWrap w:val="0"/>
            <w:vAlign w:val="center"/>
          </w:tcPr>
          <w:p>
            <w:pPr>
              <w:tabs>
                <w:tab w:val="left" w:pos="5580"/>
              </w:tabs>
              <w:jc w:val="center"/>
              <w:rPr>
                <w:color w:val="000000"/>
                <w:sz w:val="24"/>
              </w:rPr>
            </w:pPr>
          </w:p>
        </w:tc>
        <w:tc>
          <w:tcPr>
            <w:tcW w:w="415" w:type="pct"/>
            <w:vMerge w:val="continue"/>
            <w:noWrap w:val="0"/>
            <w:vAlign w:val="center"/>
          </w:tcPr>
          <w:p>
            <w:pPr>
              <w:tabs>
                <w:tab w:val="left" w:pos="5580"/>
              </w:tabs>
              <w:jc w:val="center"/>
              <w:rPr>
                <w:color w:val="000000"/>
                <w:sz w:val="24"/>
              </w:rPr>
            </w:pPr>
          </w:p>
        </w:tc>
        <w:tc>
          <w:tcPr>
            <w:tcW w:w="822" w:type="pct"/>
            <w:vMerge w:val="continue"/>
            <w:noWrap w:val="0"/>
            <w:vAlign w:val="center"/>
          </w:tcPr>
          <w:p>
            <w:pPr>
              <w:tabs>
                <w:tab w:val="left" w:pos="5580"/>
              </w:tabs>
              <w:jc w:val="center"/>
              <w:rPr>
                <w:color w:val="000000"/>
                <w:sz w:val="24"/>
              </w:rPr>
            </w:pPr>
          </w:p>
        </w:tc>
        <w:tc>
          <w:tcPr>
            <w:tcW w:w="656" w:type="pct"/>
            <w:vMerge w:val="continue"/>
            <w:noWrap w:val="0"/>
            <w:vAlign w:val="center"/>
          </w:tcPr>
          <w:p>
            <w:pPr>
              <w:tabs>
                <w:tab w:val="left" w:pos="5580"/>
              </w:tabs>
              <w:jc w:val="center"/>
              <w:rPr>
                <w:color w:val="000000"/>
                <w:sz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22" w:type="pct"/>
            <w:vMerge w:val="continue"/>
            <w:noWrap w:val="0"/>
            <w:vAlign w:val="center"/>
          </w:tcPr>
          <w:p>
            <w:pPr>
              <w:tabs>
                <w:tab w:val="left" w:pos="5580"/>
              </w:tabs>
              <w:jc w:val="center"/>
              <w:rPr>
                <w:color w:val="000000"/>
                <w:sz w:val="24"/>
              </w:rPr>
            </w:pPr>
          </w:p>
        </w:tc>
        <w:tc>
          <w:tcPr>
            <w:tcW w:w="1086" w:type="pct"/>
            <w:vMerge w:val="continue"/>
            <w:noWrap w:val="0"/>
            <w:vAlign w:val="center"/>
          </w:tcPr>
          <w:p>
            <w:pPr>
              <w:tabs>
                <w:tab w:val="left" w:pos="5580"/>
              </w:tabs>
              <w:jc w:val="center"/>
              <w:rPr>
                <w:color w:val="000000"/>
                <w:sz w:val="24"/>
              </w:rPr>
            </w:pPr>
          </w:p>
        </w:tc>
        <w:tc>
          <w:tcPr>
            <w:tcW w:w="1201" w:type="pct"/>
            <w:noWrap w:val="0"/>
            <w:vAlign w:val="center"/>
          </w:tcPr>
          <w:p>
            <w:pPr>
              <w:tabs>
                <w:tab w:val="left" w:pos="5580"/>
              </w:tabs>
              <w:jc w:val="center"/>
              <w:rPr>
                <w:color w:val="000000"/>
                <w:sz w:val="24"/>
              </w:rPr>
            </w:pPr>
          </w:p>
        </w:tc>
        <w:tc>
          <w:tcPr>
            <w:tcW w:w="395" w:type="pct"/>
            <w:noWrap w:val="0"/>
            <w:vAlign w:val="center"/>
          </w:tcPr>
          <w:p>
            <w:pPr>
              <w:tabs>
                <w:tab w:val="left" w:pos="5580"/>
              </w:tabs>
              <w:jc w:val="center"/>
              <w:rPr>
                <w:color w:val="000000"/>
                <w:sz w:val="24"/>
              </w:rPr>
            </w:pPr>
          </w:p>
        </w:tc>
        <w:tc>
          <w:tcPr>
            <w:tcW w:w="415" w:type="pct"/>
            <w:vMerge w:val="continue"/>
            <w:noWrap w:val="0"/>
            <w:vAlign w:val="center"/>
          </w:tcPr>
          <w:p>
            <w:pPr>
              <w:tabs>
                <w:tab w:val="left" w:pos="5580"/>
              </w:tabs>
              <w:jc w:val="center"/>
              <w:rPr>
                <w:color w:val="000000"/>
                <w:sz w:val="24"/>
              </w:rPr>
            </w:pPr>
          </w:p>
        </w:tc>
        <w:tc>
          <w:tcPr>
            <w:tcW w:w="822" w:type="pct"/>
            <w:vMerge w:val="continue"/>
            <w:noWrap w:val="0"/>
            <w:vAlign w:val="center"/>
          </w:tcPr>
          <w:p>
            <w:pPr>
              <w:tabs>
                <w:tab w:val="left" w:pos="5580"/>
              </w:tabs>
              <w:jc w:val="center"/>
              <w:rPr>
                <w:color w:val="000000"/>
                <w:sz w:val="24"/>
              </w:rPr>
            </w:pPr>
          </w:p>
        </w:tc>
        <w:tc>
          <w:tcPr>
            <w:tcW w:w="656" w:type="pct"/>
            <w:vMerge w:val="continue"/>
            <w:noWrap w:val="0"/>
            <w:vAlign w:val="center"/>
          </w:tcPr>
          <w:p>
            <w:pPr>
              <w:tabs>
                <w:tab w:val="left" w:pos="5580"/>
              </w:tabs>
              <w:jc w:val="center"/>
              <w:rPr>
                <w:color w:val="000000"/>
                <w:sz w:val="24"/>
              </w:rPr>
            </w:pPr>
          </w:p>
        </w:tc>
      </w:tr>
    </w:tbl>
    <w:p>
      <w:pPr>
        <w:spacing w:line="360" w:lineRule="auto"/>
        <w:rPr>
          <w:b/>
          <w:color w:val="000000"/>
          <w:kern w:val="0"/>
          <w:sz w:val="24"/>
        </w:rPr>
      </w:pPr>
    </w:p>
    <w:p>
      <w:pPr>
        <w:pStyle w:val="4"/>
        <w:tabs>
          <w:tab w:val="left" w:pos="5580"/>
        </w:tabs>
        <w:spacing w:line="360" w:lineRule="auto"/>
        <w:ind w:left="680" w:hanging="680"/>
        <w:rPr>
          <w:rFonts w:ascii="Times New Roman" w:hAnsi="Times New Roman"/>
          <w:color w:val="000000"/>
          <w:sz w:val="24"/>
          <w:u w:val="single"/>
        </w:rPr>
      </w:pPr>
      <w:r>
        <w:rPr>
          <w:rFonts w:ascii="Times New Roman" w:hAnsi="Times New Roman"/>
          <w:color w:val="000000"/>
          <w:sz w:val="24"/>
        </w:rPr>
        <w:t>供应商名称（盖章）：</w:t>
      </w:r>
      <w:r>
        <w:rPr>
          <w:rFonts w:ascii="Times New Roman" w:hAnsi="Times New Roman"/>
          <w:color w:val="000000"/>
          <w:sz w:val="24"/>
          <w:u w:val="single"/>
        </w:rPr>
        <w:t xml:space="preserve">                       </w:t>
      </w:r>
    </w:p>
    <w:p>
      <w:pPr>
        <w:widowControl/>
        <w:jc w:val="left"/>
        <w:rPr>
          <w:kern w:val="44"/>
          <w:sz w:val="24"/>
        </w:rPr>
      </w:pPr>
      <w:bookmarkStart w:id="3" w:name="_Hlk96450229"/>
      <w:r>
        <w:rPr>
          <w:kern w:val="44"/>
          <w:sz w:val="24"/>
        </w:rPr>
        <w:t>注：供应商报价不得超过采购预算，否则其响应将被拒绝。</w:t>
      </w:r>
    </w:p>
    <w:bookmarkEnd w:id="3"/>
    <w:p>
      <w:pPr>
        <w:widowControl/>
        <w:jc w:val="left"/>
        <w:sectPr>
          <w:pgSz w:w="16840" w:h="11907" w:orient="landscape"/>
          <w:pgMar w:top="1701" w:right="1418" w:bottom="1134" w:left="1418" w:header="851" w:footer="851" w:gutter="0"/>
          <w:cols w:space="720" w:num="1"/>
          <w:docGrid w:linePitch="462" w:charSpace="0"/>
        </w:sectPr>
      </w:pPr>
      <w:r>
        <w:br w:type="page"/>
      </w:r>
    </w:p>
    <w:p>
      <w:pPr>
        <w:pStyle w:val="2"/>
        <w:rPr>
          <w:rFonts w:ascii="Times New Roman"/>
          <w:bCs/>
        </w:rPr>
      </w:pPr>
      <w:r>
        <w:rPr>
          <w:rFonts w:hint="eastAsia" w:ascii="Times New Roman"/>
          <w:u w:val="none"/>
          <w:lang w:val="en-US" w:eastAsia="zh-CN"/>
        </w:rPr>
        <w:t>四、</w:t>
      </w:r>
      <w:bookmarkStart w:id="4" w:name="_Toc462648607"/>
      <w:bookmarkStart w:id="5" w:name="_Toc532585172"/>
      <w:bookmarkStart w:id="6" w:name="_Toc489339736"/>
      <w:bookmarkStart w:id="7" w:name="_Toc489358166"/>
      <w:bookmarkStart w:id="8" w:name="_Toc462673268"/>
      <w:r>
        <w:rPr>
          <w:rFonts w:hint="eastAsia" w:ascii="Times New Roman"/>
          <w:u w:val="none"/>
          <w:lang w:val="en-US" w:eastAsia="zh-CN"/>
        </w:rPr>
        <w:t xml:space="preserve"> </w:t>
      </w:r>
      <w:r>
        <w:rPr>
          <w:rFonts w:ascii="Times New Roman"/>
          <w:u w:val="none"/>
        </w:rPr>
        <w:t>供应商声明函</w:t>
      </w:r>
      <w:bookmarkEnd w:id="4"/>
      <w:bookmarkEnd w:id="5"/>
      <w:bookmarkEnd w:id="6"/>
      <w:bookmarkEnd w:id="7"/>
      <w:bookmarkEnd w:id="8"/>
    </w:p>
    <w:p>
      <w:pPr>
        <w:spacing w:line="360" w:lineRule="auto"/>
        <w:rPr>
          <w:rFonts w:eastAsia="宋体"/>
          <w:sz w:val="24"/>
        </w:rPr>
      </w:pPr>
      <w:r>
        <w:rPr>
          <w:sz w:val="24"/>
        </w:rPr>
        <w:t>致：</w:t>
      </w:r>
      <w:r>
        <w:rPr>
          <w:rFonts w:eastAsia="宋体"/>
          <w:sz w:val="24"/>
        </w:rPr>
        <w:t>北京市应急管理事务中心：</w:t>
      </w:r>
    </w:p>
    <w:p>
      <w:pPr>
        <w:spacing w:line="360" w:lineRule="auto"/>
        <w:ind w:firstLine="480" w:firstLineChars="200"/>
        <w:rPr>
          <w:sz w:val="24"/>
        </w:rPr>
      </w:pPr>
      <w:r>
        <w:rPr>
          <w:sz w:val="24"/>
        </w:rPr>
        <w:t>在参与本次项目采购中，我单位承诺：</w:t>
      </w:r>
    </w:p>
    <w:p>
      <w:pPr>
        <w:spacing w:line="360" w:lineRule="auto"/>
        <w:ind w:firstLine="480" w:firstLineChars="200"/>
        <w:rPr>
          <w:sz w:val="24"/>
        </w:rPr>
      </w:pPr>
      <w:r>
        <w:rPr>
          <w:sz w:val="24"/>
        </w:rPr>
        <w:t>1、我单位符合《中华人民共和国政府采购法》第二十二条及《中华人民共和国政府采购法实施条例》第十八条的相关规定，未被列入失信被执行人、重大税收违法案件当事人名单、政府采购严重违法失信行为记录名单。</w:t>
      </w:r>
    </w:p>
    <w:p>
      <w:pPr>
        <w:spacing w:line="360" w:lineRule="auto"/>
        <w:ind w:firstLine="480" w:firstLineChars="200"/>
        <w:rPr>
          <w:sz w:val="24"/>
        </w:rPr>
      </w:pPr>
      <w:r>
        <w:rPr>
          <w:sz w:val="24"/>
        </w:rPr>
        <w:t>若采购单位在本项目采购过程中发现我单位不符合《中华人民共和国政府采购法》第二十二条及《中华人民共和国政府采购法实施条例》第十八条的相关规定，或者被列入失信被执行人、重大税收违法案件当事人名单、政府采购严重违法失信行为记录名单等情况，我单位将无条件地退出本项目的响应，并承担因此引起的一切后果。</w:t>
      </w:r>
    </w:p>
    <w:p>
      <w:pPr>
        <w:spacing w:line="360" w:lineRule="auto"/>
        <w:ind w:firstLine="480" w:firstLineChars="200"/>
        <w:rPr>
          <w:sz w:val="24"/>
        </w:rPr>
      </w:pPr>
      <w:r>
        <w:rPr>
          <w:sz w:val="24"/>
        </w:rPr>
        <w:t>2、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spacing w:line="360" w:lineRule="auto"/>
        <w:ind w:firstLine="480" w:firstLineChars="200"/>
        <w:rPr>
          <w:sz w:val="24"/>
        </w:rPr>
      </w:pPr>
      <w:r>
        <w:rPr>
          <w:sz w:val="24"/>
        </w:rPr>
        <w:t>若采购人或采购代理机构在本项目采购过程中发现我单位存在违反上述承诺的事项，我单位将自动失去在本项目的成交资格，并承担因此引起的一切后果及虚假响应责任。</w:t>
      </w:r>
    </w:p>
    <w:p>
      <w:pPr>
        <w:spacing w:line="360" w:lineRule="auto"/>
        <w:ind w:firstLine="480" w:firstLineChars="200"/>
        <w:rPr>
          <w:sz w:val="24"/>
        </w:rPr>
      </w:pPr>
      <w:r>
        <w:rPr>
          <w:sz w:val="24"/>
        </w:rPr>
        <w:t>供应商名称（加盖公章）：_______________________</w:t>
      </w:r>
    </w:p>
    <w:p>
      <w:pPr>
        <w:tabs>
          <w:tab w:val="left" w:pos="540"/>
          <w:tab w:val="left" w:pos="567"/>
          <w:tab w:val="left" w:pos="6045"/>
        </w:tabs>
        <w:spacing w:line="360" w:lineRule="auto"/>
        <w:ind w:firstLine="480" w:firstLineChars="200"/>
        <w:contextualSpacing/>
        <w:rPr>
          <w:kern w:val="44"/>
          <w:sz w:val="24"/>
        </w:rPr>
      </w:pPr>
      <w:r>
        <w:rPr>
          <w:sz w:val="24"/>
        </w:rPr>
        <w:t>（注：供应商客观情况如与上述内容不一致，请如实列出。一旦发现供应商提供的声明函不实，</w:t>
      </w:r>
      <w:bookmarkStart w:id="9" w:name="_Hlk96450270"/>
      <w:r>
        <w:rPr>
          <w:sz w:val="24"/>
        </w:rPr>
        <w:t>其响应将被否决</w:t>
      </w:r>
      <w:bookmarkEnd w:id="9"/>
      <w:r>
        <w:rPr>
          <w:sz w:val="24"/>
        </w:rPr>
        <w:t>。）</w:t>
      </w:r>
    </w:p>
    <w:p>
      <w:pPr>
        <w:tabs>
          <w:tab w:val="left" w:pos="540"/>
          <w:tab w:val="left" w:pos="567"/>
          <w:tab w:val="left" w:pos="6045"/>
        </w:tabs>
        <w:spacing w:line="360" w:lineRule="auto"/>
        <w:ind w:firstLine="480" w:firstLineChars="200"/>
        <w:contextualSpacing/>
        <w:rPr>
          <w:kern w:val="44"/>
          <w:sz w:val="24"/>
        </w:rPr>
      </w:pPr>
      <w:r>
        <w:rPr>
          <w:kern w:val="44"/>
          <w:sz w:val="24"/>
        </w:rPr>
        <w:t> </w:t>
      </w:r>
    </w:p>
    <w:p>
      <w:pPr>
        <w:widowControl/>
        <w:jc w:val="left"/>
        <w:rPr>
          <w:kern w:val="44"/>
          <w:sz w:val="24"/>
        </w:rPr>
      </w:pPr>
      <w:r>
        <w:rPr>
          <w:kern w:val="44"/>
          <w:sz w:val="24"/>
        </w:rPr>
        <w:br w:type="page"/>
      </w:r>
    </w:p>
    <w:p>
      <w:pPr>
        <w:pStyle w:val="2"/>
        <w:rPr>
          <w:rFonts w:ascii="Times New Roman"/>
          <w:u w:val="none"/>
        </w:rPr>
      </w:pPr>
      <w:bookmarkStart w:id="10" w:name="_Toc437344820"/>
      <w:bookmarkStart w:id="11" w:name="_Toc86910594"/>
      <w:bookmarkStart w:id="12" w:name="_Toc359670084"/>
      <w:bookmarkStart w:id="13" w:name="_Toc508617028"/>
      <w:bookmarkStart w:id="14" w:name="_Toc435709270"/>
      <w:r>
        <w:rPr>
          <w:rFonts w:hint="eastAsia" w:ascii="Times New Roman"/>
          <w:u w:val="none"/>
          <w:lang w:val="en-US" w:eastAsia="zh-CN"/>
        </w:rPr>
        <w:t xml:space="preserve">五、 </w:t>
      </w:r>
      <w:r>
        <w:rPr>
          <w:rFonts w:ascii="Times New Roman"/>
          <w:u w:val="none"/>
        </w:rPr>
        <w:t>供应商同类业绩一览表</w:t>
      </w:r>
      <w:bookmarkEnd w:id="10"/>
      <w:bookmarkEnd w:id="11"/>
      <w:bookmarkEnd w:id="12"/>
      <w:bookmarkEnd w:id="13"/>
      <w:bookmarkEnd w:id="14"/>
    </w:p>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936"/>
        <w:gridCol w:w="1581"/>
        <w:gridCol w:w="1367"/>
        <w:gridCol w:w="936"/>
        <w:gridCol w:w="2064"/>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tcBorders>
              <w:bottom w:val="single" w:color="auto" w:sz="4" w:space="0"/>
            </w:tcBorders>
            <w:noWrap w:val="0"/>
            <w:vAlign w:val="center"/>
          </w:tcPr>
          <w:p>
            <w:pPr>
              <w:jc w:val="center"/>
              <w:rPr>
                <w:sz w:val="24"/>
              </w:rPr>
            </w:pPr>
            <w:r>
              <w:rPr>
                <w:kern w:val="0"/>
                <w:sz w:val="24"/>
              </w:rPr>
              <w:t>序号</w:t>
            </w:r>
          </w:p>
        </w:tc>
        <w:tc>
          <w:tcPr>
            <w:tcW w:w="936" w:type="dxa"/>
            <w:tcBorders>
              <w:bottom w:val="single" w:color="auto" w:sz="4" w:space="0"/>
            </w:tcBorders>
            <w:noWrap w:val="0"/>
            <w:vAlign w:val="center"/>
          </w:tcPr>
          <w:p>
            <w:pPr>
              <w:jc w:val="center"/>
              <w:rPr>
                <w:sz w:val="24"/>
              </w:rPr>
            </w:pPr>
            <w:r>
              <w:rPr>
                <w:sz w:val="24"/>
              </w:rPr>
              <w:t>项目</w:t>
            </w:r>
          </w:p>
          <w:p>
            <w:pPr>
              <w:jc w:val="center"/>
              <w:rPr>
                <w:sz w:val="24"/>
              </w:rPr>
            </w:pPr>
            <w:r>
              <w:rPr>
                <w:sz w:val="24"/>
              </w:rPr>
              <w:t>名称</w:t>
            </w:r>
          </w:p>
        </w:tc>
        <w:tc>
          <w:tcPr>
            <w:tcW w:w="1581" w:type="dxa"/>
            <w:tcBorders>
              <w:bottom w:val="single" w:color="auto" w:sz="4" w:space="0"/>
            </w:tcBorders>
            <w:noWrap w:val="0"/>
            <w:vAlign w:val="center"/>
          </w:tcPr>
          <w:p>
            <w:pPr>
              <w:jc w:val="center"/>
              <w:rPr>
                <w:kern w:val="0"/>
                <w:sz w:val="24"/>
              </w:rPr>
            </w:pPr>
            <w:r>
              <w:rPr>
                <w:kern w:val="0"/>
                <w:sz w:val="24"/>
              </w:rPr>
              <w:t>合同</w:t>
            </w:r>
          </w:p>
          <w:p>
            <w:pPr>
              <w:jc w:val="center"/>
              <w:rPr>
                <w:sz w:val="24"/>
              </w:rPr>
            </w:pPr>
            <w:r>
              <w:rPr>
                <w:kern w:val="0"/>
                <w:sz w:val="24"/>
              </w:rPr>
              <w:t>签订时间</w:t>
            </w:r>
          </w:p>
        </w:tc>
        <w:tc>
          <w:tcPr>
            <w:tcW w:w="1367" w:type="dxa"/>
            <w:tcBorders>
              <w:bottom w:val="single" w:color="auto" w:sz="4" w:space="0"/>
            </w:tcBorders>
            <w:noWrap w:val="0"/>
            <w:vAlign w:val="center"/>
          </w:tcPr>
          <w:p>
            <w:pPr>
              <w:jc w:val="center"/>
              <w:rPr>
                <w:spacing w:val="-20"/>
                <w:sz w:val="24"/>
              </w:rPr>
            </w:pPr>
            <w:r>
              <w:rPr>
                <w:spacing w:val="-20"/>
                <w:sz w:val="24"/>
              </w:rPr>
              <w:t>合同金额</w:t>
            </w:r>
          </w:p>
          <w:p>
            <w:pPr>
              <w:jc w:val="center"/>
              <w:rPr>
                <w:sz w:val="24"/>
              </w:rPr>
            </w:pPr>
            <w:r>
              <w:rPr>
                <w:spacing w:val="-20"/>
                <w:sz w:val="24"/>
              </w:rPr>
              <w:t>（元）</w:t>
            </w:r>
          </w:p>
        </w:tc>
        <w:tc>
          <w:tcPr>
            <w:tcW w:w="936" w:type="dxa"/>
            <w:tcBorders>
              <w:bottom w:val="single" w:color="auto" w:sz="4" w:space="0"/>
            </w:tcBorders>
            <w:noWrap w:val="0"/>
            <w:vAlign w:val="top"/>
          </w:tcPr>
          <w:p>
            <w:pPr>
              <w:jc w:val="center"/>
              <w:rPr>
                <w:sz w:val="24"/>
              </w:rPr>
            </w:pPr>
            <w:r>
              <w:rPr>
                <w:sz w:val="24"/>
              </w:rPr>
              <w:t>项目</w:t>
            </w:r>
          </w:p>
          <w:p>
            <w:pPr>
              <w:jc w:val="center"/>
              <w:rPr>
                <w:spacing w:val="-20"/>
                <w:sz w:val="24"/>
              </w:rPr>
            </w:pPr>
            <w:r>
              <w:rPr>
                <w:sz w:val="24"/>
              </w:rPr>
              <w:t>单位</w:t>
            </w:r>
          </w:p>
        </w:tc>
        <w:tc>
          <w:tcPr>
            <w:tcW w:w="2064" w:type="dxa"/>
            <w:tcBorders>
              <w:bottom w:val="single" w:color="auto" w:sz="4" w:space="0"/>
            </w:tcBorders>
            <w:noWrap w:val="0"/>
            <w:vAlign w:val="top"/>
          </w:tcPr>
          <w:p>
            <w:pPr>
              <w:jc w:val="center"/>
              <w:rPr>
                <w:sz w:val="24"/>
              </w:rPr>
            </w:pPr>
            <w:r>
              <w:rPr>
                <w:sz w:val="24"/>
              </w:rPr>
              <w:t>项目单位</w:t>
            </w:r>
          </w:p>
          <w:p>
            <w:pPr>
              <w:jc w:val="center"/>
              <w:rPr>
                <w:spacing w:val="-20"/>
                <w:sz w:val="24"/>
              </w:rPr>
            </w:pPr>
            <w:r>
              <w:rPr>
                <w:sz w:val="24"/>
              </w:rPr>
              <w:t>联系人/电话</w:t>
            </w:r>
          </w:p>
        </w:tc>
        <w:tc>
          <w:tcPr>
            <w:tcW w:w="1579" w:type="dxa"/>
            <w:tcBorders>
              <w:bottom w:val="single" w:color="auto" w:sz="4" w:space="0"/>
            </w:tcBorders>
            <w:noWrap w:val="0"/>
            <w:vAlign w:val="top"/>
          </w:tcPr>
          <w:p>
            <w:pPr>
              <w:jc w:val="center"/>
              <w:rPr>
                <w:sz w:val="24"/>
              </w:rPr>
            </w:pPr>
            <w:r>
              <w:rPr>
                <w:sz w:val="24"/>
              </w:rPr>
              <w:t>项目内容</w:t>
            </w:r>
          </w:p>
          <w:p>
            <w:pPr>
              <w:jc w:val="center"/>
              <w:rPr>
                <w:sz w:val="24"/>
              </w:rPr>
            </w:pPr>
            <w:r>
              <w:rPr>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kern w:val="0"/>
                <w:sz w:val="24"/>
              </w:rPr>
            </w:pPr>
            <w:r>
              <w:rPr>
                <w:kern w:val="0"/>
                <w:sz w:val="24"/>
              </w:rPr>
              <w:t>1</w:t>
            </w:r>
          </w:p>
        </w:tc>
        <w:tc>
          <w:tcPr>
            <w:tcW w:w="936" w:type="dxa"/>
            <w:noWrap w:val="0"/>
            <w:vAlign w:val="center"/>
          </w:tcPr>
          <w:p>
            <w:pPr>
              <w:jc w:val="center"/>
              <w:rPr>
                <w:sz w:val="24"/>
              </w:rPr>
            </w:pPr>
          </w:p>
        </w:tc>
        <w:tc>
          <w:tcPr>
            <w:tcW w:w="1581" w:type="dxa"/>
            <w:noWrap w:val="0"/>
            <w:vAlign w:val="center"/>
          </w:tcPr>
          <w:p>
            <w:pPr>
              <w:jc w:val="center"/>
              <w:rPr>
                <w:sz w:val="24"/>
              </w:rPr>
            </w:pPr>
          </w:p>
        </w:tc>
        <w:tc>
          <w:tcPr>
            <w:tcW w:w="1367" w:type="dxa"/>
            <w:noWrap w:val="0"/>
            <w:vAlign w:val="center"/>
          </w:tcPr>
          <w:p>
            <w:pPr>
              <w:jc w:val="center"/>
              <w:rPr>
                <w:sz w:val="24"/>
              </w:rPr>
            </w:pPr>
          </w:p>
        </w:tc>
        <w:tc>
          <w:tcPr>
            <w:tcW w:w="936" w:type="dxa"/>
            <w:noWrap w:val="0"/>
            <w:vAlign w:val="top"/>
          </w:tcPr>
          <w:p>
            <w:pPr>
              <w:jc w:val="center"/>
              <w:rPr>
                <w:sz w:val="24"/>
              </w:rPr>
            </w:pPr>
          </w:p>
        </w:tc>
        <w:tc>
          <w:tcPr>
            <w:tcW w:w="2064" w:type="dxa"/>
            <w:noWrap w:val="0"/>
            <w:vAlign w:val="top"/>
          </w:tcPr>
          <w:p>
            <w:pPr>
              <w:jc w:val="center"/>
              <w:rPr>
                <w:sz w:val="24"/>
              </w:rPr>
            </w:pPr>
          </w:p>
        </w:tc>
        <w:tc>
          <w:tcPr>
            <w:tcW w:w="1579" w:type="dxa"/>
            <w:noWrap w:val="0"/>
            <w:vAlign w:val="top"/>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kern w:val="0"/>
                <w:sz w:val="24"/>
              </w:rPr>
            </w:pPr>
            <w:r>
              <w:rPr>
                <w:kern w:val="0"/>
                <w:sz w:val="24"/>
              </w:rPr>
              <w:t>2</w:t>
            </w:r>
          </w:p>
        </w:tc>
        <w:tc>
          <w:tcPr>
            <w:tcW w:w="936" w:type="dxa"/>
            <w:noWrap w:val="0"/>
            <w:vAlign w:val="center"/>
          </w:tcPr>
          <w:p>
            <w:pPr>
              <w:jc w:val="center"/>
              <w:rPr>
                <w:sz w:val="24"/>
              </w:rPr>
            </w:pPr>
          </w:p>
        </w:tc>
        <w:tc>
          <w:tcPr>
            <w:tcW w:w="1581" w:type="dxa"/>
            <w:noWrap w:val="0"/>
            <w:vAlign w:val="center"/>
          </w:tcPr>
          <w:p>
            <w:pPr>
              <w:jc w:val="center"/>
              <w:rPr>
                <w:sz w:val="24"/>
              </w:rPr>
            </w:pPr>
          </w:p>
        </w:tc>
        <w:tc>
          <w:tcPr>
            <w:tcW w:w="1367" w:type="dxa"/>
            <w:noWrap w:val="0"/>
            <w:vAlign w:val="center"/>
          </w:tcPr>
          <w:p>
            <w:pPr>
              <w:jc w:val="center"/>
              <w:rPr>
                <w:sz w:val="24"/>
              </w:rPr>
            </w:pPr>
          </w:p>
        </w:tc>
        <w:tc>
          <w:tcPr>
            <w:tcW w:w="936" w:type="dxa"/>
            <w:noWrap w:val="0"/>
            <w:vAlign w:val="top"/>
          </w:tcPr>
          <w:p>
            <w:pPr>
              <w:jc w:val="center"/>
              <w:rPr>
                <w:sz w:val="24"/>
              </w:rPr>
            </w:pPr>
          </w:p>
        </w:tc>
        <w:tc>
          <w:tcPr>
            <w:tcW w:w="2064" w:type="dxa"/>
            <w:noWrap w:val="0"/>
            <w:vAlign w:val="top"/>
          </w:tcPr>
          <w:p>
            <w:pPr>
              <w:jc w:val="center"/>
              <w:rPr>
                <w:sz w:val="24"/>
              </w:rPr>
            </w:pPr>
          </w:p>
        </w:tc>
        <w:tc>
          <w:tcPr>
            <w:tcW w:w="1579" w:type="dxa"/>
            <w:noWrap w:val="0"/>
            <w:vAlign w:val="top"/>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kern w:val="0"/>
                <w:sz w:val="24"/>
              </w:rPr>
            </w:pPr>
            <w:r>
              <w:rPr>
                <w:kern w:val="0"/>
                <w:sz w:val="24"/>
              </w:rPr>
              <w:t>…</w:t>
            </w:r>
          </w:p>
        </w:tc>
        <w:tc>
          <w:tcPr>
            <w:tcW w:w="936" w:type="dxa"/>
            <w:noWrap w:val="0"/>
            <w:vAlign w:val="center"/>
          </w:tcPr>
          <w:p>
            <w:pPr>
              <w:jc w:val="center"/>
              <w:rPr>
                <w:sz w:val="24"/>
              </w:rPr>
            </w:pPr>
          </w:p>
        </w:tc>
        <w:tc>
          <w:tcPr>
            <w:tcW w:w="1581" w:type="dxa"/>
            <w:noWrap w:val="0"/>
            <w:vAlign w:val="center"/>
          </w:tcPr>
          <w:p>
            <w:pPr>
              <w:jc w:val="center"/>
              <w:rPr>
                <w:sz w:val="24"/>
              </w:rPr>
            </w:pPr>
          </w:p>
        </w:tc>
        <w:tc>
          <w:tcPr>
            <w:tcW w:w="1367" w:type="dxa"/>
            <w:noWrap w:val="0"/>
            <w:vAlign w:val="center"/>
          </w:tcPr>
          <w:p>
            <w:pPr>
              <w:jc w:val="center"/>
              <w:rPr>
                <w:sz w:val="24"/>
              </w:rPr>
            </w:pPr>
          </w:p>
        </w:tc>
        <w:tc>
          <w:tcPr>
            <w:tcW w:w="936" w:type="dxa"/>
            <w:noWrap w:val="0"/>
            <w:vAlign w:val="top"/>
          </w:tcPr>
          <w:p>
            <w:pPr>
              <w:jc w:val="center"/>
              <w:rPr>
                <w:sz w:val="24"/>
              </w:rPr>
            </w:pPr>
          </w:p>
        </w:tc>
        <w:tc>
          <w:tcPr>
            <w:tcW w:w="2064" w:type="dxa"/>
            <w:noWrap w:val="0"/>
            <w:vAlign w:val="top"/>
          </w:tcPr>
          <w:p>
            <w:pPr>
              <w:jc w:val="center"/>
              <w:rPr>
                <w:sz w:val="24"/>
              </w:rPr>
            </w:pPr>
          </w:p>
        </w:tc>
        <w:tc>
          <w:tcPr>
            <w:tcW w:w="1579" w:type="dxa"/>
            <w:noWrap w:val="0"/>
            <w:vAlign w:val="top"/>
          </w:tcPr>
          <w:p>
            <w:pPr>
              <w:jc w:val="center"/>
              <w:rPr>
                <w:sz w:val="24"/>
              </w:rPr>
            </w:pPr>
          </w:p>
        </w:tc>
      </w:tr>
    </w:tbl>
    <w:p/>
    <w:p>
      <w:pPr>
        <w:spacing w:line="360" w:lineRule="auto"/>
        <w:ind w:firstLine="480" w:firstLineChars="200"/>
        <w:rPr>
          <w:bCs/>
          <w:sz w:val="24"/>
          <w:szCs w:val="21"/>
        </w:rPr>
      </w:pPr>
      <w:r>
        <w:rPr>
          <w:bCs/>
          <w:sz w:val="24"/>
          <w:szCs w:val="21"/>
        </w:rPr>
        <w:t>注：供应商在提供业绩证明时必须提供证明其真实性的合同复印件（必须包括合同首页、含有项目名称的页面、金额页以及签章页），认定时间以合同签订时间为准。</w:t>
      </w:r>
    </w:p>
    <w:p>
      <w:pPr>
        <w:widowControl/>
        <w:jc w:val="left"/>
        <w:rPr>
          <w:bCs/>
          <w:sz w:val="24"/>
          <w:szCs w:val="21"/>
        </w:rPr>
      </w:pPr>
      <w:r>
        <w:rPr>
          <w:bCs/>
          <w:sz w:val="24"/>
          <w:szCs w:val="21"/>
        </w:rPr>
        <w:br w:type="page"/>
      </w:r>
    </w:p>
    <w:p>
      <w:pPr>
        <w:pStyle w:val="2"/>
        <w:rPr>
          <w:rFonts w:ascii="Times New Roman"/>
          <w:u w:val="none"/>
        </w:rPr>
      </w:pPr>
      <w:r>
        <w:rPr>
          <w:rFonts w:hint="eastAsia" w:ascii="Times New Roman"/>
          <w:u w:val="none"/>
          <w:lang w:val="en-US" w:eastAsia="zh-CN"/>
        </w:rPr>
        <w:t>六、</w:t>
      </w:r>
      <w:r>
        <w:rPr>
          <w:rFonts w:ascii="Times New Roman"/>
          <w:u w:val="none"/>
        </w:rPr>
        <w:t xml:space="preserve"> 拟派往本项目实施团队情况</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919"/>
        <w:gridCol w:w="920"/>
        <w:gridCol w:w="920"/>
        <w:gridCol w:w="920"/>
        <w:gridCol w:w="1553"/>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pPr>
              <w:jc w:val="center"/>
              <w:rPr>
                <w:color w:val="000000"/>
                <w:kern w:val="0"/>
                <w:sz w:val="24"/>
              </w:rPr>
            </w:pPr>
            <w:r>
              <w:rPr>
                <w:color w:val="000000"/>
                <w:kern w:val="0"/>
                <w:sz w:val="24"/>
              </w:rPr>
              <w:t>拟担任</w:t>
            </w:r>
          </w:p>
          <w:p>
            <w:pPr>
              <w:jc w:val="center"/>
              <w:rPr>
                <w:color w:val="000000"/>
                <w:kern w:val="0"/>
                <w:sz w:val="24"/>
              </w:rPr>
            </w:pPr>
            <w:r>
              <w:rPr>
                <w:color w:val="000000"/>
                <w:kern w:val="0"/>
                <w:sz w:val="24"/>
              </w:rPr>
              <w:t>职务、分工</w:t>
            </w:r>
          </w:p>
        </w:tc>
        <w:tc>
          <w:tcPr>
            <w:tcW w:w="495" w:type="pct"/>
            <w:noWrap w:val="0"/>
            <w:vAlign w:val="center"/>
          </w:tcPr>
          <w:p>
            <w:pPr>
              <w:jc w:val="center"/>
              <w:rPr>
                <w:color w:val="000000"/>
                <w:kern w:val="0"/>
                <w:sz w:val="24"/>
              </w:rPr>
            </w:pPr>
            <w:r>
              <w:rPr>
                <w:color w:val="000000"/>
                <w:kern w:val="0"/>
                <w:sz w:val="24"/>
              </w:rPr>
              <w:t>姓名</w:t>
            </w:r>
          </w:p>
        </w:tc>
        <w:tc>
          <w:tcPr>
            <w:tcW w:w="495" w:type="pct"/>
            <w:noWrap w:val="0"/>
            <w:vAlign w:val="center"/>
          </w:tcPr>
          <w:p>
            <w:pPr>
              <w:jc w:val="center"/>
              <w:rPr>
                <w:color w:val="000000"/>
                <w:kern w:val="0"/>
                <w:sz w:val="24"/>
              </w:rPr>
            </w:pPr>
            <w:r>
              <w:rPr>
                <w:color w:val="000000"/>
                <w:kern w:val="0"/>
                <w:sz w:val="24"/>
              </w:rPr>
              <w:t>职称</w:t>
            </w:r>
          </w:p>
        </w:tc>
        <w:tc>
          <w:tcPr>
            <w:tcW w:w="495" w:type="pct"/>
            <w:noWrap w:val="0"/>
            <w:vAlign w:val="center"/>
          </w:tcPr>
          <w:p>
            <w:pPr>
              <w:jc w:val="center"/>
              <w:rPr>
                <w:color w:val="000000"/>
                <w:kern w:val="0"/>
                <w:sz w:val="24"/>
              </w:rPr>
            </w:pPr>
            <w:r>
              <w:rPr>
                <w:color w:val="000000"/>
                <w:kern w:val="0"/>
                <w:sz w:val="24"/>
              </w:rPr>
              <w:t>学历</w:t>
            </w:r>
          </w:p>
        </w:tc>
        <w:tc>
          <w:tcPr>
            <w:tcW w:w="495" w:type="pct"/>
            <w:noWrap w:val="0"/>
            <w:vAlign w:val="center"/>
          </w:tcPr>
          <w:p>
            <w:pPr>
              <w:jc w:val="center"/>
              <w:rPr>
                <w:color w:val="000000"/>
                <w:kern w:val="0"/>
                <w:sz w:val="24"/>
              </w:rPr>
            </w:pPr>
            <w:r>
              <w:rPr>
                <w:color w:val="000000"/>
                <w:kern w:val="0"/>
                <w:sz w:val="24"/>
              </w:rPr>
              <w:t>专业</w:t>
            </w:r>
          </w:p>
        </w:tc>
        <w:tc>
          <w:tcPr>
            <w:tcW w:w="836" w:type="pct"/>
            <w:noWrap w:val="0"/>
            <w:vAlign w:val="center"/>
          </w:tcPr>
          <w:p>
            <w:pPr>
              <w:jc w:val="center"/>
              <w:rPr>
                <w:color w:val="000000"/>
                <w:kern w:val="0"/>
                <w:sz w:val="24"/>
              </w:rPr>
            </w:pPr>
            <w:r>
              <w:rPr>
                <w:color w:val="000000"/>
                <w:kern w:val="0"/>
                <w:sz w:val="24"/>
              </w:rPr>
              <w:t>从业资格</w:t>
            </w:r>
          </w:p>
        </w:tc>
        <w:tc>
          <w:tcPr>
            <w:tcW w:w="1177" w:type="pct"/>
            <w:noWrap w:val="0"/>
            <w:vAlign w:val="center"/>
          </w:tcPr>
          <w:p>
            <w:pPr>
              <w:jc w:val="center"/>
              <w:rPr>
                <w:color w:val="000000"/>
                <w:kern w:val="0"/>
                <w:sz w:val="24"/>
              </w:rPr>
            </w:pPr>
            <w:r>
              <w:rPr>
                <w:color w:val="000000"/>
                <w:kern w:val="0"/>
                <w:sz w:val="24"/>
              </w:rPr>
              <w:t>相关工作年限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pPr>
              <w:jc w:val="center"/>
              <w:rPr>
                <w:color w:val="000000"/>
                <w:kern w:val="0"/>
                <w:sz w:val="24"/>
              </w:rPr>
            </w:pPr>
          </w:p>
        </w:tc>
        <w:tc>
          <w:tcPr>
            <w:tcW w:w="495" w:type="pct"/>
            <w:noWrap w:val="0"/>
            <w:vAlign w:val="center"/>
          </w:tcPr>
          <w:p>
            <w:pPr>
              <w:jc w:val="center"/>
              <w:rPr>
                <w:color w:val="000000"/>
                <w:kern w:val="0"/>
                <w:sz w:val="24"/>
              </w:rPr>
            </w:pPr>
          </w:p>
        </w:tc>
        <w:tc>
          <w:tcPr>
            <w:tcW w:w="495" w:type="pct"/>
            <w:noWrap w:val="0"/>
            <w:vAlign w:val="center"/>
          </w:tcPr>
          <w:p>
            <w:pPr>
              <w:jc w:val="center"/>
              <w:rPr>
                <w:color w:val="000000"/>
                <w:kern w:val="0"/>
                <w:sz w:val="24"/>
              </w:rPr>
            </w:pPr>
          </w:p>
        </w:tc>
        <w:tc>
          <w:tcPr>
            <w:tcW w:w="495" w:type="pct"/>
            <w:noWrap w:val="0"/>
            <w:vAlign w:val="top"/>
          </w:tcPr>
          <w:p>
            <w:pPr>
              <w:jc w:val="center"/>
              <w:rPr>
                <w:color w:val="000000"/>
                <w:kern w:val="0"/>
                <w:sz w:val="24"/>
              </w:rPr>
            </w:pPr>
          </w:p>
        </w:tc>
        <w:tc>
          <w:tcPr>
            <w:tcW w:w="495" w:type="pct"/>
            <w:noWrap w:val="0"/>
            <w:vAlign w:val="center"/>
          </w:tcPr>
          <w:p>
            <w:pPr>
              <w:jc w:val="center"/>
              <w:rPr>
                <w:color w:val="000000"/>
                <w:kern w:val="0"/>
                <w:sz w:val="24"/>
              </w:rPr>
            </w:pPr>
          </w:p>
        </w:tc>
        <w:tc>
          <w:tcPr>
            <w:tcW w:w="836" w:type="pct"/>
            <w:noWrap w:val="0"/>
            <w:vAlign w:val="center"/>
          </w:tcPr>
          <w:p>
            <w:pPr>
              <w:jc w:val="center"/>
              <w:rPr>
                <w:color w:val="000000"/>
                <w:kern w:val="0"/>
                <w:sz w:val="24"/>
              </w:rPr>
            </w:pPr>
          </w:p>
        </w:tc>
        <w:tc>
          <w:tcPr>
            <w:tcW w:w="1177" w:type="pct"/>
            <w:noWrap w:val="0"/>
            <w:vAlign w:val="center"/>
          </w:tcPr>
          <w:p>
            <w:pPr>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pPr>
              <w:jc w:val="center"/>
              <w:rPr>
                <w:color w:val="000000"/>
                <w:kern w:val="0"/>
                <w:sz w:val="24"/>
              </w:rPr>
            </w:pPr>
          </w:p>
        </w:tc>
        <w:tc>
          <w:tcPr>
            <w:tcW w:w="495" w:type="pct"/>
            <w:noWrap w:val="0"/>
            <w:vAlign w:val="center"/>
          </w:tcPr>
          <w:p>
            <w:pPr>
              <w:jc w:val="center"/>
              <w:rPr>
                <w:color w:val="000000"/>
                <w:kern w:val="0"/>
                <w:sz w:val="24"/>
              </w:rPr>
            </w:pPr>
          </w:p>
        </w:tc>
        <w:tc>
          <w:tcPr>
            <w:tcW w:w="495" w:type="pct"/>
            <w:noWrap w:val="0"/>
            <w:vAlign w:val="center"/>
          </w:tcPr>
          <w:p>
            <w:pPr>
              <w:jc w:val="center"/>
              <w:rPr>
                <w:color w:val="000000"/>
                <w:kern w:val="0"/>
                <w:sz w:val="24"/>
              </w:rPr>
            </w:pPr>
          </w:p>
        </w:tc>
        <w:tc>
          <w:tcPr>
            <w:tcW w:w="495" w:type="pct"/>
            <w:noWrap w:val="0"/>
            <w:vAlign w:val="top"/>
          </w:tcPr>
          <w:p>
            <w:pPr>
              <w:jc w:val="center"/>
              <w:rPr>
                <w:color w:val="000000"/>
                <w:kern w:val="0"/>
                <w:sz w:val="24"/>
              </w:rPr>
            </w:pPr>
          </w:p>
        </w:tc>
        <w:tc>
          <w:tcPr>
            <w:tcW w:w="495" w:type="pct"/>
            <w:noWrap w:val="0"/>
            <w:vAlign w:val="center"/>
          </w:tcPr>
          <w:p>
            <w:pPr>
              <w:jc w:val="center"/>
              <w:rPr>
                <w:color w:val="000000"/>
                <w:kern w:val="0"/>
                <w:sz w:val="24"/>
              </w:rPr>
            </w:pPr>
          </w:p>
        </w:tc>
        <w:tc>
          <w:tcPr>
            <w:tcW w:w="836" w:type="pct"/>
            <w:noWrap w:val="0"/>
            <w:vAlign w:val="center"/>
          </w:tcPr>
          <w:p>
            <w:pPr>
              <w:jc w:val="center"/>
              <w:rPr>
                <w:color w:val="000000"/>
                <w:kern w:val="0"/>
                <w:sz w:val="24"/>
              </w:rPr>
            </w:pPr>
          </w:p>
        </w:tc>
        <w:tc>
          <w:tcPr>
            <w:tcW w:w="1177" w:type="pct"/>
            <w:noWrap w:val="0"/>
            <w:vAlign w:val="center"/>
          </w:tcPr>
          <w:p>
            <w:pPr>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pPr>
              <w:jc w:val="center"/>
              <w:rPr>
                <w:color w:val="000000"/>
                <w:kern w:val="0"/>
                <w:sz w:val="24"/>
              </w:rPr>
            </w:pPr>
          </w:p>
        </w:tc>
        <w:tc>
          <w:tcPr>
            <w:tcW w:w="495" w:type="pct"/>
            <w:noWrap w:val="0"/>
            <w:vAlign w:val="center"/>
          </w:tcPr>
          <w:p>
            <w:pPr>
              <w:jc w:val="center"/>
              <w:rPr>
                <w:color w:val="000000"/>
                <w:kern w:val="0"/>
                <w:sz w:val="24"/>
              </w:rPr>
            </w:pPr>
          </w:p>
        </w:tc>
        <w:tc>
          <w:tcPr>
            <w:tcW w:w="495" w:type="pct"/>
            <w:noWrap w:val="0"/>
            <w:vAlign w:val="center"/>
          </w:tcPr>
          <w:p>
            <w:pPr>
              <w:jc w:val="center"/>
              <w:rPr>
                <w:color w:val="000000"/>
                <w:kern w:val="0"/>
                <w:sz w:val="24"/>
              </w:rPr>
            </w:pPr>
          </w:p>
        </w:tc>
        <w:tc>
          <w:tcPr>
            <w:tcW w:w="495" w:type="pct"/>
            <w:noWrap w:val="0"/>
            <w:vAlign w:val="top"/>
          </w:tcPr>
          <w:p>
            <w:pPr>
              <w:jc w:val="center"/>
              <w:rPr>
                <w:color w:val="000000"/>
                <w:kern w:val="0"/>
                <w:sz w:val="24"/>
              </w:rPr>
            </w:pPr>
          </w:p>
        </w:tc>
        <w:tc>
          <w:tcPr>
            <w:tcW w:w="495" w:type="pct"/>
            <w:noWrap w:val="0"/>
            <w:vAlign w:val="center"/>
          </w:tcPr>
          <w:p>
            <w:pPr>
              <w:jc w:val="center"/>
              <w:rPr>
                <w:color w:val="000000"/>
                <w:kern w:val="0"/>
                <w:sz w:val="24"/>
              </w:rPr>
            </w:pPr>
          </w:p>
        </w:tc>
        <w:tc>
          <w:tcPr>
            <w:tcW w:w="836" w:type="pct"/>
            <w:noWrap w:val="0"/>
            <w:vAlign w:val="center"/>
          </w:tcPr>
          <w:p>
            <w:pPr>
              <w:jc w:val="center"/>
              <w:rPr>
                <w:color w:val="000000"/>
                <w:kern w:val="0"/>
                <w:sz w:val="24"/>
              </w:rPr>
            </w:pPr>
          </w:p>
        </w:tc>
        <w:tc>
          <w:tcPr>
            <w:tcW w:w="1177" w:type="pct"/>
            <w:noWrap w:val="0"/>
            <w:vAlign w:val="center"/>
          </w:tcPr>
          <w:p>
            <w:pPr>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pPr>
              <w:jc w:val="center"/>
              <w:rPr>
                <w:color w:val="000000"/>
                <w:kern w:val="0"/>
                <w:sz w:val="24"/>
              </w:rPr>
            </w:pPr>
          </w:p>
        </w:tc>
        <w:tc>
          <w:tcPr>
            <w:tcW w:w="495" w:type="pct"/>
            <w:noWrap w:val="0"/>
            <w:vAlign w:val="center"/>
          </w:tcPr>
          <w:p>
            <w:pPr>
              <w:jc w:val="center"/>
              <w:rPr>
                <w:color w:val="000000"/>
                <w:kern w:val="0"/>
                <w:sz w:val="24"/>
              </w:rPr>
            </w:pPr>
          </w:p>
        </w:tc>
        <w:tc>
          <w:tcPr>
            <w:tcW w:w="495" w:type="pct"/>
            <w:noWrap w:val="0"/>
            <w:vAlign w:val="center"/>
          </w:tcPr>
          <w:p>
            <w:pPr>
              <w:jc w:val="center"/>
              <w:rPr>
                <w:color w:val="000000"/>
                <w:kern w:val="0"/>
                <w:sz w:val="24"/>
              </w:rPr>
            </w:pPr>
          </w:p>
        </w:tc>
        <w:tc>
          <w:tcPr>
            <w:tcW w:w="495" w:type="pct"/>
            <w:noWrap w:val="0"/>
            <w:vAlign w:val="top"/>
          </w:tcPr>
          <w:p>
            <w:pPr>
              <w:jc w:val="center"/>
              <w:rPr>
                <w:color w:val="000000"/>
                <w:kern w:val="0"/>
                <w:sz w:val="24"/>
              </w:rPr>
            </w:pPr>
          </w:p>
        </w:tc>
        <w:tc>
          <w:tcPr>
            <w:tcW w:w="495" w:type="pct"/>
            <w:noWrap w:val="0"/>
            <w:vAlign w:val="center"/>
          </w:tcPr>
          <w:p>
            <w:pPr>
              <w:jc w:val="center"/>
              <w:rPr>
                <w:color w:val="000000"/>
                <w:kern w:val="0"/>
                <w:sz w:val="24"/>
              </w:rPr>
            </w:pPr>
          </w:p>
        </w:tc>
        <w:tc>
          <w:tcPr>
            <w:tcW w:w="836" w:type="pct"/>
            <w:noWrap w:val="0"/>
            <w:vAlign w:val="center"/>
          </w:tcPr>
          <w:p>
            <w:pPr>
              <w:jc w:val="center"/>
              <w:rPr>
                <w:color w:val="000000"/>
                <w:kern w:val="0"/>
                <w:sz w:val="24"/>
              </w:rPr>
            </w:pPr>
          </w:p>
        </w:tc>
        <w:tc>
          <w:tcPr>
            <w:tcW w:w="1177" w:type="pct"/>
            <w:noWrap w:val="0"/>
            <w:vAlign w:val="center"/>
          </w:tcPr>
          <w:p>
            <w:pPr>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pPr>
              <w:jc w:val="center"/>
              <w:rPr>
                <w:color w:val="000000"/>
                <w:kern w:val="0"/>
                <w:sz w:val="24"/>
              </w:rPr>
            </w:pPr>
          </w:p>
        </w:tc>
        <w:tc>
          <w:tcPr>
            <w:tcW w:w="495" w:type="pct"/>
            <w:noWrap w:val="0"/>
            <w:vAlign w:val="center"/>
          </w:tcPr>
          <w:p>
            <w:pPr>
              <w:jc w:val="center"/>
              <w:rPr>
                <w:color w:val="000000"/>
                <w:kern w:val="0"/>
                <w:sz w:val="24"/>
              </w:rPr>
            </w:pPr>
          </w:p>
        </w:tc>
        <w:tc>
          <w:tcPr>
            <w:tcW w:w="495" w:type="pct"/>
            <w:noWrap w:val="0"/>
            <w:vAlign w:val="center"/>
          </w:tcPr>
          <w:p>
            <w:pPr>
              <w:jc w:val="center"/>
              <w:rPr>
                <w:color w:val="000000"/>
                <w:kern w:val="0"/>
                <w:sz w:val="24"/>
              </w:rPr>
            </w:pPr>
          </w:p>
        </w:tc>
        <w:tc>
          <w:tcPr>
            <w:tcW w:w="495" w:type="pct"/>
            <w:noWrap w:val="0"/>
            <w:vAlign w:val="top"/>
          </w:tcPr>
          <w:p>
            <w:pPr>
              <w:jc w:val="center"/>
              <w:rPr>
                <w:color w:val="000000"/>
                <w:kern w:val="0"/>
                <w:sz w:val="24"/>
              </w:rPr>
            </w:pPr>
          </w:p>
        </w:tc>
        <w:tc>
          <w:tcPr>
            <w:tcW w:w="495" w:type="pct"/>
            <w:noWrap w:val="0"/>
            <w:vAlign w:val="center"/>
          </w:tcPr>
          <w:p>
            <w:pPr>
              <w:jc w:val="center"/>
              <w:rPr>
                <w:color w:val="000000"/>
                <w:kern w:val="0"/>
                <w:sz w:val="24"/>
              </w:rPr>
            </w:pPr>
          </w:p>
        </w:tc>
        <w:tc>
          <w:tcPr>
            <w:tcW w:w="836" w:type="pct"/>
            <w:noWrap w:val="0"/>
            <w:vAlign w:val="center"/>
          </w:tcPr>
          <w:p>
            <w:pPr>
              <w:jc w:val="center"/>
              <w:rPr>
                <w:color w:val="000000"/>
                <w:kern w:val="0"/>
                <w:sz w:val="24"/>
              </w:rPr>
            </w:pPr>
          </w:p>
        </w:tc>
        <w:tc>
          <w:tcPr>
            <w:tcW w:w="1177" w:type="pct"/>
            <w:noWrap w:val="0"/>
            <w:vAlign w:val="center"/>
          </w:tcPr>
          <w:p>
            <w:pPr>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pPr>
              <w:jc w:val="center"/>
              <w:rPr>
                <w:color w:val="000000"/>
                <w:kern w:val="0"/>
                <w:sz w:val="24"/>
              </w:rPr>
            </w:pPr>
          </w:p>
        </w:tc>
        <w:tc>
          <w:tcPr>
            <w:tcW w:w="495" w:type="pct"/>
            <w:noWrap w:val="0"/>
            <w:vAlign w:val="center"/>
          </w:tcPr>
          <w:p>
            <w:pPr>
              <w:jc w:val="center"/>
              <w:rPr>
                <w:color w:val="000000"/>
                <w:kern w:val="0"/>
                <w:sz w:val="24"/>
              </w:rPr>
            </w:pPr>
          </w:p>
        </w:tc>
        <w:tc>
          <w:tcPr>
            <w:tcW w:w="495" w:type="pct"/>
            <w:noWrap w:val="0"/>
            <w:vAlign w:val="center"/>
          </w:tcPr>
          <w:p>
            <w:pPr>
              <w:jc w:val="center"/>
              <w:rPr>
                <w:color w:val="000000"/>
                <w:kern w:val="0"/>
                <w:sz w:val="24"/>
              </w:rPr>
            </w:pPr>
          </w:p>
        </w:tc>
        <w:tc>
          <w:tcPr>
            <w:tcW w:w="495" w:type="pct"/>
            <w:noWrap w:val="0"/>
            <w:vAlign w:val="top"/>
          </w:tcPr>
          <w:p>
            <w:pPr>
              <w:jc w:val="center"/>
              <w:rPr>
                <w:color w:val="000000"/>
                <w:kern w:val="0"/>
                <w:sz w:val="24"/>
              </w:rPr>
            </w:pPr>
          </w:p>
        </w:tc>
        <w:tc>
          <w:tcPr>
            <w:tcW w:w="495" w:type="pct"/>
            <w:noWrap w:val="0"/>
            <w:vAlign w:val="center"/>
          </w:tcPr>
          <w:p>
            <w:pPr>
              <w:jc w:val="center"/>
              <w:rPr>
                <w:color w:val="000000"/>
                <w:kern w:val="0"/>
                <w:sz w:val="24"/>
              </w:rPr>
            </w:pPr>
          </w:p>
        </w:tc>
        <w:tc>
          <w:tcPr>
            <w:tcW w:w="836" w:type="pct"/>
            <w:noWrap w:val="0"/>
            <w:vAlign w:val="center"/>
          </w:tcPr>
          <w:p>
            <w:pPr>
              <w:jc w:val="center"/>
              <w:rPr>
                <w:color w:val="000000"/>
                <w:kern w:val="0"/>
                <w:sz w:val="24"/>
              </w:rPr>
            </w:pPr>
          </w:p>
        </w:tc>
        <w:tc>
          <w:tcPr>
            <w:tcW w:w="1177" w:type="pct"/>
            <w:noWrap w:val="0"/>
            <w:vAlign w:val="center"/>
          </w:tcPr>
          <w:p>
            <w:pPr>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pPr>
              <w:jc w:val="center"/>
              <w:rPr>
                <w:color w:val="000000"/>
                <w:kern w:val="0"/>
                <w:sz w:val="24"/>
              </w:rPr>
            </w:pPr>
          </w:p>
        </w:tc>
        <w:tc>
          <w:tcPr>
            <w:tcW w:w="495" w:type="pct"/>
            <w:noWrap w:val="0"/>
            <w:vAlign w:val="center"/>
          </w:tcPr>
          <w:p>
            <w:pPr>
              <w:jc w:val="center"/>
              <w:rPr>
                <w:color w:val="000000"/>
                <w:kern w:val="0"/>
                <w:sz w:val="24"/>
              </w:rPr>
            </w:pPr>
          </w:p>
        </w:tc>
        <w:tc>
          <w:tcPr>
            <w:tcW w:w="495" w:type="pct"/>
            <w:noWrap w:val="0"/>
            <w:vAlign w:val="center"/>
          </w:tcPr>
          <w:p>
            <w:pPr>
              <w:jc w:val="center"/>
              <w:rPr>
                <w:color w:val="000000"/>
                <w:kern w:val="0"/>
                <w:sz w:val="24"/>
              </w:rPr>
            </w:pPr>
          </w:p>
        </w:tc>
        <w:tc>
          <w:tcPr>
            <w:tcW w:w="495" w:type="pct"/>
            <w:noWrap w:val="0"/>
            <w:vAlign w:val="top"/>
          </w:tcPr>
          <w:p>
            <w:pPr>
              <w:jc w:val="center"/>
              <w:rPr>
                <w:color w:val="000000"/>
                <w:kern w:val="0"/>
                <w:sz w:val="24"/>
              </w:rPr>
            </w:pPr>
          </w:p>
        </w:tc>
        <w:tc>
          <w:tcPr>
            <w:tcW w:w="495" w:type="pct"/>
            <w:noWrap w:val="0"/>
            <w:vAlign w:val="center"/>
          </w:tcPr>
          <w:p>
            <w:pPr>
              <w:jc w:val="center"/>
              <w:rPr>
                <w:color w:val="000000"/>
                <w:kern w:val="0"/>
                <w:sz w:val="24"/>
              </w:rPr>
            </w:pPr>
          </w:p>
        </w:tc>
        <w:tc>
          <w:tcPr>
            <w:tcW w:w="836" w:type="pct"/>
            <w:noWrap w:val="0"/>
            <w:vAlign w:val="center"/>
          </w:tcPr>
          <w:p>
            <w:pPr>
              <w:jc w:val="center"/>
              <w:rPr>
                <w:color w:val="000000"/>
                <w:kern w:val="0"/>
                <w:sz w:val="24"/>
              </w:rPr>
            </w:pPr>
          </w:p>
        </w:tc>
        <w:tc>
          <w:tcPr>
            <w:tcW w:w="1177" w:type="pct"/>
            <w:noWrap w:val="0"/>
            <w:vAlign w:val="center"/>
          </w:tcPr>
          <w:p>
            <w:pPr>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pPr>
              <w:jc w:val="center"/>
              <w:rPr>
                <w:color w:val="000000"/>
                <w:kern w:val="0"/>
                <w:sz w:val="24"/>
              </w:rPr>
            </w:pPr>
          </w:p>
        </w:tc>
        <w:tc>
          <w:tcPr>
            <w:tcW w:w="495" w:type="pct"/>
            <w:noWrap w:val="0"/>
            <w:vAlign w:val="center"/>
          </w:tcPr>
          <w:p>
            <w:pPr>
              <w:jc w:val="center"/>
              <w:rPr>
                <w:color w:val="000000"/>
                <w:kern w:val="0"/>
                <w:sz w:val="24"/>
              </w:rPr>
            </w:pPr>
          </w:p>
        </w:tc>
        <w:tc>
          <w:tcPr>
            <w:tcW w:w="495" w:type="pct"/>
            <w:noWrap w:val="0"/>
            <w:vAlign w:val="center"/>
          </w:tcPr>
          <w:p>
            <w:pPr>
              <w:jc w:val="center"/>
              <w:rPr>
                <w:color w:val="000000"/>
                <w:kern w:val="0"/>
                <w:sz w:val="24"/>
              </w:rPr>
            </w:pPr>
          </w:p>
        </w:tc>
        <w:tc>
          <w:tcPr>
            <w:tcW w:w="495" w:type="pct"/>
            <w:noWrap w:val="0"/>
            <w:vAlign w:val="top"/>
          </w:tcPr>
          <w:p>
            <w:pPr>
              <w:jc w:val="center"/>
              <w:rPr>
                <w:color w:val="000000"/>
                <w:kern w:val="0"/>
                <w:sz w:val="24"/>
              </w:rPr>
            </w:pPr>
          </w:p>
        </w:tc>
        <w:tc>
          <w:tcPr>
            <w:tcW w:w="495" w:type="pct"/>
            <w:noWrap w:val="0"/>
            <w:vAlign w:val="center"/>
          </w:tcPr>
          <w:p>
            <w:pPr>
              <w:jc w:val="center"/>
              <w:rPr>
                <w:color w:val="000000"/>
                <w:kern w:val="0"/>
                <w:sz w:val="24"/>
              </w:rPr>
            </w:pPr>
          </w:p>
        </w:tc>
        <w:tc>
          <w:tcPr>
            <w:tcW w:w="836" w:type="pct"/>
            <w:noWrap w:val="0"/>
            <w:vAlign w:val="center"/>
          </w:tcPr>
          <w:p>
            <w:pPr>
              <w:jc w:val="center"/>
              <w:rPr>
                <w:color w:val="000000"/>
                <w:kern w:val="0"/>
                <w:sz w:val="24"/>
              </w:rPr>
            </w:pPr>
          </w:p>
        </w:tc>
        <w:tc>
          <w:tcPr>
            <w:tcW w:w="1177" w:type="pct"/>
            <w:noWrap w:val="0"/>
            <w:vAlign w:val="center"/>
          </w:tcPr>
          <w:p>
            <w:pPr>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pPr>
              <w:jc w:val="center"/>
              <w:rPr>
                <w:color w:val="000000"/>
                <w:kern w:val="0"/>
                <w:sz w:val="24"/>
              </w:rPr>
            </w:pPr>
          </w:p>
        </w:tc>
        <w:tc>
          <w:tcPr>
            <w:tcW w:w="495" w:type="pct"/>
            <w:noWrap w:val="0"/>
            <w:vAlign w:val="center"/>
          </w:tcPr>
          <w:p>
            <w:pPr>
              <w:jc w:val="center"/>
              <w:rPr>
                <w:color w:val="000000"/>
                <w:kern w:val="0"/>
                <w:sz w:val="24"/>
              </w:rPr>
            </w:pPr>
          </w:p>
        </w:tc>
        <w:tc>
          <w:tcPr>
            <w:tcW w:w="495" w:type="pct"/>
            <w:noWrap w:val="0"/>
            <w:vAlign w:val="center"/>
          </w:tcPr>
          <w:p>
            <w:pPr>
              <w:jc w:val="center"/>
              <w:rPr>
                <w:color w:val="000000"/>
                <w:kern w:val="0"/>
                <w:sz w:val="24"/>
              </w:rPr>
            </w:pPr>
          </w:p>
        </w:tc>
        <w:tc>
          <w:tcPr>
            <w:tcW w:w="495" w:type="pct"/>
            <w:noWrap w:val="0"/>
            <w:vAlign w:val="top"/>
          </w:tcPr>
          <w:p>
            <w:pPr>
              <w:jc w:val="center"/>
              <w:rPr>
                <w:color w:val="000000"/>
                <w:kern w:val="0"/>
                <w:sz w:val="24"/>
              </w:rPr>
            </w:pPr>
          </w:p>
        </w:tc>
        <w:tc>
          <w:tcPr>
            <w:tcW w:w="495" w:type="pct"/>
            <w:noWrap w:val="0"/>
            <w:vAlign w:val="center"/>
          </w:tcPr>
          <w:p>
            <w:pPr>
              <w:jc w:val="center"/>
              <w:rPr>
                <w:color w:val="000000"/>
                <w:kern w:val="0"/>
                <w:sz w:val="24"/>
              </w:rPr>
            </w:pPr>
          </w:p>
        </w:tc>
        <w:tc>
          <w:tcPr>
            <w:tcW w:w="836" w:type="pct"/>
            <w:noWrap w:val="0"/>
            <w:vAlign w:val="center"/>
          </w:tcPr>
          <w:p>
            <w:pPr>
              <w:jc w:val="center"/>
              <w:rPr>
                <w:color w:val="000000"/>
                <w:kern w:val="0"/>
                <w:sz w:val="24"/>
              </w:rPr>
            </w:pPr>
          </w:p>
        </w:tc>
        <w:tc>
          <w:tcPr>
            <w:tcW w:w="1177" w:type="pct"/>
            <w:noWrap w:val="0"/>
            <w:vAlign w:val="center"/>
          </w:tcPr>
          <w:p>
            <w:pPr>
              <w:jc w:val="center"/>
              <w:rPr>
                <w:color w:val="000000"/>
                <w:kern w:val="0"/>
                <w:sz w:val="24"/>
              </w:rPr>
            </w:pPr>
          </w:p>
        </w:tc>
      </w:tr>
    </w:tbl>
    <w:p>
      <w:pPr>
        <w:pStyle w:val="2"/>
        <w:rPr>
          <w:rFonts w:ascii="Times New Roman"/>
          <w:u w:val="none"/>
        </w:rPr>
      </w:pPr>
      <w:bookmarkStart w:id="15" w:name="_Toc182802769"/>
      <w:bookmarkStart w:id="16" w:name="_Toc181504490"/>
      <w:bookmarkStart w:id="17" w:name="_Toc287280331"/>
      <w:bookmarkStart w:id="18" w:name="_Toc194883192"/>
      <w:bookmarkStart w:id="19" w:name="_Toc177189259"/>
      <w:bookmarkStart w:id="20" w:name="_Toc53722879"/>
      <w:bookmarkStart w:id="21" w:name="_Toc202069433"/>
      <w:bookmarkStart w:id="22" w:name="_Toc182205201"/>
      <w:bookmarkStart w:id="23" w:name="_Toc178491538"/>
      <w:bookmarkStart w:id="24" w:name="_Toc176882566"/>
      <w:bookmarkStart w:id="25" w:name="_Toc194888466"/>
      <w:bookmarkStart w:id="26" w:name="_Toc182205344"/>
      <w:bookmarkStart w:id="27" w:name="_Toc181864914"/>
      <w:bookmarkStart w:id="28" w:name="_Toc70687214"/>
      <w:bookmarkStart w:id="29" w:name="_Toc177817358"/>
      <w:bookmarkStart w:id="30" w:name="_Toc287280582"/>
      <w:bookmarkStart w:id="31" w:name="_Toc177995498"/>
      <w:bookmarkStart w:id="32" w:name="_Toc182802853"/>
      <w:bookmarkStart w:id="33" w:name="_Toc205612645"/>
      <w:bookmarkStart w:id="34" w:name="_Toc201995955"/>
      <w:bookmarkStart w:id="35" w:name="_Toc205612716"/>
      <w:bookmarkStart w:id="36" w:name="_Toc182802969"/>
      <w:r>
        <w:rPr>
          <w:rFonts w:ascii="Times New Roman"/>
          <w:color w:val="000000"/>
        </w:rPr>
        <w:br w:type="page"/>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hint="eastAsia" w:ascii="Times New Roman"/>
          <w:color w:val="000000"/>
          <w:lang w:val="en-US" w:eastAsia="zh-CN"/>
        </w:rPr>
        <w:t>七、</w:t>
      </w:r>
      <w:r>
        <w:rPr>
          <w:rFonts w:ascii="Times New Roman" w:eastAsia="宋体"/>
          <w:u w:val="none"/>
        </w:rPr>
        <w:t xml:space="preserve"> 项目实施方案</w:t>
      </w:r>
    </w:p>
    <w:p>
      <w:pPr>
        <w:widowControl/>
        <w:jc w:val="left"/>
        <w:rPr>
          <w:b/>
          <w:bCs/>
          <w:u w:val="none"/>
        </w:rPr>
      </w:pPr>
      <w:r>
        <w:br w:type="page"/>
      </w:r>
      <w:r>
        <w:rPr>
          <w:rFonts w:hint="eastAsia" w:cs="Times New Roman"/>
          <w:b/>
          <w:kern w:val="0"/>
          <w:sz w:val="24"/>
          <w:szCs w:val="20"/>
          <w:u w:val="none"/>
          <w:lang w:val="en-US" w:eastAsia="zh-CN" w:bidi="ar-SA"/>
        </w:rPr>
        <w:t>八、</w:t>
      </w:r>
      <w:r>
        <w:rPr>
          <w:rFonts w:ascii="Times New Roman" w:hAnsi="Times New Roman" w:eastAsia="宋体" w:cs="Times New Roman"/>
          <w:b/>
          <w:kern w:val="0"/>
          <w:sz w:val="24"/>
          <w:szCs w:val="20"/>
          <w:u w:val="none"/>
          <w:lang w:val="en-US" w:eastAsia="zh-CN" w:bidi="ar-SA"/>
        </w:rPr>
        <w:t xml:space="preserve"> 投标和供货廉政承诺书 </w:t>
      </w:r>
    </w:p>
    <w:p>
      <w:pPr>
        <w:widowControl/>
        <w:jc w:val="left"/>
        <w:rPr>
          <w:b/>
          <w:bCs/>
          <w:u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eastAsia="宋体"/>
          <w:sz w:val="24"/>
        </w:rPr>
      </w:pPr>
      <w:r>
        <w:rPr>
          <w:rFonts w:ascii="Times New Roman" w:hAnsi="Times New Roman" w:eastAsia="宋体" w:cs="Times New Roman"/>
          <w:color w:val="000000"/>
          <w:kern w:val="2"/>
          <w:sz w:val="36"/>
          <w:szCs w:val="20"/>
          <w:lang w:eastAsia="zh-CN" w:bidi="ar-SA"/>
        </w:rPr>
        <w:t xml:space="preserve">投标和供货廉政承诺书 </w:t>
      </w:r>
    </w:p>
    <w:p>
      <w:pPr>
        <w:spacing w:line="360" w:lineRule="auto"/>
        <w:rPr>
          <w:rFonts w:eastAsia="宋体"/>
          <w:sz w:val="24"/>
        </w:rPr>
      </w:pPr>
      <w:r>
        <w:rPr>
          <w:rFonts w:eastAsia="宋体"/>
          <w:sz w:val="24"/>
        </w:rPr>
        <w:t>北京市应急管理事务中心：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sz w:val="24"/>
        </w:rPr>
      </w:pPr>
      <w:r>
        <w:rPr>
          <w:rFonts w:eastAsia="宋体"/>
          <w:sz w:val="24"/>
        </w:rPr>
        <w:t xml:space="preserve"> 为加强项目建设及物资采购活动中的廉政建设，防止商业贿赂等违法违纪行为发生，保护国家、集体和当事人的合法权益，根据国家有关法律法规和贵单位党风廉政建设及反腐工作有关规定，我方自愿签订本承诺书，并严格执行。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sz w:val="24"/>
        </w:rPr>
      </w:pPr>
      <w:r>
        <w:rPr>
          <w:rFonts w:eastAsia="宋体"/>
          <w:sz w:val="24"/>
        </w:rPr>
        <w:t xml:space="preserve">第一条 参与贵单位项目投标、物资采购等活动时，除具备文件规定的资格、资质要求外，我方还将严格遵守有关法律、法规、政策以及上级关于廉政建设的各项规定。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sz w:val="24"/>
        </w:rPr>
      </w:pPr>
      <w:r>
        <w:rPr>
          <w:rFonts w:eastAsia="宋体"/>
          <w:sz w:val="24"/>
        </w:rPr>
        <w:t xml:space="preserve">第二条 遵循公开、公平、公正、诚实信用原则，不发生损害上述原则及各方当事人合法权益的不正当竞争行为。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sz w:val="24"/>
        </w:rPr>
      </w:pPr>
      <w:r>
        <w:rPr>
          <w:rFonts w:eastAsia="宋体"/>
          <w:sz w:val="24"/>
        </w:rPr>
        <w:t>第三条 与贵单有关人员保持正常的业务交往，不向相关机构和人员提供不正当利益。 主要有：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sz w:val="24"/>
        </w:rPr>
      </w:pPr>
      <w:r>
        <w:rPr>
          <w:rFonts w:eastAsia="宋体"/>
          <w:sz w:val="24"/>
        </w:rPr>
        <w:t xml:space="preserve">  1、不赠送礼金、有价证券、贵重物品及回扣、好处费、感谢费等。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sz w:val="24"/>
        </w:rPr>
      </w:pPr>
      <w:r>
        <w:rPr>
          <w:rFonts w:eastAsia="宋体"/>
          <w:sz w:val="24"/>
        </w:rPr>
        <w:t xml:space="preserve">  2、不为有关人员或单位报销应由对方支付的费用。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sz w:val="24"/>
        </w:rPr>
      </w:pPr>
      <w:r>
        <w:rPr>
          <w:rFonts w:eastAsia="宋体"/>
          <w:sz w:val="24"/>
        </w:rPr>
        <w:t xml:space="preserve">  3、不为有关人员或单位安排可能影响投标活动的宴请、娱乐等活动。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sz w:val="24"/>
        </w:rPr>
      </w:pPr>
      <w:r>
        <w:rPr>
          <w:rFonts w:eastAsia="宋体"/>
          <w:sz w:val="24"/>
        </w:rPr>
        <w:t xml:space="preserve">  4、不暗示为有关人员的住房装修、婚丧嫁娶、配偶子女的工作安排以及出国（境）、旅游等提供方便。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sz w:val="24"/>
        </w:rPr>
      </w:pPr>
      <w:r>
        <w:rPr>
          <w:rFonts w:eastAsia="宋体"/>
          <w:sz w:val="24"/>
        </w:rPr>
        <w:t xml:space="preserve">  5、不与有关人员或单位发生不正当经济往来，以不正当手段窃取与招标和投标单位相关的文件资料及商业机密。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sz w:val="24"/>
        </w:rPr>
      </w:pPr>
      <w:r>
        <w:rPr>
          <w:rFonts w:eastAsia="宋体"/>
          <w:sz w:val="24"/>
        </w:rPr>
        <w:t xml:space="preserve">第四条 严格执行项目合同，自觉按合同办事。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sz w:val="24"/>
        </w:rPr>
      </w:pPr>
      <w:r>
        <w:rPr>
          <w:rFonts w:eastAsia="宋体"/>
          <w:sz w:val="24"/>
        </w:rPr>
        <w:t xml:space="preserve">第五条 发现投标活动各方当事人有违规、违纪、违法行为的，及时提醒对方；情节严重的，主动向其主管部门或纪检监察等机关举报。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sz w:val="24"/>
        </w:rPr>
      </w:pPr>
      <w:r>
        <w:rPr>
          <w:rFonts w:eastAsia="宋体"/>
          <w:sz w:val="24"/>
        </w:rPr>
        <w:t xml:space="preserve">第六条  本承诺书自签署之日起生效。 </w:t>
      </w:r>
    </w:p>
    <w:p>
      <w:pPr>
        <w:spacing w:line="360" w:lineRule="auto"/>
        <w:ind w:firstLine="480" w:firstLineChars="200"/>
        <w:rPr>
          <w:rFonts w:eastAsia="宋体"/>
          <w:sz w:val="24"/>
        </w:rPr>
      </w:pPr>
      <w:r>
        <w:rPr>
          <w:rFonts w:eastAsia="宋体"/>
          <w:sz w:val="24"/>
        </w:rPr>
        <w:t xml:space="preserve">                            </w:t>
      </w:r>
    </w:p>
    <w:p>
      <w:pPr>
        <w:spacing w:line="360" w:lineRule="auto"/>
        <w:ind w:firstLine="480" w:firstLineChars="200"/>
        <w:rPr>
          <w:rFonts w:eastAsia="宋体"/>
          <w:sz w:val="24"/>
        </w:rPr>
      </w:pPr>
      <w:r>
        <w:rPr>
          <w:rFonts w:eastAsia="宋体"/>
          <w:sz w:val="24"/>
        </w:rPr>
        <w:t xml:space="preserve">                                 单位（盖章）： </w:t>
      </w:r>
    </w:p>
    <w:p>
      <w:pPr>
        <w:spacing w:line="360" w:lineRule="auto"/>
        <w:ind w:firstLine="4560" w:firstLineChars="1900"/>
        <w:rPr>
          <w:rFonts w:eastAsia="宋体"/>
          <w:sz w:val="24"/>
        </w:rPr>
      </w:pPr>
      <w:r>
        <w:rPr>
          <w:rFonts w:eastAsia="宋体"/>
          <w:sz w:val="24"/>
        </w:rPr>
        <w:t xml:space="preserve">法定代表人： </w:t>
      </w:r>
    </w:p>
    <w:p>
      <w:pPr>
        <w:spacing w:line="360" w:lineRule="auto"/>
        <w:ind w:firstLine="4800" w:firstLineChars="2000"/>
        <w:rPr>
          <w:rFonts w:ascii="Times New Roman"/>
          <w:kern w:val="44"/>
          <w:szCs w:val="24"/>
        </w:rPr>
      </w:pPr>
      <w:r>
        <w:rPr>
          <w:rFonts w:eastAsia="宋体"/>
          <w:sz w:val="24"/>
        </w:rPr>
        <w:t>年  月</w:t>
      </w:r>
      <w:r>
        <w:rPr>
          <w:rFonts w:hint="eastAsia" w:eastAsia="宋体"/>
          <w:sz w:val="24"/>
          <w:lang w:val="en-US" w:eastAsia="zh-CN"/>
        </w:rPr>
        <w:t xml:space="preserve"> </w:t>
      </w:r>
      <w:r>
        <w:rPr>
          <w:rFonts w:eastAsia="宋体"/>
          <w:sz w:val="24"/>
        </w:rPr>
        <w:t xml:space="preserve"> 日</w:t>
      </w:r>
      <w:r>
        <w:rPr>
          <w:rFonts w:eastAsia="宋体"/>
          <w:sz w:val="24"/>
        </w:rPr>
        <w:br w:type="page"/>
      </w:r>
      <w:r>
        <w:rPr>
          <w:rFonts w:hint="eastAsia" w:cs="Times New Roman"/>
          <w:b/>
          <w:kern w:val="0"/>
          <w:sz w:val="24"/>
          <w:szCs w:val="20"/>
          <w:u w:val="none"/>
          <w:lang w:val="en-US" w:eastAsia="zh-CN" w:bidi="ar-SA"/>
        </w:rPr>
        <w:t>九、</w:t>
      </w:r>
      <w:r>
        <w:rPr>
          <w:rFonts w:ascii="Times New Roman" w:hAnsi="Times New Roman" w:eastAsia="宋体" w:cs="Times New Roman"/>
          <w:b/>
          <w:kern w:val="0"/>
          <w:sz w:val="24"/>
          <w:szCs w:val="20"/>
          <w:u w:val="none"/>
          <w:lang w:val="en-US" w:eastAsia="zh-CN" w:bidi="ar-SA"/>
        </w:rPr>
        <w:t xml:space="preserve"> 供应商认为需要提供的其他材料（如有）</w:t>
      </w:r>
    </w:p>
    <w:p>
      <w:pPr>
        <w:tabs>
          <w:tab w:val="left" w:pos="540"/>
          <w:tab w:val="left" w:pos="567"/>
          <w:tab w:val="left" w:pos="6045"/>
        </w:tabs>
        <w:spacing w:line="360" w:lineRule="auto"/>
        <w:ind w:firstLine="420" w:firstLineChars="200"/>
        <w:contextualSpacing/>
        <w:rPr>
          <w:kern w:val="44"/>
        </w:rPr>
      </w:pPr>
    </w:p>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pPr>
    <w:r>
      <w:rPr>
        <w:rStyle w:val="8"/>
      </w:rPr>
      <w:fldChar w:fldCharType="begin"/>
    </w:r>
    <w:r>
      <w:rPr>
        <w:rStyle w:val="8"/>
      </w:rPr>
      <w:instrText xml:space="preserve"> PAGE </w:instrText>
    </w:r>
    <w:r>
      <w:rPr>
        <w:rStyle w:val="8"/>
      </w:rPr>
      <w:fldChar w:fldCharType="separate"/>
    </w:r>
    <w:r>
      <w:rPr>
        <w:rStyle w:val="8"/>
      </w:rPr>
      <w:t>6</w:t>
    </w:r>
    <w:r>
      <w:rPr>
        <w:rStyle w:val="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1ZTBlM2U2ZmE3YmQ3NWNjNDhiNDEwOTRiNmYwYTEifQ=="/>
  </w:docVars>
  <w:rsids>
    <w:rsidRoot w:val="7BBAA12C"/>
    <w:rsid w:val="2B536E55"/>
    <w:rsid w:val="307E2F3A"/>
    <w:rsid w:val="471328DB"/>
    <w:rsid w:val="49D619E3"/>
    <w:rsid w:val="4EA45289"/>
    <w:rsid w:val="76FF0076"/>
    <w:rsid w:val="78EF7DE9"/>
    <w:rsid w:val="7BBAA12C"/>
    <w:rsid w:val="7D873274"/>
    <w:rsid w:val="D3F2B210"/>
    <w:rsid w:val="D7769489"/>
    <w:rsid w:val="DD16BED7"/>
    <w:rsid w:val="EFBB87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autoSpaceDE w:val="0"/>
      <w:autoSpaceDN w:val="0"/>
      <w:adjustRightInd w:val="0"/>
      <w:ind w:firstLine="420"/>
      <w:jc w:val="left"/>
    </w:pPr>
    <w:rPr>
      <w:rFonts w:ascii="宋体"/>
      <w:kern w:val="0"/>
      <w:sz w:val="24"/>
      <w:szCs w:val="20"/>
    </w:rPr>
  </w:style>
  <w:style w:type="paragraph" w:styleId="4">
    <w:name w:val="Plain Text"/>
    <w:basedOn w:val="1"/>
    <w:autoRedefine/>
    <w:qFormat/>
    <w:uiPriority w:val="99"/>
    <w:rPr>
      <w:rFonts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1597</Words>
  <Characters>1619</Characters>
  <Lines>0</Lines>
  <Paragraphs>0</Paragraphs>
  <TotalTime>11</TotalTime>
  <ScaleCrop>false</ScaleCrop>
  <LinksUpToDate>false</LinksUpToDate>
  <CharactersWithSpaces>1784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2023-03-01T03:01:00Z</dcterms:created>
  <dc:creator>uos</dc:creator>
  <cp:lastModifiedBy>Infinite</cp:lastModifiedBy>
  <dcterms:modified xsi:type="dcterms:W3CDTF">2024-06-26T06:59:32Z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2B35994C5C1A4747B8C794572714C2E3_13</vt:lpwstr>
  </property>
</Properties>
</file>