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8FC94" w14:textId="77777777" w:rsidR="00806EC4" w:rsidRDefault="00806EC4" w:rsidP="00806EC4">
      <w:pPr>
        <w:framePr w:wrap="notBeside" w:vAnchor="page" w:hAnchor="page" w:x="1372" w:y="568"/>
      </w:pPr>
    </w:p>
    <w:tbl>
      <w:tblPr>
        <w:tblW w:w="9364" w:type="dxa"/>
        <w:tblCellMar>
          <w:left w:w="0" w:type="dxa"/>
          <w:right w:w="0" w:type="dxa"/>
        </w:tblCellMar>
        <w:tblLook w:val="04A0" w:firstRow="1" w:lastRow="0" w:firstColumn="1" w:lastColumn="0" w:noHBand="0" w:noVBand="1"/>
      </w:tblPr>
      <w:tblGrid>
        <w:gridCol w:w="509"/>
        <w:gridCol w:w="8855"/>
      </w:tblGrid>
      <w:tr w:rsidR="00E16926" w14:paraId="7BF35882" w14:textId="77777777">
        <w:tc>
          <w:tcPr>
            <w:tcW w:w="509" w:type="dxa"/>
          </w:tcPr>
          <w:p w14:paraId="1D8E799B" w14:textId="77777777" w:rsidR="00E16926" w:rsidRDefault="006104EA">
            <w:pPr>
              <w:pStyle w:val="affff3"/>
              <w:framePr w:wrap="notBeside"/>
              <w:rPr>
                <w:rFonts w:ascii="黑体" w:hAnsi="黑体"/>
              </w:rPr>
            </w:pPr>
            <w:r>
              <w:t>ICS</w:t>
            </w:r>
            <w:r>
              <w:rPr>
                <w:rFonts w:ascii="黑体" w:hAnsi="黑体"/>
              </w:rPr>
              <w:t xml:space="preserve">  </w:t>
            </w:r>
          </w:p>
        </w:tc>
        <w:tc>
          <w:tcPr>
            <w:tcW w:w="8855" w:type="dxa"/>
          </w:tcPr>
          <w:p w14:paraId="7DDBFFDA" w14:textId="77777777" w:rsidR="00E16926" w:rsidRDefault="006104EA">
            <w:pPr>
              <w:pStyle w:val="affff3"/>
              <w:framePr w:wrap="notBeside"/>
            </w:pPr>
            <w:r>
              <w:rPr>
                <w:rFonts w:hint="eastAsia"/>
              </w:rPr>
              <w:t>13.220</w:t>
            </w:r>
          </w:p>
        </w:tc>
      </w:tr>
      <w:tr w:rsidR="00E16926" w14:paraId="570D729E" w14:textId="77777777">
        <w:tc>
          <w:tcPr>
            <w:tcW w:w="509" w:type="dxa"/>
          </w:tcPr>
          <w:p w14:paraId="41977F6B" w14:textId="77777777" w:rsidR="00E16926" w:rsidRDefault="006104EA">
            <w:pPr>
              <w:pStyle w:val="affff3"/>
              <w:framePr w:wrap="notBeside"/>
              <w:rPr>
                <w:rFonts w:ascii="黑体" w:hAnsi="黑体"/>
              </w:rPr>
            </w:pPr>
            <w:r>
              <w:t xml:space="preserve">CCS </w:t>
            </w:r>
            <w:r>
              <w:rPr>
                <w:rFonts w:ascii="黑体" w:hAnsi="黑体"/>
              </w:rPr>
              <w:t xml:space="preserve"> </w:t>
            </w:r>
          </w:p>
        </w:tc>
        <w:tc>
          <w:tcPr>
            <w:tcW w:w="8855" w:type="dxa"/>
          </w:tcPr>
          <w:p w14:paraId="6C000003" w14:textId="77777777" w:rsidR="00E16926" w:rsidRDefault="006104EA">
            <w:pPr>
              <w:pStyle w:val="affff3"/>
              <w:framePr w:wrap="notBeside"/>
            </w:pPr>
            <w:r>
              <w:rPr>
                <w:rFonts w:hint="eastAsia"/>
              </w:rPr>
              <w:t>C 80</w:t>
            </w:r>
          </w:p>
        </w:tc>
      </w:tr>
    </w:tbl>
    <w:p w14:paraId="39F2F73B" w14:textId="77777777" w:rsidR="00E16926" w:rsidRDefault="00E16926">
      <w:pPr>
        <w:rPr>
          <w:vanish/>
        </w:rPr>
      </w:pPr>
      <w:bookmarkStart w:id="0" w:name="_Hlk26473981"/>
    </w:p>
    <w:tbl>
      <w:tblPr>
        <w:tblpPr w:leftFromText="180" w:rightFromText="180" w:vertAnchor="text" w:horzAnchor="margin" w:tblpX="2683" w:tblpY="578"/>
        <w:tblW w:w="0" w:type="auto"/>
        <w:tblBorders>
          <w:insideH w:val="single" w:sz="4" w:space="0" w:color="auto"/>
          <w:insideV w:val="single" w:sz="4" w:space="0" w:color="auto"/>
        </w:tblBorders>
        <w:tblLook w:val="04A0" w:firstRow="1" w:lastRow="0" w:firstColumn="1" w:lastColumn="0" w:noHBand="0" w:noVBand="1"/>
      </w:tblPr>
      <w:tblGrid>
        <w:gridCol w:w="6661"/>
      </w:tblGrid>
      <w:tr w:rsidR="00E16926" w14:paraId="55321605" w14:textId="77777777">
        <w:tc>
          <w:tcPr>
            <w:tcW w:w="6661" w:type="dxa"/>
          </w:tcPr>
          <w:p w14:paraId="3903787D" w14:textId="77777777" w:rsidR="00E16926" w:rsidRDefault="006104EA">
            <w:pPr>
              <w:pStyle w:val="afffff5"/>
              <w:framePr w:w="0" w:hRule="auto" w:wrap="auto" w:hAnchor="text" w:xAlign="left" w:yAlign="inline" w:anchorLock="0"/>
              <w:rPr>
                <w:rFonts w:ascii="宋体" w:hAnsi="宋体"/>
                <w:sz w:val="28"/>
                <w:szCs w:val="28"/>
              </w:rPr>
            </w:pPr>
            <w:r>
              <w:rPr>
                <w:noProof/>
              </w:rPr>
              <w:drawing>
                <wp:inline distT="0" distB="0" distL="114300" distR="114300" wp14:anchorId="42CDE5FD" wp14:editId="6FFCE683">
                  <wp:extent cx="796925" cy="397510"/>
                  <wp:effectExtent l="0" t="0" r="3175" b="254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796925" cy="397510"/>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8"/>
                  </w:textInput>
                </w:ffData>
              </w:fldChar>
            </w:r>
            <w:bookmarkStart w:id="1" w:name="c1"/>
            <w:r>
              <w:instrText xml:space="preserve"> FORMTEXT </w:instrText>
            </w:r>
            <w:r>
              <w:fldChar w:fldCharType="separate"/>
            </w:r>
            <w:r>
              <w:t>11</w:t>
            </w:r>
            <w:r>
              <w:fldChar w:fldCharType="end"/>
            </w:r>
            <w:bookmarkEnd w:id="1"/>
          </w:p>
        </w:tc>
      </w:tr>
    </w:tbl>
    <w:p w14:paraId="7D83AA02" w14:textId="77777777" w:rsidR="00E16926" w:rsidRDefault="006104EA">
      <w:pPr>
        <w:pStyle w:val="afffff6"/>
        <w:framePr w:w="9639" w:h="624" w:hRule="exact" w:hSpace="181" w:vSpace="181" w:wrap="around" w:vAnchor="text"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2"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北京市</w:t>
      </w:r>
      <w:r>
        <w:rPr>
          <w:rFonts w:ascii="黑体" w:eastAsia="黑体"/>
          <w:b w:val="0"/>
          <w:w w:val="100"/>
          <w:sz w:val="48"/>
        </w:rPr>
        <w:fldChar w:fldCharType="end"/>
      </w:r>
      <w:bookmarkEnd w:id="2"/>
      <w:r>
        <w:rPr>
          <w:rFonts w:ascii="黑体" w:eastAsia="黑体" w:hAnsi="黑体" w:hint="eastAsia"/>
          <w:b w:val="0"/>
          <w:bCs w:val="0"/>
          <w:w w:val="100"/>
          <w:sz w:val="48"/>
          <w:szCs w:val="48"/>
        </w:rPr>
        <w:t>地方标准</w:t>
      </w:r>
    </w:p>
    <w:bookmarkEnd w:id="0"/>
    <w:p w14:paraId="3F1E1A05" w14:textId="77777777" w:rsidR="00E16926" w:rsidRDefault="006104EA" w:rsidP="007E2E0E">
      <w:pPr>
        <w:pStyle w:val="affffffffff8"/>
        <w:framePr w:wrap="auto"/>
      </w:pPr>
      <w:r>
        <w:t>DB</w:t>
      </w:r>
      <w:r>
        <w:rPr>
          <w:sz w:val="15"/>
          <w:szCs w:val="15"/>
        </w:rPr>
        <w:t xml:space="preserve"> </w:t>
      </w:r>
      <w:r>
        <w:fldChar w:fldCharType="begin">
          <w:ffData>
            <w:name w:val="文字1"/>
            <w:enabled/>
            <w:calcOnExit w:val="0"/>
            <w:textInput>
              <w:default w:val="XX"/>
            </w:textInput>
          </w:ffData>
        </w:fldChar>
      </w:r>
      <w:bookmarkStart w:id="3" w:name="文字1"/>
      <w:r>
        <w:instrText xml:space="preserve"> FORMTEXT </w:instrText>
      </w:r>
      <w:r>
        <w:fldChar w:fldCharType="separate"/>
      </w:r>
      <w:r>
        <w:t>11</w:t>
      </w:r>
      <w:r>
        <w:rPr>
          <w:rFonts w:hint="eastAsia"/>
        </w:rPr>
        <w:t>/</w:t>
      </w:r>
      <w:r>
        <w:t>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00D8FF12" w14:textId="77777777" w:rsidR="00E16926" w:rsidRDefault="006104EA" w:rsidP="007E2E0E">
      <w:pPr>
        <w:pStyle w:val="affffffffff9"/>
        <w:framePr w:wrap="auto"/>
      </w:pPr>
      <w:r>
        <w:fldChar w:fldCharType="begin">
          <w:ffData>
            <w:name w:val="OSTD_CODE"/>
            <w:enabled/>
            <w:calcOnExit w:val="0"/>
            <w:textInput/>
          </w:ffData>
        </w:fldChar>
      </w:r>
      <w:bookmarkStart w:id="6" w:name="OSTD_CODE"/>
      <w:r>
        <w:instrText xml:space="preserve"> FORMTEXT </w:instrText>
      </w:r>
      <w:r>
        <w:fldChar w:fldCharType="separate"/>
      </w:r>
      <w:r>
        <w:t>     </w:t>
      </w:r>
      <w:r>
        <w:fldChar w:fldCharType="end"/>
      </w:r>
      <w:bookmarkEnd w:id="6"/>
    </w:p>
    <w:p w14:paraId="1FBE136F" w14:textId="77777777" w:rsidR="00E16926" w:rsidRDefault="006104EA">
      <w:pPr>
        <w:spacing w:line="240" w:lineRule="auto"/>
        <w:rPr>
          <w:rFonts w:ascii="黑体" w:eastAsia="黑体" w:hAnsi="黑体"/>
          <w:kern w:val="0"/>
          <w:sz w:val="10"/>
          <w:szCs w:val="10"/>
        </w:rPr>
      </w:pPr>
      <w:r>
        <w:rPr>
          <w:noProof/>
        </w:rPr>
        <mc:AlternateContent>
          <mc:Choice Requires="wps">
            <w:drawing>
              <wp:anchor distT="0" distB="0" distL="114300" distR="114300" simplePos="0" relativeHeight="251656192" behindDoc="0" locked="0" layoutInCell="1" allowOverlap="0" wp14:anchorId="542413FE" wp14:editId="071FE067">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06E65177" id="直接连接符 73" o:spid="_x0000_s1026" style="position:absolute;left:0;text-align:left;z-index:251656192;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" o:allowoverlap="f">
                <w10:wrap anchorx="page" anchory="page"/>
              </v:line>
            </w:pict>
          </mc:Fallback>
        </mc:AlternateContent>
      </w:r>
    </w:p>
    <w:p w14:paraId="59FC3E26" w14:textId="77777777" w:rsidR="00E16926" w:rsidRDefault="00E16926">
      <w:pPr>
        <w:pStyle w:val="afffff6"/>
        <w:framePr w:w="9639" w:h="6976" w:hRule="exact" w:hSpace="0" w:vSpace="0" w:wrap="around" w:vAnchor="text" w:hAnchor="page" w:y="6408"/>
        <w:jc w:val="center"/>
        <w:rPr>
          <w:rFonts w:ascii="黑体" w:eastAsia="黑体" w:hAnsi="黑体"/>
          <w:b w:val="0"/>
          <w:bCs w:val="0"/>
          <w:w w:val="100"/>
        </w:rPr>
      </w:pPr>
    </w:p>
    <w:p w14:paraId="3CE91F52" w14:textId="77777777" w:rsidR="00E16926" w:rsidRDefault="006104EA" w:rsidP="007E2E0E">
      <w:pPr>
        <w:pStyle w:val="affffffffffa"/>
        <w:framePr w:wrap="around"/>
      </w:pPr>
      <w:r>
        <w:fldChar w:fldCharType="begin">
          <w:ffData>
            <w:name w:val="CSTD_NAME"/>
            <w:enabled/>
            <w:calcOnExit w:val="0"/>
            <w:textInput>
              <w:default w:val="森林火险监测站建设规范"/>
            </w:textInput>
          </w:ffData>
        </w:fldChar>
      </w:r>
      <w:bookmarkStart w:id="7" w:name="CSTD_NAME"/>
      <w:r>
        <w:instrText xml:space="preserve"> FORMTEXT </w:instrText>
      </w:r>
      <w:r>
        <w:fldChar w:fldCharType="separate"/>
      </w:r>
      <w:r>
        <w:t>森林火险监测站建设规范</w:t>
      </w:r>
      <w:r>
        <w:fldChar w:fldCharType="end"/>
      </w:r>
      <w:bookmarkEnd w:id="7"/>
    </w:p>
    <w:p w14:paraId="566350F9" w14:textId="77777777" w:rsidR="00E16926" w:rsidRDefault="00E16926">
      <w:pPr>
        <w:framePr w:w="9639" w:h="6974" w:hRule="exact" w:wrap="around" w:vAnchor="page" w:hAnchor="page" w:x="1419" w:y="6408" w:anchorLock="1"/>
        <w:ind w:left="-1418"/>
      </w:pPr>
    </w:p>
    <w:p w14:paraId="3B264589" w14:textId="77777777" w:rsidR="00E16926" w:rsidRDefault="006104EA">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pecification for construction of forest fire danger monitor station"/>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 for construction of forest fire danger monitor station</w:t>
      </w:r>
      <w:r>
        <w:rPr>
          <w:rFonts w:eastAsia="黑体"/>
          <w:szCs w:val="28"/>
        </w:rPr>
        <w:fldChar w:fldCharType="end"/>
      </w:r>
      <w:bookmarkEnd w:id="8"/>
    </w:p>
    <w:p w14:paraId="464673E2" w14:textId="77777777" w:rsidR="00E16926" w:rsidRDefault="00E16926">
      <w:pPr>
        <w:framePr w:w="9639" w:h="6974" w:hRule="exact" w:wrap="around" w:vAnchor="page" w:hAnchor="page" w:x="1419" w:y="6408" w:anchorLock="1"/>
        <w:spacing w:line="760" w:lineRule="exact"/>
        <w:ind w:left="-1418"/>
      </w:pPr>
    </w:p>
    <w:p w14:paraId="17D87A26" w14:textId="77777777" w:rsidR="00E16926" w:rsidRDefault="006104EA">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66D2BD7F" w14:textId="77777777" w:rsidR="00E16926" w:rsidRDefault="006104EA">
      <w:pPr>
        <w:pStyle w:val="afffffffe"/>
        <w:framePr w:w="9639" w:h="6974" w:hRule="exact" w:wrap="around" w:vAnchor="page" w:hAnchor="page" w:x="1419" w:y="6408" w:anchorLock="1"/>
        <w:spacing w:before="180" w:line="240" w:lineRule="atLeast"/>
        <w:textAlignment w:val="bottom"/>
        <w:rPr>
          <w:szCs w:val="28"/>
        </w:rPr>
      </w:pPr>
      <w:r>
        <w:rPr>
          <w:rFonts w:hint="eastAsia"/>
          <w:szCs w:val="28"/>
        </w:rPr>
        <w:t>（</w:t>
      </w:r>
      <w:r w:rsidR="00DE27A4">
        <w:rPr>
          <w:rFonts w:hint="eastAsia"/>
          <w:szCs w:val="28"/>
        </w:rPr>
        <w:t>征求意见稿</w:t>
      </w:r>
      <w:r>
        <w:rPr>
          <w:rFonts w:hint="eastAsia"/>
          <w:szCs w:val="28"/>
        </w:rPr>
        <w:t>）</w:t>
      </w:r>
    </w:p>
    <w:p w14:paraId="3DBCAC18" w14:textId="77777777" w:rsidR="00E16926" w:rsidRDefault="006104EA">
      <w:pPr>
        <w:pStyle w:val="affffffffff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0A22F155" w14:textId="77777777" w:rsidR="00E16926" w:rsidRDefault="006104EA">
      <w:pPr>
        <w:pStyle w:val="affffffffff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799110D5" w14:textId="77777777" w:rsidR="00E16926" w:rsidRDefault="006104EA">
      <w:pPr>
        <w:pStyle w:val="affffffffe"/>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北京市市场</w:t>
      </w:r>
      <w:r>
        <w:rPr>
          <w:rFonts w:hAnsi="黑体"/>
          <w:w w:val="100"/>
          <w:sz w:val="28"/>
        </w:rPr>
        <w:t>监督管理局</w:t>
      </w:r>
      <w:r>
        <w:rPr>
          <w:rFonts w:hAnsi="黑体"/>
          <w:w w:val="100"/>
          <w:sz w:val="28"/>
        </w:rPr>
        <w:fldChar w:fldCharType="end"/>
      </w:r>
      <w:bookmarkEnd w:id="16"/>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4D3FBC1B" w14:textId="77777777" w:rsidR="00E16926" w:rsidRDefault="006104EA">
      <w:pPr>
        <w:rPr>
          <w:rFonts w:ascii="宋体" w:hAnsi="宋体"/>
          <w:sz w:val="28"/>
          <w:szCs w:val="28"/>
        </w:rPr>
        <w:sectPr w:rsidR="00E16926">
          <w:headerReference w:type="default" r:id="rId10"/>
          <w:footerReference w:type="even" r:id="rId11"/>
          <w:footerReference w:type="first" r:id="rId12"/>
          <w:type w:val="continuous"/>
          <w:pgSz w:w="11906" w:h="16838"/>
          <w:pgMar w:top="-338" w:right="1134" w:bottom="1021" w:left="1134" w:header="0" w:footer="0" w:gutter="284"/>
          <w:cols w:space="720"/>
          <w:titlePg/>
          <w:docGrid w:linePitch="312"/>
        </w:sectPr>
      </w:pPr>
      <w:r>
        <w:rPr>
          <w:noProof/>
        </w:rPr>
        <mc:AlternateContent>
          <mc:Choice Requires="wps">
            <w:drawing>
              <wp:anchor distT="0" distB="0" distL="114300" distR="114300" simplePos="0" relativeHeight="251658240" behindDoc="0" locked="1" layoutInCell="1" allowOverlap="1" wp14:anchorId="6CF07CD2" wp14:editId="60F18756">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w14:anchorId="1D5236FC" id="直接连接符 5" o:spid="_x0000_s1026" style="position:absolute;left:0;text-align:left;z-index:25165824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Jyar1DTAQAA&#10;agMAAA4AAAAAAAAAAAAAAAAALgIAAGRycy9lMm9Eb2MueG1sUEsBAi0AFAAGAAgAAAAhAImtd2ze&#10;AAAADgEAAA8AAAAAAAAAAAAAAAAALQQAAGRycy9kb3ducmV2LnhtbFBLBQYAAAAABAAEAPMAAAA4&#10;BQAAAAA=&#10;">
                <w10:wrap anchorx="page" anchory="page"/>
                <w10:anchorlock/>
              </v:line>
            </w:pict>
          </mc:Fallback>
        </mc:AlternateContent>
      </w:r>
    </w:p>
    <w:p w14:paraId="698CA87B" w14:textId="77777777" w:rsidR="00B768BC" w:rsidRDefault="00B768BC" w:rsidP="00B768BC">
      <w:pPr>
        <w:pStyle w:val="afffffff0"/>
        <w:spacing w:after="468"/>
      </w:pPr>
      <w:bookmarkStart w:id="17" w:name="BookMark1"/>
      <w:bookmarkStart w:id="18" w:name="_Toc193983756"/>
      <w:bookmarkStart w:id="19" w:name="_Toc193983783"/>
      <w:bookmarkStart w:id="20" w:name="_Toc194067901"/>
      <w:bookmarkStart w:id="21" w:name="_Toc194306794"/>
      <w:bookmarkStart w:id="22" w:name="_Toc194329574"/>
      <w:bookmarkStart w:id="23" w:name="_Toc194329631"/>
      <w:r w:rsidRPr="00B768BC">
        <w:rPr>
          <w:rFonts w:hint="eastAsia"/>
          <w:spacing w:val="320"/>
        </w:rPr>
        <w:lastRenderedPageBreak/>
        <w:t>目</w:t>
      </w:r>
      <w:r>
        <w:rPr>
          <w:rFonts w:hint="eastAsia"/>
        </w:rPr>
        <w:t>次</w:t>
      </w:r>
    </w:p>
    <w:p w14:paraId="0D3E8757" w14:textId="2E4878FC" w:rsidR="00B768BC" w:rsidRPr="00B768BC" w:rsidRDefault="00B768BC">
      <w:pPr>
        <w:pStyle w:val="12"/>
        <w:tabs>
          <w:tab w:val="right" w:leader="dot" w:pos="9344"/>
        </w:tabs>
        <w:rPr>
          <w:rFonts w:asciiTheme="minorHAnsi" w:eastAsiaTheme="minorEastAsia" w:hAnsiTheme="minorHAnsi" w:cstheme="minorBidi"/>
          <w:noProof/>
          <w:szCs w:val="22"/>
        </w:rPr>
      </w:pPr>
      <w:r w:rsidRPr="00B768BC">
        <w:fldChar w:fldCharType="begin"/>
      </w:r>
      <w:r w:rsidRPr="00B768BC">
        <w:instrText xml:space="preserve"> TOC \o "1-1" \h \t "标准文件_一级条标题,2,标准文件_二级条标题,3,标准文件_附录一级条标题,2,标准文件_附录二级条标题,3," </w:instrText>
      </w:r>
      <w:r w:rsidRPr="00B768BC">
        <w:fldChar w:fldCharType="separate"/>
      </w:r>
      <w:hyperlink w:anchor="_Toc195538688" w:history="1">
        <w:r w:rsidRPr="00B768BC">
          <w:rPr>
            <w:rStyle w:val="afffff0"/>
            <w:noProof/>
          </w:rPr>
          <w:t>前言</w:t>
        </w:r>
        <w:r w:rsidRPr="00B768BC">
          <w:rPr>
            <w:noProof/>
          </w:rPr>
          <w:tab/>
        </w:r>
        <w:r>
          <w:rPr>
            <w:noProof/>
          </w:rPr>
          <w:t>2</w:t>
        </w:r>
      </w:hyperlink>
    </w:p>
    <w:p w14:paraId="32DAD1D3" w14:textId="78A28274" w:rsidR="00B768BC" w:rsidRPr="00B768BC" w:rsidRDefault="0011547F">
      <w:pPr>
        <w:pStyle w:val="12"/>
        <w:tabs>
          <w:tab w:val="right" w:leader="dot" w:pos="9344"/>
        </w:tabs>
        <w:rPr>
          <w:rFonts w:asciiTheme="minorHAnsi" w:eastAsiaTheme="minorEastAsia" w:hAnsiTheme="minorHAnsi" w:cstheme="minorBidi"/>
          <w:noProof/>
          <w:szCs w:val="22"/>
        </w:rPr>
      </w:pPr>
      <w:hyperlink w:anchor="_Toc195538689" w:history="1">
        <w:r w:rsidR="00B768BC" w:rsidRPr="00B768BC">
          <w:rPr>
            <w:rStyle w:val="afffff0"/>
            <w:noProof/>
          </w:rPr>
          <w:t>1</w:t>
        </w:r>
        <w:r w:rsidR="00B768BC">
          <w:rPr>
            <w:rStyle w:val="afffff0"/>
            <w:noProof/>
          </w:rPr>
          <w:t xml:space="preserve"> </w:t>
        </w:r>
        <w:r w:rsidR="00B768BC" w:rsidRPr="00B768BC">
          <w:rPr>
            <w:rStyle w:val="afffff0"/>
            <w:noProof/>
          </w:rPr>
          <w:t xml:space="preserve"> 范围</w:t>
        </w:r>
        <w:r w:rsidR="00B768BC" w:rsidRPr="00B768BC">
          <w:rPr>
            <w:noProof/>
          </w:rPr>
          <w:tab/>
        </w:r>
        <w:r w:rsidR="00B768BC">
          <w:rPr>
            <w:noProof/>
          </w:rPr>
          <w:t>3</w:t>
        </w:r>
      </w:hyperlink>
    </w:p>
    <w:p w14:paraId="0FB04E7E" w14:textId="33901EDD" w:rsidR="00B768BC" w:rsidRPr="00B768BC" w:rsidRDefault="0011547F">
      <w:pPr>
        <w:pStyle w:val="12"/>
        <w:tabs>
          <w:tab w:val="right" w:leader="dot" w:pos="9344"/>
        </w:tabs>
        <w:rPr>
          <w:rFonts w:asciiTheme="minorHAnsi" w:eastAsiaTheme="minorEastAsia" w:hAnsiTheme="minorHAnsi" w:cstheme="minorBidi"/>
          <w:noProof/>
          <w:szCs w:val="22"/>
        </w:rPr>
      </w:pPr>
      <w:hyperlink w:anchor="_Toc195538690" w:history="1">
        <w:r w:rsidR="00B768BC" w:rsidRPr="00B768BC">
          <w:rPr>
            <w:rStyle w:val="afffff0"/>
            <w:noProof/>
          </w:rPr>
          <w:t>2</w:t>
        </w:r>
        <w:r w:rsidR="00B768BC">
          <w:rPr>
            <w:rStyle w:val="afffff0"/>
            <w:noProof/>
          </w:rPr>
          <w:t xml:space="preserve"> </w:t>
        </w:r>
        <w:r w:rsidR="00B768BC" w:rsidRPr="00B768BC">
          <w:rPr>
            <w:rStyle w:val="afffff0"/>
            <w:noProof/>
          </w:rPr>
          <w:t xml:space="preserve"> 规范性引用文件</w:t>
        </w:r>
        <w:r w:rsidR="00B768BC" w:rsidRPr="00B768BC">
          <w:rPr>
            <w:noProof/>
          </w:rPr>
          <w:tab/>
        </w:r>
        <w:r w:rsidR="00B768BC">
          <w:rPr>
            <w:noProof/>
          </w:rPr>
          <w:t>3</w:t>
        </w:r>
      </w:hyperlink>
    </w:p>
    <w:p w14:paraId="52D3465E" w14:textId="6045A10B" w:rsidR="00B768BC" w:rsidRPr="00B768BC" w:rsidRDefault="0011547F" w:rsidP="00B768BC">
      <w:pPr>
        <w:pStyle w:val="12"/>
        <w:tabs>
          <w:tab w:val="right" w:leader="dot" w:pos="9344"/>
        </w:tabs>
        <w:rPr>
          <w:rFonts w:asciiTheme="minorHAnsi" w:eastAsiaTheme="minorEastAsia" w:hAnsiTheme="minorHAnsi" w:cstheme="minorBidi"/>
          <w:noProof/>
          <w:szCs w:val="22"/>
        </w:rPr>
      </w:pPr>
      <w:hyperlink w:anchor="_Toc195538691" w:history="1">
        <w:r w:rsidR="00B768BC" w:rsidRPr="00B768BC">
          <w:rPr>
            <w:rStyle w:val="afffff0"/>
            <w:noProof/>
          </w:rPr>
          <w:t>3</w:t>
        </w:r>
        <w:r w:rsidR="00B768BC">
          <w:rPr>
            <w:rStyle w:val="afffff0"/>
            <w:noProof/>
          </w:rPr>
          <w:t xml:space="preserve"> </w:t>
        </w:r>
        <w:r w:rsidR="00B768BC" w:rsidRPr="00B768BC">
          <w:rPr>
            <w:rStyle w:val="afffff0"/>
            <w:noProof/>
          </w:rPr>
          <w:t xml:space="preserve"> 术语和定义</w:t>
        </w:r>
        <w:r w:rsidR="00B768BC" w:rsidRPr="00B768BC">
          <w:rPr>
            <w:noProof/>
          </w:rPr>
          <w:tab/>
        </w:r>
        <w:r w:rsidR="00B768BC">
          <w:rPr>
            <w:noProof/>
          </w:rPr>
          <w:t>3</w:t>
        </w:r>
      </w:hyperlink>
    </w:p>
    <w:p w14:paraId="0E3F78F7" w14:textId="6B760763" w:rsidR="00B768BC" w:rsidRPr="00B768BC" w:rsidRDefault="0011547F">
      <w:pPr>
        <w:pStyle w:val="12"/>
        <w:tabs>
          <w:tab w:val="right" w:leader="dot" w:pos="9344"/>
        </w:tabs>
        <w:rPr>
          <w:rFonts w:asciiTheme="minorHAnsi" w:eastAsiaTheme="minorEastAsia" w:hAnsiTheme="minorHAnsi" w:cstheme="minorBidi"/>
          <w:noProof/>
          <w:szCs w:val="22"/>
        </w:rPr>
      </w:pPr>
      <w:hyperlink w:anchor="_Toc195538693" w:history="1">
        <w:r w:rsidR="00B768BC" w:rsidRPr="00B768BC">
          <w:rPr>
            <w:rStyle w:val="afffff0"/>
            <w:noProof/>
          </w:rPr>
          <w:t>4</w:t>
        </w:r>
        <w:r w:rsidR="00B768BC">
          <w:rPr>
            <w:rStyle w:val="afffff0"/>
            <w:noProof/>
          </w:rPr>
          <w:t xml:space="preserve"> </w:t>
        </w:r>
        <w:r w:rsidR="00B768BC" w:rsidRPr="00B768BC">
          <w:rPr>
            <w:rStyle w:val="afffff0"/>
            <w:noProof/>
          </w:rPr>
          <w:t xml:space="preserve"> 基本要求</w:t>
        </w:r>
        <w:r w:rsidR="00B768BC" w:rsidRPr="00B768BC">
          <w:rPr>
            <w:noProof/>
          </w:rPr>
          <w:tab/>
        </w:r>
        <w:r w:rsidR="00B768BC">
          <w:rPr>
            <w:noProof/>
          </w:rPr>
          <w:t>3</w:t>
        </w:r>
      </w:hyperlink>
    </w:p>
    <w:p w14:paraId="34105607" w14:textId="236EB30F" w:rsidR="00B768BC" w:rsidRPr="00B768BC" w:rsidRDefault="0011547F">
      <w:pPr>
        <w:pStyle w:val="24"/>
        <w:rPr>
          <w:rFonts w:asciiTheme="minorHAnsi" w:eastAsiaTheme="minorEastAsia" w:hAnsiTheme="minorHAnsi" w:cstheme="minorBidi"/>
          <w:noProof/>
          <w:szCs w:val="22"/>
        </w:rPr>
      </w:pPr>
      <w:hyperlink w:anchor="_Toc195538694" w:history="1">
        <w:r w:rsidR="00B768BC" w:rsidRPr="00B768BC">
          <w:rPr>
            <w:rStyle w:val="afffff0"/>
            <w:noProof/>
          </w:rPr>
          <w:t>4.1</w:t>
        </w:r>
        <w:r w:rsidR="00B768BC">
          <w:rPr>
            <w:rStyle w:val="afffff0"/>
            <w:noProof/>
          </w:rPr>
          <w:t xml:space="preserve"> </w:t>
        </w:r>
        <w:r w:rsidR="00B768BC" w:rsidRPr="00B768BC">
          <w:rPr>
            <w:rStyle w:val="afffff0"/>
            <w:noProof/>
          </w:rPr>
          <w:t xml:space="preserve"> 质量要求</w:t>
        </w:r>
        <w:r w:rsidR="00B768BC" w:rsidRPr="00B768BC">
          <w:rPr>
            <w:noProof/>
          </w:rPr>
          <w:tab/>
        </w:r>
        <w:r w:rsidR="00B768BC">
          <w:rPr>
            <w:noProof/>
          </w:rPr>
          <w:t>3</w:t>
        </w:r>
      </w:hyperlink>
    </w:p>
    <w:p w14:paraId="71C10A28" w14:textId="197C69C9" w:rsidR="00B768BC" w:rsidRPr="00B768BC" w:rsidRDefault="0011547F">
      <w:pPr>
        <w:pStyle w:val="24"/>
        <w:rPr>
          <w:rFonts w:asciiTheme="minorHAnsi" w:eastAsiaTheme="minorEastAsia" w:hAnsiTheme="minorHAnsi" w:cstheme="minorBidi"/>
          <w:noProof/>
          <w:szCs w:val="22"/>
        </w:rPr>
      </w:pPr>
      <w:hyperlink w:anchor="_Toc195538695" w:history="1">
        <w:r w:rsidR="00B768BC" w:rsidRPr="00B768BC">
          <w:rPr>
            <w:rStyle w:val="afffff0"/>
            <w:noProof/>
          </w:rPr>
          <w:t>4.2</w:t>
        </w:r>
        <w:r w:rsidR="00B768BC">
          <w:rPr>
            <w:rStyle w:val="afffff0"/>
            <w:noProof/>
          </w:rPr>
          <w:t xml:space="preserve"> </w:t>
        </w:r>
        <w:r w:rsidR="00B768BC" w:rsidRPr="00B768BC">
          <w:rPr>
            <w:rStyle w:val="afffff0"/>
            <w:noProof/>
          </w:rPr>
          <w:t xml:space="preserve"> 环境适应性</w:t>
        </w:r>
        <w:r w:rsidR="00B768BC" w:rsidRPr="00B768BC">
          <w:rPr>
            <w:noProof/>
          </w:rPr>
          <w:tab/>
        </w:r>
        <w:r w:rsidR="00B768BC">
          <w:rPr>
            <w:noProof/>
          </w:rPr>
          <w:t>3</w:t>
        </w:r>
      </w:hyperlink>
    </w:p>
    <w:p w14:paraId="15AF828A" w14:textId="11D5E249" w:rsidR="00B768BC" w:rsidRPr="00B768BC" w:rsidRDefault="0011547F">
      <w:pPr>
        <w:pStyle w:val="24"/>
        <w:rPr>
          <w:rFonts w:asciiTheme="minorHAnsi" w:eastAsiaTheme="minorEastAsia" w:hAnsiTheme="minorHAnsi" w:cstheme="minorBidi"/>
          <w:noProof/>
          <w:szCs w:val="22"/>
        </w:rPr>
      </w:pPr>
      <w:hyperlink w:anchor="_Toc195538696" w:history="1">
        <w:r w:rsidR="00B768BC" w:rsidRPr="00B768BC">
          <w:rPr>
            <w:rStyle w:val="afffff0"/>
            <w:noProof/>
          </w:rPr>
          <w:t>4.3</w:t>
        </w:r>
        <w:r w:rsidR="00B768BC">
          <w:rPr>
            <w:rStyle w:val="afffff0"/>
            <w:noProof/>
          </w:rPr>
          <w:t xml:space="preserve"> </w:t>
        </w:r>
        <w:r w:rsidR="00B768BC" w:rsidRPr="00B768BC">
          <w:rPr>
            <w:rStyle w:val="afffff0"/>
            <w:noProof/>
          </w:rPr>
          <w:t xml:space="preserve"> 防雷设备</w:t>
        </w:r>
        <w:r w:rsidR="00B768BC" w:rsidRPr="00B768BC">
          <w:rPr>
            <w:noProof/>
          </w:rPr>
          <w:tab/>
        </w:r>
        <w:r w:rsidR="00B768BC">
          <w:rPr>
            <w:noProof/>
          </w:rPr>
          <w:t>3</w:t>
        </w:r>
      </w:hyperlink>
    </w:p>
    <w:p w14:paraId="092FB217" w14:textId="3C427A32" w:rsidR="00B768BC" w:rsidRPr="00B768BC" w:rsidRDefault="0011547F">
      <w:pPr>
        <w:pStyle w:val="24"/>
        <w:rPr>
          <w:rFonts w:asciiTheme="minorHAnsi" w:eastAsiaTheme="minorEastAsia" w:hAnsiTheme="minorHAnsi" w:cstheme="minorBidi"/>
          <w:noProof/>
          <w:szCs w:val="22"/>
        </w:rPr>
      </w:pPr>
      <w:hyperlink w:anchor="_Toc195538697" w:history="1">
        <w:r w:rsidR="00B768BC" w:rsidRPr="00B768BC">
          <w:rPr>
            <w:rStyle w:val="afffff0"/>
            <w:noProof/>
          </w:rPr>
          <w:t>4.4</w:t>
        </w:r>
        <w:r w:rsidR="00B768BC">
          <w:rPr>
            <w:rStyle w:val="afffff0"/>
            <w:noProof/>
          </w:rPr>
          <w:t xml:space="preserve"> </w:t>
        </w:r>
        <w:r w:rsidR="00B768BC" w:rsidRPr="00B768BC">
          <w:rPr>
            <w:rStyle w:val="afffff0"/>
            <w:noProof/>
          </w:rPr>
          <w:t xml:space="preserve"> 供电方式</w:t>
        </w:r>
        <w:r w:rsidR="00B768BC" w:rsidRPr="00B768BC">
          <w:rPr>
            <w:noProof/>
          </w:rPr>
          <w:tab/>
        </w:r>
        <w:r w:rsidR="00B768BC" w:rsidRPr="00B768BC">
          <w:rPr>
            <w:noProof/>
          </w:rPr>
          <w:fldChar w:fldCharType="begin"/>
        </w:r>
        <w:r w:rsidR="00B768BC" w:rsidRPr="00B768BC">
          <w:rPr>
            <w:noProof/>
          </w:rPr>
          <w:instrText xml:space="preserve"> PAGEREF _Toc195538697 \h </w:instrText>
        </w:r>
        <w:r w:rsidR="00B768BC" w:rsidRPr="00B768BC">
          <w:rPr>
            <w:noProof/>
          </w:rPr>
        </w:r>
        <w:r w:rsidR="00B768BC" w:rsidRPr="00B768BC">
          <w:rPr>
            <w:noProof/>
          </w:rPr>
          <w:fldChar w:fldCharType="separate"/>
        </w:r>
        <w:r w:rsidR="00B768BC">
          <w:rPr>
            <w:noProof/>
          </w:rPr>
          <w:t>3</w:t>
        </w:r>
        <w:r w:rsidR="00B768BC" w:rsidRPr="00B768BC">
          <w:rPr>
            <w:noProof/>
          </w:rPr>
          <w:fldChar w:fldCharType="end"/>
        </w:r>
      </w:hyperlink>
    </w:p>
    <w:p w14:paraId="05CFDA8D" w14:textId="5A56804A" w:rsidR="00B768BC" w:rsidRPr="00B768BC" w:rsidRDefault="0011547F">
      <w:pPr>
        <w:pStyle w:val="24"/>
        <w:rPr>
          <w:rFonts w:asciiTheme="minorHAnsi" w:eastAsiaTheme="minorEastAsia" w:hAnsiTheme="minorHAnsi" w:cstheme="minorBidi"/>
          <w:noProof/>
          <w:szCs w:val="22"/>
        </w:rPr>
      </w:pPr>
      <w:hyperlink w:anchor="_Toc195538698" w:history="1">
        <w:r w:rsidR="00B768BC" w:rsidRPr="00B768BC">
          <w:rPr>
            <w:rStyle w:val="afffff0"/>
            <w:noProof/>
          </w:rPr>
          <w:t>4.5</w:t>
        </w:r>
        <w:r w:rsidR="00B768BC">
          <w:rPr>
            <w:rStyle w:val="afffff0"/>
            <w:noProof/>
          </w:rPr>
          <w:t xml:space="preserve"> </w:t>
        </w:r>
        <w:r w:rsidR="00B768BC" w:rsidRPr="00B768BC">
          <w:rPr>
            <w:rStyle w:val="afffff0"/>
            <w:noProof/>
          </w:rPr>
          <w:t xml:space="preserve"> 通信方式</w:t>
        </w:r>
        <w:r w:rsidR="00B768BC" w:rsidRPr="00B768BC">
          <w:rPr>
            <w:noProof/>
          </w:rPr>
          <w:tab/>
        </w:r>
        <w:r w:rsidR="00B768BC">
          <w:rPr>
            <w:noProof/>
          </w:rPr>
          <w:t>3</w:t>
        </w:r>
      </w:hyperlink>
    </w:p>
    <w:p w14:paraId="11FFFD8F" w14:textId="5FCDCDFE" w:rsidR="00B768BC" w:rsidRPr="00C12662" w:rsidRDefault="0011547F" w:rsidP="00C12662">
      <w:pPr>
        <w:pStyle w:val="24"/>
        <w:rPr>
          <w:rStyle w:val="afffff0"/>
        </w:rPr>
      </w:pPr>
      <w:hyperlink w:anchor="_Toc195538699" w:history="1">
        <w:r w:rsidR="00C12662">
          <w:rPr>
            <w:rStyle w:val="afffff0"/>
            <w:noProof/>
          </w:rPr>
          <w:t>4.6</w:t>
        </w:r>
        <w:r w:rsidR="00B768BC">
          <w:rPr>
            <w:rStyle w:val="afffff0"/>
            <w:noProof/>
          </w:rPr>
          <w:t xml:space="preserve"> </w:t>
        </w:r>
        <w:r w:rsidR="00B768BC" w:rsidRPr="00B768BC">
          <w:rPr>
            <w:rStyle w:val="afffff0"/>
            <w:noProof/>
          </w:rPr>
          <w:t xml:space="preserve"> 选址要求</w:t>
        </w:r>
        <w:r w:rsidR="00B768BC" w:rsidRPr="00C12662">
          <w:rPr>
            <w:rStyle w:val="afffff0"/>
          </w:rPr>
          <w:tab/>
          <w:t>4</w:t>
        </w:r>
      </w:hyperlink>
    </w:p>
    <w:p w14:paraId="24AF227B" w14:textId="7301CA1D" w:rsidR="00B768BC" w:rsidRPr="00B768BC" w:rsidRDefault="0011547F">
      <w:pPr>
        <w:pStyle w:val="12"/>
        <w:tabs>
          <w:tab w:val="right" w:leader="dot" w:pos="9344"/>
        </w:tabs>
        <w:rPr>
          <w:rFonts w:asciiTheme="minorHAnsi" w:eastAsiaTheme="minorEastAsia" w:hAnsiTheme="minorHAnsi" w:cstheme="minorBidi"/>
          <w:noProof/>
          <w:szCs w:val="22"/>
        </w:rPr>
      </w:pPr>
      <w:hyperlink w:anchor="_Toc195538700" w:history="1">
        <w:r w:rsidR="00C12662">
          <w:rPr>
            <w:rStyle w:val="afffff0"/>
            <w:noProof/>
          </w:rPr>
          <w:t>5</w:t>
        </w:r>
        <w:r w:rsidR="00B768BC">
          <w:rPr>
            <w:rStyle w:val="afffff0"/>
            <w:noProof/>
          </w:rPr>
          <w:t xml:space="preserve"> </w:t>
        </w:r>
        <w:r w:rsidR="00B768BC" w:rsidRPr="00B768BC">
          <w:rPr>
            <w:rStyle w:val="afffff0"/>
            <w:noProof/>
          </w:rPr>
          <w:t xml:space="preserve"> 设备设施</w:t>
        </w:r>
        <w:r w:rsidR="00B768BC" w:rsidRPr="00B768BC">
          <w:rPr>
            <w:noProof/>
          </w:rPr>
          <w:tab/>
        </w:r>
        <w:r w:rsidR="00B768BC">
          <w:rPr>
            <w:noProof/>
          </w:rPr>
          <w:t>4</w:t>
        </w:r>
      </w:hyperlink>
    </w:p>
    <w:p w14:paraId="6DCA7FC1" w14:textId="4ECB04B2" w:rsidR="00B768BC" w:rsidRPr="00B768BC" w:rsidRDefault="0011547F">
      <w:pPr>
        <w:pStyle w:val="24"/>
        <w:rPr>
          <w:rFonts w:asciiTheme="minorHAnsi" w:eastAsiaTheme="minorEastAsia" w:hAnsiTheme="minorHAnsi" w:cstheme="minorBidi"/>
          <w:noProof/>
          <w:szCs w:val="22"/>
        </w:rPr>
      </w:pPr>
      <w:hyperlink w:anchor="_Toc195538701" w:history="1">
        <w:r w:rsidR="00C12662">
          <w:rPr>
            <w:rStyle w:val="afffff0"/>
            <w:noProof/>
          </w:rPr>
          <w:t>5</w:t>
        </w:r>
        <w:r w:rsidR="00B768BC" w:rsidRPr="00B768BC">
          <w:rPr>
            <w:rStyle w:val="afffff0"/>
            <w:noProof/>
          </w:rPr>
          <w:t>.1</w:t>
        </w:r>
        <w:r w:rsidR="00B768BC">
          <w:rPr>
            <w:rStyle w:val="afffff0"/>
            <w:noProof/>
          </w:rPr>
          <w:t xml:space="preserve"> </w:t>
        </w:r>
        <w:r w:rsidR="00B768BC" w:rsidRPr="00B768BC">
          <w:rPr>
            <w:rStyle w:val="afffff0"/>
            <w:noProof/>
          </w:rPr>
          <w:t xml:space="preserve"> 组成</w:t>
        </w:r>
        <w:r w:rsidR="00B768BC" w:rsidRPr="00B768BC">
          <w:rPr>
            <w:noProof/>
          </w:rPr>
          <w:tab/>
        </w:r>
        <w:r w:rsidR="00B768BC">
          <w:rPr>
            <w:noProof/>
          </w:rPr>
          <w:t>4</w:t>
        </w:r>
      </w:hyperlink>
    </w:p>
    <w:p w14:paraId="0C93FC5D" w14:textId="7A85606F" w:rsidR="00B768BC" w:rsidRPr="00B768BC" w:rsidRDefault="0011547F">
      <w:pPr>
        <w:pStyle w:val="24"/>
        <w:rPr>
          <w:rFonts w:asciiTheme="minorHAnsi" w:eastAsiaTheme="minorEastAsia" w:hAnsiTheme="minorHAnsi" w:cstheme="minorBidi"/>
          <w:noProof/>
          <w:szCs w:val="22"/>
        </w:rPr>
      </w:pPr>
      <w:hyperlink w:anchor="_Toc195538702" w:history="1">
        <w:r w:rsidR="00C12662">
          <w:rPr>
            <w:rStyle w:val="afffff0"/>
            <w:noProof/>
          </w:rPr>
          <w:t>5</w:t>
        </w:r>
        <w:r w:rsidR="00B768BC" w:rsidRPr="00B768BC">
          <w:rPr>
            <w:rStyle w:val="afffff0"/>
            <w:noProof/>
          </w:rPr>
          <w:t>.2</w:t>
        </w:r>
        <w:r w:rsidR="00B768BC">
          <w:rPr>
            <w:rStyle w:val="afffff0"/>
            <w:noProof/>
          </w:rPr>
          <w:t xml:space="preserve"> </w:t>
        </w:r>
        <w:r w:rsidR="00B768BC" w:rsidRPr="00B768BC">
          <w:rPr>
            <w:rStyle w:val="afffff0"/>
            <w:noProof/>
          </w:rPr>
          <w:t xml:space="preserve"> 安装要求</w:t>
        </w:r>
        <w:r w:rsidR="00B768BC" w:rsidRPr="00B768BC">
          <w:rPr>
            <w:noProof/>
          </w:rPr>
          <w:tab/>
        </w:r>
        <w:r w:rsidR="00B768BC">
          <w:rPr>
            <w:noProof/>
          </w:rPr>
          <w:t>4</w:t>
        </w:r>
      </w:hyperlink>
    </w:p>
    <w:p w14:paraId="244528F8" w14:textId="56D94F00" w:rsidR="00B768BC" w:rsidRPr="00B768BC" w:rsidRDefault="0011547F">
      <w:pPr>
        <w:pStyle w:val="24"/>
        <w:rPr>
          <w:rFonts w:asciiTheme="minorHAnsi" w:eastAsiaTheme="minorEastAsia" w:hAnsiTheme="minorHAnsi" w:cstheme="minorBidi"/>
          <w:noProof/>
          <w:szCs w:val="22"/>
        </w:rPr>
      </w:pPr>
      <w:hyperlink w:anchor="_Toc195538703" w:history="1">
        <w:r w:rsidR="00C12662">
          <w:rPr>
            <w:rStyle w:val="afffff0"/>
            <w:noProof/>
          </w:rPr>
          <w:t>5</w:t>
        </w:r>
        <w:r w:rsidR="00B768BC" w:rsidRPr="00B768BC">
          <w:rPr>
            <w:rStyle w:val="afffff0"/>
            <w:noProof/>
          </w:rPr>
          <w:t>.3</w:t>
        </w:r>
        <w:r w:rsidR="00B768BC">
          <w:rPr>
            <w:rStyle w:val="afffff0"/>
            <w:noProof/>
          </w:rPr>
          <w:t xml:space="preserve"> </w:t>
        </w:r>
        <w:r w:rsidR="00B768BC" w:rsidRPr="00B768BC">
          <w:rPr>
            <w:rStyle w:val="afffff0"/>
            <w:noProof/>
          </w:rPr>
          <w:t xml:space="preserve"> 调试</w:t>
        </w:r>
        <w:r w:rsidR="00B768BC" w:rsidRPr="00B768BC">
          <w:rPr>
            <w:noProof/>
          </w:rPr>
          <w:tab/>
        </w:r>
        <w:r w:rsidR="00B768BC">
          <w:rPr>
            <w:noProof/>
          </w:rPr>
          <w:t>4</w:t>
        </w:r>
      </w:hyperlink>
    </w:p>
    <w:p w14:paraId="0C4179E1" w14:textId="3BFF7D68" w:rsidR="00B768BC" w:rsidRPr="00B768BC" w:rsidRDefault="0011547F">
      <w:pPr>
        <w:pStyle w:val="12"/>
        <w:tabs>
          <w:tab w:val="right" w:leader="dot" w:pos="9344"/>
        </w:tabs>
        <w:rPr>
          <w:rFonts w:asciiTheme="minorHAnsi" w:eastAsiaTheme="minorEastAsia" w:hAnsiTheme="minorHAnsi" w:cstheme="minorBidi"/>
          <w:noProof/>
          <w:szCs w:val="22"/>
        </w:rPr>
      </w:pPr>
      <w:hyperlink w:anchor="_Toc195538704" w:history="1">
        <w:r w:rsidR="00C12662">
          <w:rPr>
            <w:rStyle w:val="afffff0"/>
            <w:noProof/>
          </w:rPr>
          <w:t>6</w:t>
        </w:r>
        <w:r w:rsidR="00B768BC">
          <w:rPr>
            <w:rStyle w:val="afffff0"/>
            <w:noProof/>
          </w:rPr>
          <w:t xml:space="preserve"> </w:t>
        </w:r>
        <w:r w:rsidR="00B768BC" w:rsidRPr="00B768BC">
          <w:rPr>
            <w:rStyle w:val="afffff0"/>
            <w:noProof/>
          </w:rPr>
          <w:t xml:space="preserve"> 技术要求</w:t>
        </w:r>
        <w:r w:rsidR="00B768BC" w:rsidRPr="00B768BC">
          <w:rPr>
            <w:noProof/>
          </w:rPr>
          <w:tab/>
        </w:r>
        <w:r w:rsidR="00B768BC">
          <w:rPr>
            <w:noProof/>
          </w:rPr>
          <w:t>4</w:t>
        </w:r>
      </w:hyperlink>
    </w:p>
    <w:p w14:paraId="7BFB08D0" w14:textId="54BF6EA3" w:rsidR="00B768BC" w:rsidRPr="00B768BC" w:rsidRDefault="0011547F" w:rsidP="00B768BC">
      <w:pPr>
        <w:pStyle w:val="24"/>
        <w:rPr>
          <w:rFonts w:asciiTheme="minorHAnsi" w:eastAsiaTheme="minorEastAsia" w:hAnsiTheme="minorHAnsi" w:cstheme="minorBidi"/>
          <w:noProof/>
          <w:szCs w:val="22"/>
        </w:rPr>
      </w:pPr>
      <w:hyperlink w:anchor="_Toc195538705" w:history="1">
        <w:r w:rsidR="00C12662">
          <w:rPr>
            <w:rStyle w:val="afffff0"/>
            <w:noProof/>
          </w:rPr>
          <w:t>6</w:t>
        </w:r>
        <w:r w:rsidR="00B768BC" w:rsidRPr="00B768BC">
          <w:rPr>
            <w:rStyle w:val="afffff0"/>
            <w:noProof/>
          </w:rPr>
          <w:t>.1</w:t>
        </w:r>
        <w:r w:rsidR="00B768BC">
          <w:rPr>
            <w:rStyle w:val="afffff0"/>
            <w:noProof/>
          </w:rPr>
          <w:t xml:space="preserve"> </w:t>
        </w:r>
        <w:r w:rsidR="00B768BC" w:rsidRPr="00B768BC">
          <w:rPr>
            <w:rStyle w:val="afffff0"/>
            <w:noProof/>
          </w:rPr>
          <w:t xml:space="preserve"> 性能要求</w:t>
        </w:r>
        <w:r w:rsidR="00B768BC" w:rsidRPr="00B768BC">
          <w:rPr>
            <w:noProof/>
          </w:rPr>
          <w:tab/>
        </w:r>
        <w:r w:rsidR="00B768BC">
          <w:rPr>
            <w:noProof/>
          </w:rPr>
          <w:t>4</w:t>
        </w:r>
      </w:hyperlink>
    </w:p>
    <w:p w14:paraId="688DFD5C" w14:textId="2F2C39CB" w:rsidR="00B768BC" w:rsidRPr="00B768BC" w:rsidRDefault="0011547F">
      <w:pPr>
        <w:pStyle w:val="24"/>
        <w:rPr>
          <w:rFonts w:asciiTheme="minorHAnsi" w:eastAsiaTheme="minorEastAsia" w:hAnsiTheme="minorHAnsi" w:cstheme="minorBidi"/>
          <w:noProof/>
          <w:szCs w:val="22"/>
        </w:rPr>
      </w:pPr>
      <w:hyperlink w:anchor="_Toc195538710" w:history="1">
        <w:r w:rsidR="00C12662">
          <w:rPr>
            <w:rStyle w:val="afffff0"/>
            <w:noProof/>
          </w:rPr>
          <w:t>6</w:t>
        </w:r>
        <w:r w:rsidR="00B768BC" w:rsidRPr="00B768BC">
          <w:rPr>
            <w:rStyle w:val="afffff0"/>
            <w:noProof/>
          </w:rPr>
          <w:t>.2</w:t>
        </w:r>
        <w:r w:rsidR="00B768BC">
          <w:rPr>
            <w:rStyle w:val="afffff0"/>
            <w:noProof/>
          </w:rPr>
          <w:t xml:space="preserve"> </w:t>
        </w:r>
        <w:r w:rsidR="00B768BC" w:rsidRPr="00B768BC">
          <w:rPr>
            <w:rStyle w:val="afffff0"/>
            <w:noProof/>
          </w:rPr>
          <w:t xml:space="preserve"> 功能要求</w:t>
        </w:r>
        <w:r w:rsidR="00B768BC" w:rsidRPr="00B768BC">
          <w:rPr>
            <w:noProof/>
          </w:rPr>
          <w:tab/>
        </w:r>
        <w:r w:rsidR="00B768BC">
          <w:rPr>
            <w:noProof/>
          </w:rPr>
          <w:t>4</w:t>
        </w:r>
      </w:hyperlink>
    </w:p>
    <w:p w14:paraId="2A3D9E8C" w14:textId="2C5CE78C" w:rsidR="00B768BC" w:rsidRPr="00B768BC" w:rsidRDefault="0011547F">
      <w:pPr>
        <w:pStyle w:val="12"/>
        <w:tabs>
          <w:tab w:val="right" w:leader="dot" w:pos="9344"/>
        </w:tabs>
        <w:rPr>
          <w:rFonts w:asciiTheme="minorHAnsi" w:eastAsiaTheme="minorEastAsia" w:hAnsiTheme="minorHAnsi" w:cstheme="minorBidi"/>
          <w:noProof/>
          <w:szCs w:val="22"/>
        </w:rPr>
      </w:pPr>
      <w:hyperlink w:anchor="_Toc195538711" w:history="1">
        <w:r w:rsidR="00C12662">
          <w:rPr>
            <w:rStyle w:val="afffff0"/>
            <w:noProof/>
          </w:rPr>
          <w:t>7</w:t>
        </w:r>
        <w:r w:rsidR="00B768BC">
          <w:rPr>
            <w:rStyle w:val="afffff0"/>
            <w:noProof/>
          </w:rPr>
          <w:t xml:space="preserve"> </w:t>
        </w:r>
        <w:r w:rsidR="00B768BC" w:rsidRPr="00B768BC">
          <w:rPr>
            <w:rStyle w:val="afffff0"/>
            <w:noProof/>
          </w:rPr>
          <w:t xml:space="preserve"> 维护和管理</w:t>
        </w:r>
        <w:r w:rsidR="00B768BC" w:rsidRPr="00B768BC">
          <w:rPr>
            <w:noProof/>
          </w:rPr>
          <w:tab/>
        </w:r>
        <w:r w:rsidR="00B768BC">
          <w:rPr>
            <w:noProof/>
          </w:rPr>
          <w:t>6</w:t>
        </w:r>
      </w:hyperlink>
    </w:p>
    <w:p w14:paraId="18F81875" w14:textId="486B6F79" w:rsidR="00B768BC" w:rsidRPr="00B768BC" w:rsidRDefault="0011547F">
      <w:pPr>
        <w:pStyle w:val="24"/>
        <w:rPr>
          <w:rFonts w:asciiTheme="minorHAnsi" w:eastAsiaTheme="minorEastAsia" w:hAnsiTheme="minorHAnsi" w:cstheme="minorBidi"/>
          <w:noProof/>
          <w:szCs w:val="22"/>
        </w:rPr>
      </w:pPr>
      <w:hyperlink w:anchor="_Toc195538712" w:history="1">
        <w:r w:rsidR="00C12662">
          <w:rPr>
            <w:rStyle w:val="afffff0"/>
            <w:noProof/>
          </w:rPr>
          <w:t>7</w:t>
        </w:r>
        <w:r w:rsidR="00B768BC" w:rsidRPr="00B768BC">
          <w:rPr>
            <w:rStyle w:val="afffff0"/>
            <w:noProof/>
          </w:rPr>
          <w:t>.1</w:t>
        </w:r>
        <w:r w:rsidR="00B768BC">
          <w:rPr>
            <w:rStyle w:val="afffff0"/>
            <w:noProof/>
          </w:rPr>
          <w:t xml:space="preserve"> </w:t>
        </w:r>
        <w:r w:rsidR="00B768BC" w:rsidRPr="00B768BC">
          <w:rPr>
            <w:rStyle w:val="afffff0"/>
            <w:noProof/>
          </w:rPr>
          <w:t xml:space="preserve"> 维护</w:t>
        </w:r>
        <w:r w:rsidR="00B768BC" w:rsidRPr="00B768BC">
          <w:rPr>
            <w:noProof/>
          </w:rPr>
          <w:tab/>
        </w:r>
        <w:r w:rsidR="00B768BC">
          <w:rPr>
            <w:noProof/>
          </w:rPr>
          <w:t>6</w:t>
        </w:r>
      </w:hyperlink>
    </w:p>
    <w:p w14:paraId="22EAC263" w14:textId="5F556437" w:rsidR="00B768BC" w:rsidRPr="00B768BC" w:rsidRDefault="0011547F" w:rsidP="00B768BC">
      <w:pPr>
        <w:pStyle w:val="24"/>
        <w:rPr>
          <w:rFonts w:asciiTheme="minorHAnsi" w:eastAsiaTheme="minorEastAsia" w:hAnsiTheme="minorHAnsi" w:cstheme="minorBidi"/>
          <w:noProof/>
          <w:szCs w:val="22"/>
        </w:rPr>
      </w:pPr>
      <w:hyperlink w:anchor="_Toc195538713" w:history="1">
        <w:r w:rsidR="00C12662">
          <w:rPr>
            <w:rStyle w:val="afffff0"/>
            <w:noProof/>
          </w:rPr>
          <w:t>7</w:t>
        </w:r>
        <w:r w:rsidR="00B768BC" w:rsidRPr="00B768BC">
          <w:rPr>
            <w:rStyle w:val="afffff0"/>
            <w:noProof/>
          </w:rPr>
          <w:t>.2</w:t>
        </w:r>
        <w:r w:rsidR="00B768BC">
          <w:rPr>
            <w:rStyle w:val="afffff0"/>
            <w:noProof/>
          </w:rPr>
          <w:t xml:space="preserve"> </w:t>
        </w:r>
        <w:r w:rsidR="00B768BC" w:rsidRPr="00B768BC">
          <w:rPr>
            <w:rStyle w:val="afffff0"/>
            <w:noProof/>
          </w:rPr>
          <w:t xml:space="preserve"> 管理</w:t>
        </w:r>
        <w:r w:rsidR="00B768BC" w:rsidRPr="00B768BC">
          <w:rPr>
            <w:noProof/>
          </w:rPr>
          <w:tab/>
        </w:r>
        <w:r w:rsidR="00B768BC">
          <w:rPr>
            <w:noProof/>
          </w:rPr>
          <w:t>6</w:t>
        </w:r>
      </w:hyperlink>
    </w:p>
    <w:p w14:paraId="4A2BA9A1" w14:textId="59D1B9B3" w:rsidR="00B768BC" w:rsidRPr="00B768BC" w:rsidRDefault="00B768BC" w:rsidP="00B768BC">
      <w:pPr>
        <w:pStyle w:val="afffffff0"/>
        <w:spacing w:after="468"/>
        <w:sectPr w:rsidR="00B768BC" w:rsidRPr="00B768BC" w:rsidSect="00B768BC">
          <w:headerReference w:type="even" r:id="rId13"/>
          <w:headerReference w:type="default" r:id="rId14"/>
          <w:footerReference w:type="even" r:id="rId15"/>
          <w:footerReference w:type="default" r:id="rId16"/>
          <w:pgSz w:w="11906" w:h="16838"/>
          <w:pgMar w:top="1871" w:right="1134" w:bottom="1134" w:left="1134" w:header="1418" w:footer="1134" w:gutter="284"/>
          <w:pgNumType w:fmt="upperRoman" w:start="1"/>
          <w:cols w:space="720"/>
          <w:formProt w:val="0"/>
          <w:docGrid w:type="lines" w:linePitch="312"/>
        </w:sectPr>
      </w:pPr>
      <w:r w:rsidRPr="00B768BC">
        <w:fldChar w:fldCharType="end"/>
      </w:r>
    </w:p>
    <w:p w14:paraId="11F8471E" w14:textId="411BFB83" w:rsidR="00E16926" w:rsidRDefault="006104EA">
      <w:pPr>
        <w:pStyle w:val="a6"/>
        <w:spacing w:after="468"/>
      </w:pPr>
      <w:bookmarkStart w:id="24" w:name="_Toc195538688"/>
      <w:bookmarkStart w:id="25" w:name="BookMark2"/>
      <w:bookmarkEnd w:id="17"/>
      <w:r>
        <w:rPr>
          <w:rFonts w:hint="eastAsia"/>
          <w:spacing w:val="320"/>
        </w:rPr>
        <w:lastRenderedPageBreak/>
        <w:t>前</w:t>
      </w:r>
      <w:r>
        <w:rPr>
          <w:rFonts w:hint="eastAsia"/>
        </w:rPr>
        <w:t>言</w:t>
      </w:r>
      <w:bookmarkEnd w:id="18"/>
      <w:bookmarkEnd w:id="19"/>
      <w:bookmarkEnd w:id="20"/>
      <w:bookmarkEnd w:id="21"/>
      <w:bookmarkEnd w:id="22"/>
      <w:bookmarkEnd w:id="23"/>
      <w:bookmarkEnd w:id="24"/>
    </w:p>
    <w:p w14:paraId="7CCD0BD5" w14:textId="77777777" w:rsidR="00E16926" w:rsidRDefault="006104EA" w:rsidP="007E2E0E">
      <w:pPr>
        <w:pStyle w:val="afffffb"/>
      </w:pPr>
      <w:r>
        <w:rPr>
          <w:rFonts w:hint="eastAsia"/>
        </w:rPr>
        <w:t>本文件按照GB/T 1.1—2020《标准化工作导则  第1部分：标准化文件的结构和起草规则》的规定起草。</w:t>
      </w:r>
    </w:p>
    <w:p w14:paraId="614BE496" w14:textId="77777777" w:rsidR="00E16926" w:rsidRDefault="006104EA" w:rsidP="007E2E0E">
      <w:pPr>
        <w:pStyle w:val="afffffb"/>
      </w:pPr>
      <w:r>
        <w:rPr>
          <w:rFonts w:hint="eastAsia"/>
        </w:rPr>
        <w:t>本文件由</w:t>
      </w:r>
      <w:r>
        <w:rPr>
          <w:rFonts w:ascii="Times New Roman" w:hint="eastAsia"/>
        </w:rPr>
        <w:t>北京</w:t>
      </w:r>
      <w:bookmarkStart w:id="26" w:name="_GoBack"/>
      <w:bookmarkEnd w:id="26"/>
      <w:r>
        <w:rPr>
          <w:rFonts w:ascii="Times New Roman" w:hint="eastAsia"/>
        </w:rPr>
        <w:t>市应急管理局</w:t>
      </w:r>
      <w:r>
        <w:rPr>
          <w:rFonts w:hint="eastAsia"/>
        </w:rPr>
        <w:t>提出并归口。</w:t>
      </w:r>
    </w:p>
    <w:p w14:paraId="378D3239" w14:textId="77777777" w:rsidR="00E16926" w:rsidRDefault="006104EA" w:rsidP="007E2E0E">
      <w:pPr>
        <w:pStyle w:val="afffffb"/>
      </w:pPr>
      <w:r>
        <w:rPr>
          <w:rFonts w:hint="eastAsia"/>
        </w:rPr>
        <w:t>本文件由北京市应急管理局组织实施。</w:t>
      </w:r>
    </w:p>
    <w:p w14:paraId="3ECC857B" w14:textId="77777777" w:rsidR="00E16926" w:rsidRDefault="006104EA" w:rsidP="007E2E0E">
      <w:pPr>
        <w:pStyle w:val="afffffb"/>
      </w:pPr>
      <w:r>
        <w:rPr>
          <w:rFonts w:hint="eastAsia"/>
        </w:rPr>
        <w:t>本</w:t>
      </w:r>
      <w:r w:rsidR="00F65FDF">
        <w:rPr>
          <w:rFonts w:hint="eastAsia"/>
        </w:rPr>
        <w:t>文件</w:t>
      </w:r>
      <w:r>
        <w:rPr>
          <w:rFonts w:hint="eastAsia"/>
        </w:rPr>
        <w:t>起草单位:</w:t>
      </w:r>
      <w:r w:rsidR="00452911">
        <w:t xml:space="preserve"> </w:t>
      </w:r>
    </w:p>
    <w:p w14:paraId="4729922E" w14:textId="77777777" w:rsidR="00E16926" w:rsidRDefault="006104EA" w:rsidP="007E2E0E">
      <w:pPr>
        <w:pStyle w:val="afffffb"/>
      </w:pPr>
      <w:r>
        <w:rPr>
          <w:rFonts w:hint="eastAsia"/>
        </w:rPr>
        <w:t>本文件主要起草人：</w:t>
      </w:r>
    </w:p>
    <w:p w14:paraId="20D9C807" w14:textId="77777777" w:rsidR="00E16926" w:rsidRDefault="006104EA" w:rsidP="007E2E0E">
      <w:pPr>
        <w:pStyle w:val="afffffb"/>
        <w:rPr>
          <w:rFonts w:ascii="黑体" w:eastAsia="黑体" w:hAnsi="黑体"/>
          <w:sz w:val="32"/>
          <w:szCs w:val="32"/>
        </w:rPr>
      </w:pPr>
      <w:r>
        <w:br w:type="page"/>
      </w:r>
      <w:bookmarkStart w:id="27" w:name="BookMark4"/>
      <w:bookmarkEnd w:id="25"/>
    </w:p>
    <w:p w14:paraId="5DDB7BCC" w14:textId="77777777" w:rsidR="00E16926" w:rsidRDefault="006104EA">
      <w:pPr>
        <w:pStyle w:val="afffffffffe"/>
        <w:spacing w:beforeLines="182" w:before="567" w:afterLines="220" w:after="686"/>
      </w:pPr>
      <w:r>
        <w:rPr>
          <w:rFonts w:hint="eastAsia"/>
        </w:rPr>
        <w:lastRenderedPageBreak/>
        <w:t>森林火险监测站建设规范</w:t>
      </w:r>
    </w:p>
    <w:p w14:paraId="48293759" w14:textId="77777777" w:rsidR="00E16926" w:rsidRDefault="006104EA">
      <w:pPr>
        <w:pStyle w:val="affc"/>
      </w:pPr>
      <w:bookmarkStart w:id="28" w:name="_Toc26648465"/>
      <w:bookmarkStart w:id="29" w:name="_Toc26986530"/>
      <w:bookmarkStart w:id="30" w:name="_Toc17233325"/>
      <w:bookmarkStart w:id="31" w:name="_Toc24884218"/>
      <w:bookmarkStart w:id="32" w:name="_Toc26986771"/>
      <w:bookmarkStart w:id="33" w:name="_Toc55809216"/>
      <w:bookmarkStart w:id="34" w:name="_Toc26718930"/>
      <w:bookmarkStart w:id="35" w:name="_Toc17233333"/>
      <w:bookmarkStart w:id="36" w:name="_Toc24884211"/>
      <w:bookmarkStart w:id="37" w:name="_Toc193983757"/>
      <w:bookmarkStart w:id="38" w:name="_Toc193983784"/>
      <w:bookmarkStart w:id="39" w:name="_Toc194067902"/>
      <w:bookmarkStart w:id="40" w:name="_Toc194306795"/>
      <w:bookmarkStart w:id="41" w:name="_Toc194329575"/>
      <w:bookmarkStart w:id="42" w:name="_Toc194329632"/>
      <w:bookmarkStart w:id="43" w:name="_Toc195538689"/>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03D1CEF" w14:textId="794BC21D" w:rsidR="00E16926" w:rsidRDefault="006104EA" w:rsidP="007E2E0E">
      <w:pPr>
        <w:pStyle w:val="afffffb"/>
      </w:pPr>
      <w:bookmarkStart w:id="44" w:name="_Toc26648466"/>
      <w:bookmarkStart w:id="45" w:name="_Toc24884212"/>
      <w:bookmarkStart w:id="46" w:name="_Toc17233334"/>
      <w:bookmarkStart w:id="47" w:name="_Toc17233326"/>
      <w:bookmarkStart w:id="48" w:name="_Toc24884219"/>
      <w:r>
        <w:rPr>
          <w:rFonts w:hint="eastAsia"/>
        </w:rPr>
        <w:t>本文件规定了森林火险监测站</w:t>
      </w:r>
      <w:r w:rsidR="00A66B0F">
        <w:rPr>
          <w:rFonts w:hint="eastAsia"/>
        </w:rPr>
        <w:t>基本</w:t>
      </w:r>
      <w:r w:rsidR="00F25C7C">
        <w:t>要求</w:t>
      </w:r>
      <w:r w:rsidR="00F25C7C">
        <w:rPr>
          <w:rFonts w:hint="eastAsia"/>
        </w:rPr>
        <w:t>、</w:t>
      </w:r>
      <w:r w:rsidR="00A66B0F">
        <w:rPr>
          <w:rFonts w:hint="eastAsia"/>
        </w:rPr>
        <w:t>选址、设备设施、</w:t>
      </w:r>
      <w:r w:rsidR="00F25C7C">
        <w:rPr>
          <w:rFonts w:hint="eastAsia"/>
        </w:rPr>
        <w:t>技术</w:t>
      </w:r>
      <w:r>
        <w:rPr>
          <w:rFonts w:hint="eastAsia"/>
        </w:rPr>
        <w:t>要求</w:t>
      </w:r>
      <w:r w:rsidR="00F25C7C">
        <w:rPr>
          <w:rFonts w:hint="eastAsia"/>
        </w:rPr>
        <w:t>及</w:t>
      </w:r>
      <w:r w:rsidR="00F25C7C">
        <w:t>维护和管理</w:t>
      </w:r>
      <w:r>
        <w:rPr>
          <w:rFonts w:hint="eastAsia"/>
        </w:rPr>
        <w:t>。</w:t>
      </w:r>
    </w:p>
    <w:p w14:paraId="738BE13A" w14:textId="4C85044A" w:rsidR="00E16926" w:rsidRDefault="006104EA" w:rsidP="007E2E0E">
      <w:pPr>
        <w:pStyle w:val="afffffb"/>
      </w:pPr>
      <w:r>
        <w:rPr>
          <w:rFonts w:hint="eastAsia"/>
        </w:rPr>
        <w:t>本文件适用于</w:t>
      </w:r>
      <w:r w:rsidR="00324B34">
        <w:rPr>
          <w:rFonts w:hint="eastAsia"/>
        </w:rPr>
        <w:t>地面森林火险</w:t>
      </w:r>
      <w:r w:rsidR="00F25C7C">
        <w:rPr>
          <w:rFonts w:hint="eastAsia"/>
        </w:rPr>
        <w:t>监测站</w:t>
      </w:r>
      <w:r w:rsidR="00324B34">
        <w:rPr>
          <w:rFonts w:hint="eastAsia"/>
        </w:rPr>
        <w:t>的</w:t>
      </w:r>
      <w:r w:rsidR="00F25C7C">
        <w:rPr>
          <w:rFonts w:hint="eastAsia"/>
        </w:rPr>
        <w:t>建设</w:t>
      </w:r>
      <w:r w:rsidR="00324B34">
        <w:rPr>
          <w:rFonts w:hint="eastAsia"/>
        </w:rPr>
        <w:t>。</w:t>
      </w:r>
    </w:p>
    <w:p w14:paraId="584C5732" w14:textId="77777777" w:rsidR="00E16926" w:rsidRDefault="006104EA">
      <w:pPr>
        <w:pStyle w:val="affc"/>
      </w:pPr>
      <w:bookmarkStart w:id="49" w:name="_Toc26986531"/>
      <w:bookmarkStart w:id="50" w:name="_Toc26986772"/>
      <w:bookmarkStart w:id="51" w:name="_Toc26718931"/>
      <w:bookmarkStart w:id="52" w:name="_Toc55809217"/>
      <w:bookmarkStart w:id="53" w:name="_Toc193983758"/>
      <w:bookmarkStart w:id="54" w:name="_Toc193983785"/>
      <w:bookmarkStart w:id="55" w:name="_Toc194067903"/>
      <w:bookmarkStart w:id="56" w:name="_Toc194306796"/>
      <w:bookmarkStart w:id="57" w:name="_Toc194329576"/>
      <w:bookmarkStart w:id="58" w:name="_Toc194329633"/>
      <w:bookmarkStart w:id="59" w:name="_Toc195538690"/>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03B9ED03" w14:textId="77777777" w:rsidR="00E16926" w:rsidRDefault="006104EA">
      <w:pPr>
        <w:pStyle w:val="affffffffffff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EC64962" w14:textId="77777777" w:rsidR="00C068B5" w:rsidRDefault="00C068B5">
      <w:pPr>
        <w:pStyle w:val="affffffffffff0"/>
      </w:pPr>
      <w:r w:rsidRPr="00C068B5">
        <w:rPr>
          <w:rFonts w:hint="eastAsia"/>
        </w:rPr>
        <w:t>GB/T 33705  土壤水分观测  频域反射法</w:t>
      </w:r>
    </w:p>
    <w:p w14:paraId="67F9FE67" w14:textId="77777777" w:rsidR="00E16926" w:rsidRDefault="006104EA">
      <w:pPr>
        <w:pStyle w:val="affffffffffff0"/>
      </w:pPr>
      <w:r>
        <w:t>GB/T 35221</w:t>
      </w:r>
      <w:r>
        <w:rPr>
          <w:rFonts w:hint="eastAsia"/>
        </w:rPr>
        <w:t xml:space="preserve">  地面气象观测规范 </w:t>
      </w:r>
      <w:r>
        <w:t xml:space="preserve"> </w:t>
      </w:r>
      <w:r>
        <w:rPr>
          <w:rFonts w:hint="eastAsia"/>
        </w:rPr>
        <w:t>总则</w:t>
      </w:r>
    </w:p>
    <w:p w14:paraId="7CA1B265" w14:textId="77777777" w:rsidR="003B7DCF" w:rsidRDefault="003B7DCF" w:rsidP="003B7DCF">
      <w:pPr>
        <w:pStyle w:val="affffffffffff0"/>
      </w:pPr>
      <w:r w:rsidRPr="00D569CB">
        <w:t>LY/T 1063</w:t>
      </w:r>
      <w:r>
        <w:t xml:space="preserve">  </w:t>
      </w:r>
      <w:r>
        <w:rPr>
          <w:rFonts w:hint="eastAsia"/>
        </w:rPr>
        <w:t>全国森林火险区划等级</w:t>
      </w:r>
    </w:p>
    <w:p w14:paraId="6245CBFE" w14:textId="77777777" w:rsidR="00324B34" w:rsidRDefault="00324B34" w:rsidP="00324B34">
      <w:pPr>
        <w:pStyle w:val="affffffffffff0"/>
      </w:pPr>
      <w:r>
        <w:rPr>
          <w:rFonts w:hint="eastAsia"/>
        </w:rPr>
        <w:t>LY/T 2579</w:t>
      </w:r>
      <w:r>
        <w:t xml:space="preserve">  </w:t>
      </w:r>
      <w:r>
        <w:rPr>
          <w:rFonts w:hint="eastAsia"/>
        </w:rPr>
        <w:t>森林火险监测站技术规范</w:t>
      </w:r>
    </w:p>
    <w:p w14:paraId="2AAFC07E" w14:textId="77777777" w:rsidR="00E16926" w:rsidRDefault="006104EA">
      <w:pPr>
        <w:pStyle w:val="affffffffffff0"/>
      </w:pPr>
      <w:r>
        <w:rPr>
          <w:rFonts w:hint="eastAsia"/>
        </w:rPr>
        <w:t>QX</w:t>
      </w:r>
      <w:r>
        <w:t>/T</w:t>
      </w:r>
      <w:r>
        <w:rPr>
          <w:rFonts w:hint="eastAsia"/>
        </w:rPr>
        <w:t xml:space="preserve"> 30  自动气象站场室防雷技术规范</w:t>
      </w:r>
    </w:p>
    <w:p w14:paraId="337866DC" w14:textId="77777777" w:rsidR="00E16926" w:rsidRDefault="006104EA">
      <w:pPr>
        <w:pStyle w:val="affc"/>
      </w:pPr>
      <w:bookmarkStart w:id="60" w:name="_Toc193983759"/>
      <w:bookmarkStart w:id="61" w:name="_Toc193983786"/>
      <w:bookmarkStart w:id="62" w:name="_Toc194067904"/>
      <w:bookmarkStart w:id="63" w:name="_Toc194306797"/>
      <w:bookmarkStart w:id="64" w:name="_Toc194329577"/>
      <w:bookmarkStart w:id="65" w:name="_Toc194329634"/>
      <w:bookmarkStart w:id="66" w:name="_Toc195538691"/>
      <w:r>
        <w:rPr>
          <w:rFonts w:hint="eastAsia"/>
        </w:rPr>
        <w:t>术语和定义</w:t>
      </w:r>
      <w:bookmarkEnd w:id="60"/>
      <w:bookmarkEnd w:id="61"/>
      <w:bookmarkEnd w:id="62"/>
      <w:bookmarkEnd w:id="63"/>
      <w:bookmarkEnd w:id="64"/>
      <w:bookmarkEnd w:id="65"/>
      <w:bookmarkEnd w:id="66"/>
    </w:p>
    <w:p w14:paraId="2D0ECB88" w14:textId="77777777" w:rsidR="00E16926" w:rsidRDefault="006104EA" w:rsidP="007E2E0E">
      <w:pPr>
        <w:pStyle w:val="afffffb"/>
      </w:pPr>
      <w:r>
        <w:rPr>
          <w:rFonts w:hint="eastAsia"/>
        </w:rPr>
        <w:t>下列术语和定义适用于本</w:t>
      </w:r>
      <w:r w:rsidR="00324B34">
        <w:rPr>
          <w:rFonts w:hint="eastAsia"/>
        </w:rPr>
        <w:t>文件</w:t>
      </w:r>
      <w:r>
        <w:rPr>
          <w:rFonts w:hint="eastAsia"/>
        </w:rPr>
        <w:t>。</w:t>
      </w:r>
    </w:p>
    <w:p w14:paraId="2BA2F06E" w14:textId="77777777" w:rsidR="00E16926" w:rsidRPr="004A282A" w:rsidRDefault="006104EA" w:rsidP="005D5FC3">
      <w:pPr>
        <w:pStyle w:val="affd"/>
        <w:numPr>
          <w:ilvl w:val="0"/>
          <w:numId w:val="0"/>
        </w:numPr>
        <w:ind w:left="420"/>
      </w:pPr>
      <w:bookmarkStart w:id="67" w:name="_Toc194067905"/>
      <w:bookmarkStart w:id="68" w:name="_Toc193983760"/>
      <w:bookmarkStart w:id="69" w:name="_Toc193983787"/>
      <w:bookmarkStart w:id="70" w:name="_Toc194067906"/>
      <w:bookmarkStart w:id="71" w:name="_Toc194306798"/>
      <w:bookmarkStart w:id="72" w:name="_Toc194329578"/>
      <w:bookmarkStart w:id="73" w:name="_Toc194329635"/>
      <w:bookmarkStart w:id="74" w:name="_Toc195538692"/>
      <w:bookmarkEnd w:id="67"/>
      <w:r>
        <w:rPr>
          <w:rFonts w:hint="eastAsia"/>
        </w:rPr>
        <w:t xml:space="preserve">森林火险监测站  </w:t>
      </w:r>
      <w:r w:rsidRPr="004A282A">
        <w:rPr>
          <w:rFonts w:hint="eastAsia"/>
        </w:rPr>
        <w:t>forest fire danger monitor station</w:t>
      </w:r>
      <w:bookmarkEnd w:id="68"/>
      <w:bookmarkEnd w:id="69"/>
      <w:bookmarkEnd w:id="70"/>
      <w:bookmarkEnd w:id="71"/>
      <w:bookmarkEnd w:id="72"/>
      <w:bookmarkEnd w:id="73"/>
      <w:bookmarkEnd w:id="74"/>
    </w:p>
    <w:p w14:paraId="24EE8581" w14:textId="77777777" w:rsidR="00E16926" w:rsidRDefault="006104EA" w:rsidP="007E2E0E">
      <w:pPr>
        <w:pStyle w:val="afffffb"/>
      </w:pPr>
      <w:r>
        <w:rPr>
          <w:rFonts w:hint="eastAsia"/>
        </w:rPr>
        <w:t>用于自动采集并</w:t>
      </w:r>
      <w:r w:rsidR="00324B34">
        <w:rPr>
          <w:rFonts w:hint="eastAsia"/>
        </w:rPr>
        <w:t>上传</w:t>
      </w:r>
      <w:r>
        <w:rPr>
          <w:rFonts w:hint="eastAsia"/>
        </w:rPr>
        <w:t>森林火险相关气象</w:t>
      </w:r>
      <w:r w:rsidR="00324B34">
        <w:rPr>
          <w:rFonts w:hint="eastAsia"/>
        </w:rPr>
        <w:t>要素</w:t>
      </w:r>
      <w:r>
        <w:rPr>
          <w:rFonts w:hint="eastAsia"/>
        </w:rPr>
        <w:t>、可燃物</w:t>
      </w:r>
      <w:r w:rsidR="00324B34">
        <w:rPr>
          <w:rFonts w:hint="eastAsia"/>
        </w:rPr>
        <w:t>要素、土壤要素、物候</w:t>
      </w:r>
      <w:r w:rsidR="00E00A01">
        <w:rPr>
          <w:rFonts w:hint="eastAsia"/>
        </w:rPr>
        <w:t>状态</w:t>
      </w:r>
      <w:r w:rsidR="00492E29">
        <w:rPr>
          <w:rFonts w:hint="eastAsia"/>
        </w:rPr>
        <w:t>等</w:t>
      </w:r>
      <w:r w:rsidR="00E00A01">
        <w:rPr>
          <w:rFonts w:hint="eastAsia"/>
        </w:rPr>
        <w:t>数据</w:t>
      </w:r>
      <w:r>
        <w:rPr>
          <w:rFonts w:hint="eastAsia"/>
        </w:rPr>
        <w:t>的专用</w:t>
      </w:r>
      <w:r w:rsidR="00216019">
        <w:rPr>
          <w:rFonts w:hint="eastAsia"/>
        </w:rPr>
        <w:t>设施</w:t>
      </w:r>
      <w:r>
        <w:rPr>
          <w:rFonts w:hint="eastAsia"/>
        </w:rPr>
        <w:t>。</w:t>
      </w:r>
    </w:p>
    <w:p w14:paraId="6D845BA9" w14:textId="2A4FE4B3" w:rsidR="00216019" w:rsidRDefault="0073102D">
      <w:pPr>
        <w:pStyle w:val="affc"/>
      </w:pPr>
      <w:bookmarkStart w:id="75" w:name="_Toc193983761"/>
      <w:bookmarkStart w:id="76" w:name="_Toc193983788"/>
      <w:bookmarkStart w:id="77" w:name="_Toc194067907"/>
      <w:bookmarkStart w:id="78" w:name="_Toc194306799"/>
      <w:bookmarkStart w:id="79" w:name="_Toc194329579"/>
      <w:bookmarkStart w:id="80" w:name="_Toc194329636"/>
      <w:bookmarkStart w:id="81" w:name="_Toc195538693"/>
      <w:r>
        <w:rPr>
          <w:rFonts w:hint="eastAsia"/>
        </w:rPr>
        <w:t>基本</w:t>
      </w:r>
      <w:r w:rsidR="00216019">
        <w:rPr>
          <w:rFonts w:hint="eastAsia"/>
        </w:rPr>
        <w:t>要求</w:t>
      </w:r>
      <w:bookmarkEnd w:id="75"/>
      <w:bookmarkEnd w:id="76"/>
      <w:bookmarkEnd w:id="77"/>
      <w:bookmarkEnd w:id="78"/>
      <w:bookmarkEnd w:id="79"/>
      <w:bookmarkEnd w:id="80"/>
      <w:bookmarkEnd w:id="81"/>
    </w:p>
    <w:p w14:paraId="09BD4C46" w14:textId="77777777" w:rsidR="0073102D" w:rsidRDefault="0073102D" w:rsidP="005D5FC3">
      <w:pPr>
        <w:pStyle w:val="affd"/>
      </w:pPr>
      <w:bookmarkStart w:id="82" w:name="_Toc195538694"/>
      <w:r>
        <w:rPr>
          <w:rFonts w:hint="eastAsia"/>
        </w:rPr>
        <w:t>质量要求</w:t>
      </w:r>
      <w:bookmarkEnd w:id="82"/>
    </w:p>
    <w:p w14:paraId="3E23BFDE" w14:textId="77777777" w:rsidR="0073102D" w:rsidRDefault="0073102D" w:rsidP="007E2E0E">
      <w:pPr>
        <w:pStyle w:val="afffffb"/>
      </w:pPr>
      <w:r>
        <w:rPr>
          <w:rFonts w:hint="eastAsia"/>
        </w:rPr>
        <w:t>森林火险监测站的质量要求应符合LY</w:t>
      </w:r>
      <w:r>
        <w:t>/T 2579</w:t>
      </w:r>
      <w:r>
        <w:rPr>
          <w:rFonts w:hint="eastAsia"/>
        </w:rPr>
        <w:t>的相关要求。</w:t>
      </w:r>
    </w:p>
    <w:p w14:paraId="7C848874" w14:textId="77777777" w:rsidR="0073102D" w:rsidRDefault="0073102D" w:rsidP="005D5FC3">
      <w:pPr>
        <w:pStyle w:val="affd"/>
      </w:pPr>
      <w:bookmarkStart w:id="83" w:name="_Toc195538695"/>
      <w:r>
        <w:rPr>
          <w:rFonts w:hint="eastAsia"/>
        </w:rPr>
        <w:t>环境适应性</w:t>
      </w:r>
      <w:bookmarkEnd w:id="83"/>
    </w:p>
    <w:p w14:paraId="0373BE0F" w14:textId="77777777" w:rsidR="0073102D" w:rsidRDefault="0073102D" w:rsidP="007E2E0E">
      <w:pPr>
        <w:pStyle w:val="afffffb"/>
      </w:pPr>
      <w:r>
        <w:rPr>
          <w:rFonts w:hint="eastAsia"/>
        </w:rPr>
        <w:t>森林火险监测站的环境适应性应符合LY</w:t>
      </w:r>
      <w:r>
        <w:t>/T 2579</w:t>
      </w:r>
      <w:r>
        <w:rPr>
          <w:rFonts w:hint="eastAsia"/>
        </w:rPr>
        <w:t>的相关要求。</w:t>
      </w:r>
    </w:p>
    <w:p w14:paraId="0A4EF8EE" w14:textId="77777777" w:rsidR="0073102D" w:rsidRDefault="0073102D" w:rsidP="005D5FC3">
      <w:pPr>
        <w:pStyle w:val="affd"/>
      </w:pPr>
      <w:bookmarkStart w:id="84" w:name="_Toc195538696"/>
      <w:r>
        <w:rPr>
          <w:rFonts w:hint="eastAsia"/>
        </w:rPr>
        <w:t>防雷设备</w:t>
      </w:r>
      <w:bookmarkEnd w:id="84"/>
    </w:p>
    <w:p w14:paraId="12B06DC6" w14:textId="77777777" w:rsidR="0073102D" w:rsidRDefault="0073102D" w:rsidP="007E2E0E">
      <w:pPr>
        <w:pStyle w:val="afffffb"/>
      </w:pPr>
      <w:r>
        <w:rPr>
          <w:rFonts w:hint="eastAsia"/>
        </w:rPr>
        <w:t>森林火险监测站的防雷设备的性能和安装</w:t>
      </w:r>
      <w:proofErr w:type="gramStart"/>
      <w:r>
        <w:rPr>
          <w:rFonts w:hint="eastAsia"/>
        </w:rPr>
        <w:t>宜符合</w:t>
      </w:r>
      <w:proofErr w:type="gramEnd"/>
      <w:r>
        <w:rPr>
          <w:rFonts w:hint="eastAsia"/>
        </w:rPr>
        <w:t>QX</w:t>
      </w:r>
      <w:r>
        <w:t xml:space="preserve">/T </w:t>
      </w:r>
      <w:r>
        <w:rPr>
          <w:rFonts w:hint="eastAsia"/>
        </w:rPr>
        <w:t>30的相关要求。</w:t>
      </w:r>
    </w:p>
    <w:p w14:paraId="156FF7F5" w14:textId="77777777" w:rsidR="0073102D" w:rsidRDefault="0073102D" w:rsidP="005D5FC3">
      <w:pPr>
        <w:pStyle w:val="affd"/>
      </w:pPr>
      <w:bookmarkStart w:id="85" w:name="_Toc195538697"/>
      <w:r>
        <w:rPr>
          <w:rFonts w:hint="eastAsia"/>
        </w:rPr>
        <w:t>供电方式</w:t>
      </w:r>
      <w:bookmarkEnd w:id="85"/>
    </w:p>
    <w:p w14:paraId="0388403C" w14:textId="77777777" w:rsidR="0073102D" w:rsidRPr="007738E1" w:rsidRDefault="0073102D" w:rsidP="007E2E0E">
      <w:pPr>
        <w:pStyle w:val="afffffb"/>
      </w:pPr>
      <w:r>
        <w:rPr>
          <w:rFonts w:hint="eastAsia"/>
        </w:rPr>
        <w:t>森林火险监测站供电方式宜采用太阳能电池和蓄电池联合供电，应满足连续阴雨15天情况下森林火险监测站的供电。</w:t>
      </w:r>
    </w:p>
    <w:p w14:paraId="1D14E330" w14:textId="77777777" w:rsidR="0073102D" w:rsidRDefault="0073102D" w:rsidP="005D5FC3">
      <w:pPr>
        <w:pStyle w:val="affd"/>
      </w:pPr>
      <w:bookmarkStart w:id="86" w:name="_Toc195538698"/>
      <w:r>
        <w:rPr>
          <w:rFonts w:hint="eastAsia"/>
        </w:rPr>
        <w:t>通信方式</w:t>
      </w:r>
      <w:bookmarkEnd w:id="86"/>
    </w:p>
    <w:p w14:paraId="455C746A" w14:textId="77777777" w:rsidR="0073102D" w:rsidRDefault="0073102D" w:rsidP="007E2E0E">
      <w:pPr>
        <w:pStyle w:val="afffffb"/>
      </w:pPr>
      <w:r>
        <w:rPr>
          <w:rFonts w:hint="eastAsia"/>
        </w:rPr>
        <w:lastRenderedPageBreak/>
        <w:t>森林火险监测站数据传输宜采用4G、5</w:t>
      </w:r>
      <w:r>
        <w:t>G</w:t>
      </w:r>
      <w:r>
        <w:rPr>
          <w:rFonts w:hint="eastAsia"/>
        </w:rPr>
        <w:t>通信，在无公网通信的区域可采用北斗短报文或其他卫星通信方式。</w:t>
      </w:r>
    </w:p>
    <w:p w14:paraId="43699879" w14:textId="77777777" w:rsidR="0025269A" w:rsidRDefault="0025269A" w:rsidP="00C12662">
      <w:pPr>
        <w:pStyle w:val="affd"/>
      </w:pPr>
      <w:bookmarkStart w:id="87" w:name="_Toc193983762"/>
      <w:bookmarkStart w:id="88" w:name="_Toc193983789"/>
      <w:bookmarkStart w:id="89" w:name="_Toc194067908"/>
      <w:bookmarkStart w:id="90" w:name="_Toc194306800"/>
      <w:bookmarkStart w:id="91" w:name="_Toc194329580"/>
      <w:bookmarkStart w:id="92" w:name="_Toc194329637"/>
      <w:bookmarkStart w:id="93" w:name="_Toc195538699"/>
      <w:r>
        <w:rPr>
          <w:rFonts w:hint="eastAsia"/>
        </w:rPr>
        <w:t>选址要求</w:t>
      </w:r>
      <w:bookmarkEnd w:id="87"/>
      <w:bookmarkEnd w:id="88"/>
      <w:bookmarkEnd w:id="89"/>
      <w:bookmarkEnd w:id="90"/>
      <w:bookmarkEnd w:id="91"/>
      <w:bookmarkEnd w:id="92"/>
      <w:bookmarkEnd w:id="93"/>
    </w:p>
    <w:p w14:paraId="450B3AEA" w14:textId="4FD858DB" w:rsidR="0025269A" w:rsidRDefault="005D5FC3" w:rsidP="005D5FC3">
      <w:pPr>
        <w:pStyle w:val="afffffffff7"/>
      </w:pPr>
      <w:r>
        <w:rPr>
          <w:rFonts w:hint="eastAsia"/>
        </w:rPr>
        <w:t>森林火险监测站</w:t>
      </w:r>
      <w:r w:rsidR="0025269A">
        <w:rPr>
          <w:rFonts w:hint="eastAsia"/>
        </w:rPr>
        <w:t>应</w:t>
      </w:r>
      <w:r w:rsidR="00F25C7C">
        <w:rPr>
          <w:rFonts w:hint="eastAsia"/>
        </w:rPr>
        <w:t>按照</w:t>
      </w:r>
      <w:r w:rsidR="00D569CB" w:rsidRPr="00D569CB">
        <w:t>LY/T 1063</w:t>
      </w:r>
      <w:r w:rsidR="00F25C7C">
        <w:rPr>
          <w:rFonts w:hint="eastAsia"/>
        </w:rPr>
        <w:t>的</w:t>
      </w:r>
      <w:r w:rsidR="00F25C7C">
        <w:t>要求</w:t>
      </w:r>
      <w:r w:rsidR="003B7DCF">
        <w:rPr>
          <w:rFonts w:hint="eastAsia"/>
        </w:rPr>
        <w:t>，</w:t>
      </w:r>
      <w:r w:rsidR="0025269A">
        <w:rPr>
          <w:rFonts w:hint="eastAsia"/>
        </w:rPr>
        <w:t>综合考虑</w:t>
      </w:r>
      <w:r w:rsidR="0025269A">
        <w:rPr>
          <w:rFonts w:hAnsi="宋体" w:hint="eastAsia"/>
          <w:szCs w:val="21"/>
        </w:rPr>
        <w:t>气候、地形、地貌和可燃物类型的差异而设置。</w:t>
      </w:r>
      <w:r w:rsidR="0025269A">
        <w:rPr>
          <w:rFonts w:hint="eastAsia"/>
        </w:rPr>
        <w:t>每一具有代表性的区域内</w:t>
      </w:r>
      <w:r w:rsidR="00492E29">
        <w:rPr>
          <w:rFonts w:hint="eastAsia"/>
        </w:rPr>
        <w:t>应设置</w:t>
      </w:r>
      <w:r w:rsidR="0025269A">
        <w:rPr>
          <w:rFonts w:hint="eastAsia"/>
        </w:rPr>
        <w:t>一个森林火险监测站。</w:t>
      </w:r>
    </w:p>
    <w:p w14:paraId="5ADFFE7E" w14:textId="32AE4BD0" w:rsidR="0025269A" w:rsidRDefault="0025269A" w:rsidP="005D5FC3">
      <w:pPr>
        <w:pStyle w:val="afffffffff7"/>
      </w:pPr>
      <w:r>
        <w:rPr>
          <w:rFonts w:hint="eastAsia"/>
        </w:rPr>
        <w:t>应选择灌丛或稀疏</w:t>
      </w:r>
      <w:r w:rsidR="00586AD9">
        <w:rPr>
          <w:rFonts w:hint="eastAsia"/>
        </w:rPr>
        <w:t>林地</w:t>
      </w:r>
      <w:r>
        <w:rPr>
          <w:rFonts w:hint="eastAsia"/>
        </w:rPr>
        <w:t>等</w:t>
      </w:r>
      <w:r>
        <w:rPr>
          <w:rFonts w:ascii="Times New Roman" w:hint="eastAsia"/>
        </w:rPr>
        <w:t>开阔地，并处</w:t>
      </w:r>
      <w:r>
        <w:rPr>
          <w:rFonts w:hint="eastAsia"/>
        </w:rPr>
        <w:t>在</w:t>
      </w:r>
      <w:r>
        <w:rPr>
          <w:rFonts w:ascii="Times New Roman" w:hint="eastAsia"/>
        </w:rPr>
        <w:t>阳坡</w:t>
      </w:r>
      <w:r>
        <w:rPr>
          <w:rFonts w:hint="eastAsia"/>
        </w:rPr>
        <w:t>森林火险相对较高的位置</w:t>
      </w:r>
      <w:r w:rsidR="00355664">
        <w:rPr>
          <w:rFonts w:hint="eastAsia"/>
        </w:rPr>
        <w:t>。</w:t>
      </w:r>
    </w:p>
    <w:p w14:paraId="5E331FA8" w14:textId="639F33D7" w:rsidR="0025269A" w:rsidRDefault="004A282A" w:rsidP="005D5FC3">
      <w:pPr>
        <w:pStyle w:val="afffffffff7"/>
      </w:pPr>
      <w:r>
        <w:rPr>
          <w:rFonts w:hint="eastAsia"/>
        </w:rPr>
        <w:t>应</w:t>
      </w:r>
      <w:r w:rsidR="00492E29">
        <w:rPr>
          <w:rFonts w:hint="eastAsia"/>
        </w:rPr>
        <w:t>建设</w:t>
      </w:r>
      <w:r w:rsidR="0025269A">
        <w:rPr>
          <w:rFonts w:hint="eastAsia"/>
        </w:rPr>
        <w:t>在坡中下部，且</w:t>
      </w:r>
      <w:proofErr w:type="gramStart"/>
      <w:r w:rsidR="003B7DCF">
        <w:rPr>
          <w:rFonts w:hint="eastAsia"/>
        </w:rPr>
        <w:t>站点</w:t>
      </w:r>
      <w:r w:rsidR="0025269A">
        <w:rPr>
          <w:rFonts w:hint="eastAsia"/>
        </w:rPr>
        <w:t>南</w:t>
      </w:r>
      <w:proofErr w:type="gramEnd"/>
      <w:r w:rsidR="00C068B5">
        <w:rPr>
          <w:rFonts w:hint="eastAsia"/>
        </w:rPr>
        <w:t>向</w:t>
      </w:r>
      <w:r w:rsidR="0025269A">
        <w:rPr>
          <w:rFonts w:hint="eastAsia"/>
        </w:rPr>
        <w:t>的山体不宜过高</w:t>
      </w:r>
      <w:r w:rsidR="00355664">
        <w:rPr>
          <w:rFonts w:hint="eastAsia"/>
        </w:rPr>
        <w:t>。</w:t>
      </w:r>
    </w:p>
    <w:p w14:paraId="6A5261D8" w14:textId="6D94BD2B" w:rsidR="0025269A" w:rsidRDefault="0025269A" w:rsidP="005D5FC3">
      <w:pPr>
        <w:pStyle w:val="afffffffff7"/>
      </w:pPr>
      <w:r>
        <w:rPr>
          <w:rFonts w:hint="eastAsia"/>
        </w:rPr>
        <w:t>四周应空旷平坦，应避开</w:t>
      </w:r>
      <w:r w:rsidR="003B7DCF">
        <w:rPr>
          <w:rFonts w:hint="eastAsia"/>
        </w:rPr>
        <w:t>地质灾害风险区</w:t>
      </w:r>
      <w:r w:rsidR="001D0DA2">
        <w:rPr>
          <w:rFonts w:hint="eastAsia"/>
        </w:rPr>
        <w:t>及其他影响传感器性能的区域</w:t>
      </w:r>
      <w:r>
        <w:rPr>
          <w:rFonts w:hint="eastAsia"/>
        </w:rPr>
        <w:t>。</w:t>
      </w:r>
    </w:p>
    <w:p w14:paraId="7580984C" w14:textId="7E2A1F17" w:rsidR="00355664" w:rsidRDefault="0025269A" w:rsidP="005D5FC3">
      <w:pPr>
        <w:pStyle w:val="afffffffff7"/>
      </w:pPr>
      <w:r>
        <w:rPr>
          <w:rFonts w:hint="eastAsia"/>
        </w:rPr>
        <w:t>所在位置在</w:t>
      </w:r>
      <w:r w:rsidR="003B7DCF">
        <w:rPr>
          <w:rFonts w:hint="eastAsia"/>
        </w:rPr>
        <w:t>森林防火</w:t>
      </w:r>
      <w:r>
        <w:rPr>
          <w:rFonts w:hint="eastAsia"/>
        </w:rPr>
        <w:t>期内平均日照时长应大于4</w:t>
      </w:r>
      <w:r w:rsidR="00355664">
        <w:rPr>
          <w:rFonts w:hint="eastAsia"/>
        </w:rPr>
        <w:t>h</w:t>
      </w:r>
      <w:r>
        <w:rPr>
          <w:rFonts w:hint="eastAsia"/>
        </w:rPr>
        <w:t>/</w:t>
      </w:r>
      <w:r w:rsidR="00C068B5">
        <w:t>d</w:t>
      </w:r>
      <w:r>
        <w:rPr>
          <w:rFonts w:hint="eastAsia"/>
        </w:rPr>
        <w:t>。</w:t>
      </w:r>
    </w:p>
    <w:p w14:paraId="615F8CF9" w14:textId="30F7BAF4" w:rsidR="00355664" w:rsidRDefault="00E00A01" w:rsidP="005D5FC3">
      <w:pPr>
        <w:pStyle w:val="afffffffff7"/>
      </w:pPr>
      <w:r>
        <w:rPr>
          <w:rFonts w:hint="eastAsia"/>
        </w:rPr>
        <w:t>宜</w:t>
      </w:r>
      <w:r w:rsidR="003B7DCF">
        <w:rPr>
          <w:rFonts w:hint="eastAsia"/>
        </w:rPr>
        <w:t>建在</w:t>
      </w:r>
      <w:r w:rsidR="00355664">
        <w:rPr>
          <w:rFonts w:hint="eastAsia"/>
        </w:rPr>
        <w:t>通信网络稳定覆盖的区域。</w:t>
      </w:r>
    </w:p>
    <w:p w14:paraId="29B025EB" w14:textId="2ACBF763" w:rsidR="0025269A" w:rsidRDefault="00355664" w:rsidP="005D5FC3">
      <w:pPr>
        <w:pStyle w:val="afffffffff7"/>
      </w:pPr>
      <w:r>
        <w:rPr>
          <w:rFonts w:hint="eastAsia"/>
        </w:rPr>
        <w:t>宜建在交通较为便利、有人员看管的</w:t>
      </w:r>
      <w:r w:rsidR="003B7DCF">
        <w:rPr>
          <w:rFonts w:hint="eastAsia"/>
        </w:rPr>
        <w:t>区域</w:t>
      </w:r>
      <w:r>
        <w:rPr>
          <w:rFonts w:hint="eastAsia"/>
        </w:rPr>
        <w:t>。</w:t>
      </w:r>
    </w:p>
    <w:p w14:paraId="65AB6CB4" w14:textId="6DDE5526" w:rsidR="0025269A" w:rsidRDefault="0025269A" w:rsidP="005D5FC3">
      <w:pPr>
        <w:pStyle w:val="affc"/>
      </w:pPr>
      <w:bookmarkStart w:id="94" w:name="_Toc193983763"/>
      <w:bookmarkStart w:id="95" w:name="_Toc193983790"/>
      <w:bookmarkStart w:id="96" w:name="_Toc194067909"/>
      <w:bookmarkStart w:id="97" w:name="_Toc194306801"/>
      <w:bookmarkStart w:id="98" w:name="_Toc194329581"/>
      <w:bookmarkStart w:id="99" w:name="_Toc194329638"/>
      <w:bookmarkStart w:id="100" w:name="_Toc195538700"/>
      <w:r>
        <w:rPr>
          <w:rFonts w:hint="eastAsia"/>
        </w:rPr>
        <w:t>设备</w:t>
      </w:r>
      <w:bookmarkEnd w:id="94"/>
      <w:bookmarkEnd w:id="95"/>
      <w:bookmarkEnd w:id="96"/>
      <w:bookmarkEnd w:id="97"/>
      <w:bookmarkEnd w:id="98"/>
      <w:bookmarkEnd w:id="99"/>
      <w:r w:rsidR="0073102D">
        <w:rPr>
          <w:rFonts w:hint="eastAsia"/>
        </w:rPr>
        <w:t>设施</w:t>
      </w:r>
      <w:bookmarkEnd w:id="100"/>
    </w:p>
    <w:p w14:paraId="148DF9A4" w14:textId="14211C71" w:rsidR="005D5FC3" w:rsidRDefault="005D5FC3" w:rsidP="005D5FC3">
      <w:pPr>
        <w:pStyle w:val="affd"/>
      </w:pPr>
      <w:bookmarkStart w:id="101" w:name="_Toc195538701"/>
      <w:r>
        <w:rPr>
          <w:rFonts w:hint="eastAsia"/>
        </w:rPr>
        <w:t>组成</w:t>
      </w:r>
      <w:bookmarkEnd w:id="101"/>
    </w:p>
    <w:p w14:paraId="7C762867" w14:textId="5B63890F" w:rsidR="0025269A" w:rsidRDefault="0025269A" w:rsidP="005D5FC3">
      <w:pPr>
        <w:pStyle w:val="afffffffff7"/>
      </w:pPr>
      <w:r>
        <w:rPr>
          <w:rFonts w:hint="eastAsia"/>
        </w:rPr>
        <w:t>森林火险监测站</w:t>
      </w:r>
      <w:r w:rsidR="0073102D">
        <w:rPr>
          <w:rFonts w:hint="eastAsia"/>
        </w:rPr>
        <w:t>应</w:t>
      </w:r>
      <w:r>
        <w:rPr>
          <w:rFonts w:hint="eastAsia"/>
        </w:rPr>
        <w:t>主要由气象</w:t>
      </w:r>
      <w:r w:rsidR="001F5854">
        <w:rPr>
          <w:rFonts w:hint="eastAsia"/>
        </w:rPr>
        <w:t>要素</w:t>
      </w:r>
      <w:r>
        <w:rPr>
          <w:rFonts w:hint="eastAsia"/>
        </w:rPr>
        <w:t>传感器、可燃物</w:t>
      </w:r>
      <w:r w:rsidR="001F5854">
        <w:rPr>
          <w:rFonts w:hint="eastAsia"/>
        </w:rPr>
        <w:t>要素</w:t>
      </w:r>
      <w:r>
        <w:rPr>
          <w:rFonts w:hint="eastAsia"/>
        </w:rPr>
        <w:t>传感器、土壤</w:t>
      </w:r>
      <w:r w:rsidR="001F5854">
        <w:rPr>
          <w:rFonts w:hint="eastAsia"/>
        </w:rPr>
        <w:t>要素</w:t>
      </w:r>
      <w:r>
        <w:rPr>
          <w:rFonts w:hint="eastAsia"/>
        </w:rPr>
        <w:t>传感器、物候相机和其他配件组成。</w:t>
      </w:r>
    </w:p>
    <w:p w14:paraId="5BF8F0A7" w14:textId="77777777" w:rsidR="0025269A" w:rsidRDefault="0025269A" w:rsidP="005D5FC3">
      <w:pPr>
        <w:pStyle w:val="afffffffff7"/>
      </w:pPr>
      <w:r>
        <w:rPr>
          <w:rFonts w:hint="eastAsia"/>
        </w:rPr>
        <w:t>气象要素传感器包括气压、气温、相对湿度、总辐射、风向、风速、</w:t>
      </w:r>
      <w:r w:rsidR="00E00A01">
        <w:rPr>
          <w:rFonts w:hint="eastAsia"/>
        </w:rPr>
        <w:t>雨量</w:t>
      </w:r>
      <w:r>
        <w:rPr>
          <w:rFonts w:hint="eastAsia"/>
        </w:rPr>
        <w:t>传感器</w:t>
      </w:r>
      <w:r w:rsidR="00492E29">
        <w:rPr>
          <w:rFonts w:hint="eastAsia"/>
        </w:rPr>
        <w:t>。</w:t>
      </w:r>
    </w:p>
    <w:p w14:paraId="78350C9C" w14:textId="77777777" w:rsidR="0025269A" w:rsidRPr="002E451A" w:rsidRDefault="0025269A" w:rsidP="005D5FC3">
      <w:pPr>
        <w:pStyle w:val="afffffffff7"/>
      </w:pPr>
      <w:r w:rsidRPr="002E451A">
        <w:rPr>
          <w:rFonts w:hint="eastAsia"/>
        </w:rPr>
        <w:t>可燃物要素传感器包括10h时滞可燃物温度传感器和10h时滞可燃物含水率传感器</w:t>
      </w:r>
      <w:r w:rsidR="00492E29">
        <w:rPr>
          <w:rFonts w:hint="eastAsia"/>
        </w:rPr>
        <w:t>。</w:t>
      </w:r>
    </w:p>
    <w:p w14:paraId="2631A3A0" w14:textId="77777777" w:rsidR="0025269A" w:rsidRDefault="0025269A" w:rsidP="005D5FC3">
      <w:pPr>
        <w:pStyle w:val="afffffffff7"/>
      </w:pPr>
      <w:r>
        <w:rPr>
          <w:rFonts w:hint="eastAsia"/>
        </w:rPr>
        <w:t>土壤要素传感器包括土壤温度传感器和土壤含水率传感器</w:t>
      </w:r>
      <w:r w:rsidR="00492E29">
        <w:rPr>
          <w:rFonts w:hint="eastAsia"/>
        </w:rPr>
        <w:t>。</w:t>
      </w:r>
    </w:p>
    <w:p w14:paraId="595EFAC7" w14:textId="77777777" w:rsidR="0025269A" w:rsidRDefault="0025269A" w:rsidP="005D5FC3">
      <w:pPr>
        <w:pStyle w:val="afffffffff7"/>
      </w:pPr>
      <w:r>
        <w:rPr>
          <w:rFonts w:hint="eastAsia"/>
        </w:rPr>
        <w:t>物候相机用于记录植被返青、落叶、积雪覆盖等明显物候</w:t>
      </w:r>
      <w:r w:rsidR="00E00A01">
        <w:rPr>
          <w:rFonts w:hint="eastAsia"/>
        </w:rPr>
        <w:t>状态</w:t>
      </w:r>
      <w:r w:rsidR="00492E29">
        <w:rPr>
          <w:rFonts w:hint="eastAsia"/>
        </w:rPr>
        <w:t>。</w:t>
      </w:r>
    </w:p>
    <w:p w14:paraId="2BC79357" w14:textId="77777777" w:rsidR="0025269A" w:rsidRDefault="0025269A" w:rsidP="005D5FC3">
      <w:pPr>
        <w:pStyle w:val="afffffffff7"/>
      </w:pPr>
      <w:r>
        <w:rPr>
          <w:rFonts w:hint="eastAsia"/>
        </w:rPr>
        <w:t>其他</w:t>
      </w:r>
      <w:r w:rsidR="00492E29">
        <w:rPr>
          <w:rFonts w:hint="eastAsia"/>
        </w:rPr>
        <w:t>配件由数据采集器、通信</w:t>
      </w:r>
      <w:r w:rsidR="00E00A01">
        <w:rPr>
          <w:rFonts w:hint="eastAsia"/>
        </w:rPr>
        <w:t>模块</w:t>
      </w:r>
      <w:r w:rsidR="00492E29">
        <w:rPr>
          <w:rFonts w:hint="eastAsia"/>
        </w:rPr>
        <w:t>、电源、附件组成，具体包括：</w:t>
      </w:r>
    </w:p>
    <w:p w14:paraId="226C2B6D" w14:textId="057577E3" w:rsidR="0025269A" w:rsidRDefault="0025269A" w:rsidP="00763E7B">
      <w:pPr>
        <w:pStyle w:val="af5"/>
      </w:pPr>
      <w:r>
        <w:rPr>
          <w:rFonts w:hint="eastAsia"/>
        </w:rPr>
        <w:t>数据采集器包括气象、可燃物、土壤等要素转换器、控制器和接口</w:t>
      </w:r>
      <w:r w:rsidR="0073102D">
        <w:rPr>
          <w:rFonts w:hint="eastAsia"/>
        </w:rPr>
        <w:t>；</w:t>
      </w:r>
    </w:p>
    <w:p w14:paraId="2ACABEA1" w14:textId="0684F44B" w:rsidR="0025269A" w:rsidRDefault="0025269A" w:rsidP="00763E7B">
      <w:pPr>
        <w:pStyle w:val="af5"/>
      </w:pPr>
      <w:r>
        <w:rPr>
          <w:rFonts w:hint="eastAsia"/>
        </w:rPr>
        <w:t>通信</w:t>
      </w:r>
      <w:r w:rsidR="00E00A01">
        <w:rPr>
          <w:rFonts w:hint="eastAsia"/>
        </w:rPr>
        <w:t>模块</w:t>
      </w:r>
      <w:r>
        <w:rPr>
          <w:rFonts w:hint="eastAsia"/>
        </w:rPr>
        <w:t>包括</w:t>
      </w:r>
      <w:r>
        <w:t>4G</w:t>
      </w:r>
      <w:r>
        <w:rPr>
          <w:rFonts w:hint="eastAsia"/>
        </w:rPr>
        <w:t>、5</w:t>
      </w:r>
      <w:r>
        <w:t>G</w:t>
      </w:r>
      <w:r>
        <w:rPr>
          <w:rFonts w:hint="eastAsia"/>
        </w:rPr>
        <w:t>或卫星通信等终端</w:t>
      </w:r>
      <w:r w:rsidR="0073102D">
        <w:rPr>
          <w:rFonts w:hint="eastAsia"/>
        </w:rPr>
        <w:t>；</w:t>
      </w:r>
    </w:p>
    <w:p w14:paraId="3EFFEBA6" w14:textId="359C96E5" w:rsidR="0025269A" w:rsidRDefault="0025269A" w:rsidP="00763E7B">
      <w:pPr>
        <w:pStyle w:val="af5"/>
      </w:pPr>
      <w:r>
        <w:rPr>
          <w:rFonts w:hint="eastAsia"/>
        </w:rPr>
        <w:t>电源包括充电控制器、太阳能电池板、蓄电池</w:t>
      </w:r>
      <w:r w:rsidR="0073102D">
        <w:rPr>
          <w:rFonts w:hint="eastAsia"/>
        </w:rPr>
        <w:t>；</w:t>
      </w:r>
    </w:p>
    <w:p w14:paraId="7B000BE1" w14:textId="77777777" w:rsidR="0025269A" w:rsidRDefault="0025269A" w:rsidP="00763E7B">
      <w:pPr>
        <w:pStyle w:val="af5"/>
      </w:pPr>
      <w:r>
        <w:rPr>
          <w:rFonts w:hint="eastAsia"/>
        </w:rPr>
        <w:t>附件包括接插件、避雷器、</w:t>
      </w:r>
      <w:r w:rsidR="00E00A01">
        <w:rPr>
          <w:rFonts w:hint="eastAsia"/>
        </w:rPr>
        <w:t>防护</w:t>
      </w:r>
      <w:r>
        <w:rPr>
          <w:rFonts w:hint="eastAsia"/>
        </w:rPr>
        <w:t>箱、基座、支架和围栏。</w:t>
      </w:r>
    </w:p>
    <w:p w14:paraId="4BD4A901" w14:textId="77777777" w:rsidR="009A7A17" w:rsidRDefault="009A7A17" w:rsidP="005D5FC3">
      <w:pPr>
        <w:pStyle w:val="affd"/>
      </w:pPr>
      <w:bookmarkStart w:id="102" w:name="_Toc193983764"/>
      <w:bookmarkStart w:id="103" w:name="_Toc193983791"/>
      <w:bookmarkStart w:id="104" w:name="_Toc194067910"/>
      <w:bookmarkStart w:id="105" w:name="_Toc194306802"/>
      <w:bookmarkStart w:id="106" w:name="_Toc194329582"/>
      <w:bookmarkStart w:id="107" w:name="_Toc194329639"/>
      <w:bookmarkStart w:id="108" w:name="_Toc195538702"/>
      <w:r>
        <w:rPr>
          <w:rFonts w:hint="eastAsia"/>
        </w:rPr>
        <w:t>安装要求</w:t>
      </w:r>
      <w:bookmarkEnd w:id="102"/>
      <w:bookmarkEnd w:id="103"/>
      <w:bookmarkEnd w:id="104"/>
      <w:bookmarkEnd w:id="105"/>
      <w:bookmarkEnd w:id="106"/>
      <w:bookmarkEnd w:id="107"/>
      <w:bookmarkEnd w:id="108"/>
    </w:p>
    <w:p w14:paraId="3864655A" w14:textId="77777777" w:rsidR="009A7A17" w:rsidRPr="002E451A" w:rsidRDefault="009A7A17" w:rsidP="005D5FC3">
      <w:pPr>
        <w:pStyle w:val="afffffffff7"/>
      </w:pPr>
      <w:r w:rsidRPr="002E451A">
        <w:rPr>
          <w:rFonts w:hint="eastAsia"/>
        </w:rPr>
        <w:t>森林火险监测站</w:t>
      </w:r>
      <w:r w:rsidR="00541E1E">
        <w:rPr>
          <w:rFonts w:hint="eastAsia"/>
        </w:rPr>
        <w:t>的设备</w:t>
      </w:r>
      <w:r w:rsidRPr="002E451A">
        <w:rPr>
          <w:rFonts w:hint="eastAsia"/>
        </w:rPr>
        <w:t>安装应符合</w:t>
      </w:r>
      <w:r w:rsidR="00541E1E">
        <w:rPr>
          <w:rFonts w:hint="eastAsia"/>
        </w:rPr>
        <w:t>LY</w:t>
      </w:r>
      <w:r w:rsidR="00541E1E">
        <w:t>/T 2579</w:t>
      </w:r>
      <w:r w:rsidR="00541E1E">
        <w:rPr>
          <w:rFonts w:hint="eastAsia"/>
        </w:rPr>
        <w:t>的相关要求</w:t>
      </w:r>
      <w:r w:rsidR="00895E6E">
        <w:rPr>
          <w:rFonts w:hint="eastAsia"/>
        </w:rPr>
        <w:t>。</w:t>
      </w:r>
    </w:p>
    <w:p w14:paraId="7E910D4D" w14:textId="77777777" w:rsidR="009A7A17" w:rsidRPr="002E451A" w:rsidRDefault="009A7A17" w:rsidP="005D5FC3">
      <w:pPr>
        <w:pStyle w:val="afffffffff7"/>
      </w:pPr>
      <w:r w:rsidRPr="002E451A">
        <w:rPr>
          <w:rFonts w:hint="eastAsia"/>
        </w:rPr>
        <w:t>风向</w:t>
      </w:r>
      <w:r w:rsidR="00E00A01">
        <w:rPr>
          <w:rFonts w:hint="eastAsia"/>
        </w:rPr>
        <w:t>、风速</w:t>
      </w:r>
      <w:r>
        <w:rPr>
          <w:rFonts w:hint="eastAsia"/>
        </w:rPr>
        <w:t>传感器</w:t>
      </w:r>
      <w:r w:rsidRPr="002E451A">
        <w:rPr>
          <w:rFonts w:hint="eastAsia"/>
        </w:rPr>
        <w:t>应安装在距地面10m～12m的高度，对</w:t>
      </w:r>
      <w:proofErr w:type="gramStart"/>
      <w:r w:rsidR="00E00A01">
        <w:rPr>
          <w:rFonts w:hint="eastAsia"/>
        </w:rPr>
        <w:t>风杆基础</w:t>
      </w:r>
      <w:proofErr w:type="gramEnd"/>
      <w:r w:rsidR="00E00A01">
        <w:rPr>
          <w:rFonts w:hint="eastAsia"/>
        </w:rPr>
        <w:t>施工</w:t>
      </w:r>
      <w:r w:rsidRPr="002E451A">
        <w:rPr>
          <w:rFonts w:hint="eastAsia"/>
        </w:rPr>
        <w:t>比较困难的区域</w:t>
      </w:r>
      <w:r w:rsidR="00895E6E">
        <w:rPr>
          <w:rFonts w:hint="eastAsia"/>
        </w:rPr>
        <w:t>宜</w:t>
      </w:r>
      <w:r w:rsidRPr="002E451A">
        <w:rPr>
          <w:rFonts w:hint="eastAsia"/>
        </w:rPr>
        <w:t>降低到6m</w:t>
      </w:r>
      <w:r w:rsidR="00895E6E">
        <w:rPr>
          <w:rFonts w:hint="eastAsia"/>
        </w:rPr>
        <w:t>。</w:t>
      </w:r>
    </w:p>
    <w:p w14:paraId="1DB83A7C" w14:textId="77777777" w:rsidR="009A7A17" w:rsidRDefault="009A7A17" w:rsidP="005D5FC3">
      <w:pPr>
        <w:pStyle w:val="afffffffff7"/>
      </w:pPr>
      <w:r>
        <w:rPr>
          <w:rFonts w:hint="eastAsia"/>
        </w:rPr>
        <w:t>可燃物</w:t>
      </w:r>
      <w:r w:rsidR="00895E6E">
        <w:rPr>
          <w:rFonts w:hint="eastAsia"/>
        </w:rPr>
        <w:t>要素</w:t>
      </w:r>
      <w:r>
        <w:rPr>
          <w:rFonts w:hint="eastAsia"/>
        </w:rPr>
        <w:t>传感器应安装在距地面25</w:t>
      </w:r>
      <w:r>
        <w:t>cm～30cm</w:t>
      </w:r>
      <w:r>
        <w:rPr>
          <w:rFonts w:hint="eastAsia"/>
        </w:rPr>
        <w:t>的高度</w:t>
      </w:r>
      <w:r w:rsidR="00895E6E">
        <w:rPr>
          <w:rFonts w:hint="eastAsia"/>
        </w:rPr>
        <w:t>。</w:t>
      </w:r>
    </w:p>
    <w:p w14:paraId="3FA87619" w14:textId="77777777" w:rsidR="009A7A17" w:rsidRDefault="009A7A17" w:rsidP="005D5FC3">
      <w:pPr>
        <w:pStyle w:val="afffffffff7"/>
      </w:pPr>
      <w:r>
        <w:rPr>
          <w:rFonts w:hint="eastAsia"/>
        </w:rPr>
        <w:t>土壤</w:t>
      </w:r>
      <w:r w:rsidR="00895E6E">
        <w:rPr>
          <w:rFonts w:hint="eastAsia"/>
        </w:rPr>
        <w:t>要素</w:t>
      </w:r>
      <w:r>
        <w:rPr>
          <w:rFonts w:hint="eastAsia"/>
        </w:rPr>
        <w:t>传感器应可同时测量10cm、20cm深度的土壤温度和土壤含水率</w:t>
      </w:r>
      <w:r w:rsidR="00895E6E">
        <w:rPr>
          <w:rFonts w:hint="eastAsia"/>
        </w:rPr>
        <w:t>。</w:t>
      </w:r>
    </w:p>
    <w:p w14:paraId="3CC768C3" w14:textId="77777777" w:rsidR="009A7A17" w:rsidRDefault="009A7A17" w:rsidP="005D5FC3">
      <w:pPr>
        <w:pStyle w:val="afffffffff7"/>
      </w:pPr>
      <w:r w:rsidRPr="007F0922">
        <w:rPr>
          <w:rFonts w:hint="eastAsia"/>
        </w:rPr>
        <w:t>物候相机</w:t>
      </w:r>
      <w:r w:rsidR="00E00A01">
        <w:rPr>
          <w:rFonts w:hint="eastAsia"/>
        </w:rPr>
        <w:t>宜</w:t>
      </w:r>
      <w:r w:rsidRPr="007F0922">
        <w:rPr>
          <w:rFonts w:hint="eastAsia"/>
        </w:rPr>
        <w:t>安装在距地面1.5m±</w:t>
      </w:r>
      <w:r>
        <w:t>10</w:t>
      </w:r>
      <w:r w:rsidRPr="007F0922">
        <w:rPr>
          <w:rFonts w:hint="eastAsia"/>
        </w:rPr>
        <w:t>cm的高度</w:t>
      </w:r>
      <w:r w:rsidR="00E00A01">
        <w:rPr>
          <w:rFonts w:hint="eastAsia"/>
        </w:rPr>
        <w:t>，可拍摄清晰的地表植被</w:t>
      </w:r>
      <w:r w:rsidRPr="007F0922">
        <w:rPr>
          <w:rFonts w:hint="eastAsia"/>
        </w:rPr>
        <w:t>。</w:t>
      </w:r>
    </w:p>
    <w:p w14:paraId="2A2E8C63" w14:textId="77777777" w:rsidR="005D5FC3" w:rsidRDefault="005D5FC3" w:rsidP="005D5FC3">
      <w:pPr>
        <w:pStyle w:val="affd"/>
      </w:pPr>
      <w:bookmarkStart w:id="109" w:name="_Toc195538703"/>
      <w:bookmarkStart w:id="110" w:name="_Toc194067911"/>
      <w:bookmarkStart w:id="111" w:name="_Toc194306803"/>
      <w:bookmarkStart w:id="112" w:name="_Toc194329583"/>
      <w:bookmarkStart w:id="113" w:name="_Toc194329640"/>
      <w:bookmarkStart w:id="114" w:name="_Toc193983765"/>
      <w:bookmarkStart w:id="115" w:name="_Toc193983792"/>
      <w:r>
        <w:rPr>
          <w:rFonts w:hint="eastAsia"/>
        </w:rPr>
        <w:t>调试</w:t>
      </w:r>
      <w:bookmarkEnd w:id="109"/>
    </w:p>
    <w:p w14:paraId="56CC7F71" w14:textId="77777777" w:rsidR="005D5FC3" w:rsidRPr="00492E29" w:rsidRDefault="005D5FC3" w:rsidP="007E2E0E">
      <w:pPr>
        <w:pStyle w:val="afffffb"/>
      </w:pPr>
      <w:r>
        <w:rPr>
          <w:rFonts w:hint="eastAsia"/>
        </w:rPr>
        <w:t>火险监测站安装完毕后，应进行10至15天的调试和试运行，数据上报稳定后正式使用。</w:t>
      </w:r>
    </w:p>
    <w:p w14:paraId="1479A5EF" w14:textId="77777777" w:rsidR="00E16926" w:rsidRDefault="006104EA">
      <w:pPr>
        <w:pStyle w:val="affc"/>
      </w:pPr>
      <w:bookmarkStart w:id="116" w:name="_Toc193983771"/>
      <w:bookmarkStart w:id="117" w:name="_Toc193983798"/>
      <w:bookmarkStart w:id="118" w:name="_Toc194067917"/>
      <w:bookmarkStart w:id="119" w:name="_Toc194306809"/>
      <w:bookmarkStart w:id="120" w:name="_Toc194329589"/>
      <w:bookmarkStart w:id="121" w:name="_Toc194329646"/>
      <w:bookmarkStart w:id="122" w:name="_Toc195538704"/>
      <w:bookmarkEnd w:id="110"/>
      <w:bookmarkEnd w:id="111"/>
      <w:bookmarkEnd w:id="112"/>
      <w:bookmarkEnd w:id="113"/>
      <w:bookmarkEnd w:id="114"/>
      <w:bookmarkEnd w:id="115"/>
      <w:r>
        <w:rPr>
          <w:rFonts w:hint="eastAsia"/>
        </w:rPr>
        <w:t>技术要求</w:t>
      </w:r>
      <w:bookmarkEnd w:id="116"/>
      <w:bookmarkEnd w:id="117"/>
      <w:bookmarkEnd w:id="118"/>
      <w:bookmarkEnd w:id="119"/>
      <w:bookmarkEnd w:id="120"/>
      <w:bookmarkEnd w:id="121"/>
      <w:bookmarkEnd w:id="122"/>
    </w:p>
    <w:p w14:paraId="19DF8E7B" w14:textId="77777777" w:rsidR="00E16926" w:rsidRDefault="006104EA" w:rsidP="005D5FC3">
      <w:pPr>
        <w:pStyle w:val="affd"/>
      </w:pPr>
      <w:bookmarkStart w:id="123" w:name="_Toc193983772"/>
      <w:bookmarkStart w:id="124" w:name="_Toc193983799"/>
      <w:bookmarkStart w:id="125" w:name="_Toc194067918"/>
      <w:bookmarkStart w:id="126" w:name="_Toc194306810"/>
      <w:bookmarkStart w:id="127" w:name="_Toc194329590"/>
      <w:bookmarkStart w:id="128" w:name="_Toc194329647"/>
      <w:bookmarkStart w:id="129" w:name="_Toc195538705"/>
      <w:r>
        <w:rPr>
          <w:rFonts w:hint="eastAsia"/>
        </w:rPr>
        <w:t>性能</w:t>
      </w:r>
      <w:r w:rsidR="0025269A">
        <w:rPr>
          <w:rFonts w:hint="eastAsia"/>
        </w:rPr>
        <w:t>要求</w:t>
      </w:r>
      <w:bookmarkEnd w:id="123"/>
      <w:bookmarkEnd w:id="124"/>
      <w:bookmarkEnd w:id="125"/>
      <w:bookmarkEnd w:id="126"/>
      <w:bookmarkEnd w:id="127"/>
      <w:bookmarkEnd w:id="128"/>
      <w:bookmarkEnd w:id="129"/>
    </w:p>
    <w:p w14:paraId="3069B131" w14:textId="77777777" w:rsidR="00154DCA" w:rsidRDefault="00154DCA" w:rsidP="005D5FC3">
      <w:pPr>
        <w:pStyle w:val="affe"/>
      </w:pPr>
      <w:bookmarkStart w:id="130" w:name="_Toc193983773"/>
      <w:bookmarkStart w:id="131" w:name="_Toc194067919"/>
      <w:bookmarkStart w:id="132" w:name="_Toc194306811"/>
      <w:bookmarkStart w:id="133" w:name="_Toc194329591"/>
      <w:bookmarkStart w:id="134" w:name="_Toc194329648"/>
      <w:bookmarkStart w:id="135" w:name="_Toc195538706"/>
      <w:r>
        <w:rPr>
          <w:rFonts w:hint="eastAsia"/>
        </w:rPr>
        <w:lastRenderedPageBreak/>
        <w:t>气象要素测量性能</w:t>
      </w:r>
      <w:bookmarkEnd w:id="130"/>
      <w:bookmarkEnd w:id="131"/>
      <w:bookmarkEnd w:id="132"/>
      <w:bookmarkEnd w:id="133"/>
      <w:bookmarkEnd w:id="134"/>
      <w:bookmarkEnd w:id="135"/>
    </w:p>
    <w:p w14:paraId="61BF7A98" w14:textId="77777777" w:rsidR="00E16926" w:rsidRDefault="006104EA" w:rsidP="005D5FC3">
      <w:pPr>
        <w:pStyle w:val="afffffffff4"/>
        <w:ind w:left="420" w:firstLineChars="0" w:firstLine="0"/>
      </w:pPr>
      <w:r>
        <w:rPr>
          <w:rFonts w:hint="eastAsia"/>
        </w:rPr>
        <w:t>森林火险监测站气象</w:t>
      </w:r>
      <w:r w:rsidR="0025269A">
        <w:rPr>
          <w:rFonts w:hint="eastAsia"/>
        </w:rPr>
        <w:t>要</w:t>
      </w:r>
      <w:r>
        <w:rPr>
          <w:rFonts w:hint="eastAsia"/>
        </w:rPr>
        <w:t>素</w:t>
      </w:r>
      <w:r w:rsidR="00154DCA">
        <w:rPr>
          <w:rFonts w:hint="eastAsia"/>
        </w:rPr>
        <w:t>包括</w:t>
      </w:r>
      <w:r w:rsidR="00154DCA" w:rsidRPr="001E3DCA">
        <w:rPr>
          <w:rFonts w:hint="eastAsia"/>
        </w:rPr>
        <w:t>气压、气温、相对湿度、总辐射、风向、风速、降水量</w:t>
      </w:r>
      <w:r w:rsidR="00154DCA">
        <w:rPr>
          <w:rFonts w:hint="eastAsia"/>
        </w:rPr>
        <w:t>，其</w:t>
      </w:r>
      <w:r>
        <w:rPr>
          <w:rFonts w:hint="eastAsia"/>
        </w:rPr>
        <w:t>测量性能应符合GB/T 35221的相关要求，</w:t>
      </w:r>
      <w:r w:rsidRPr="00492E29">
        <w:rPr>
          <w:rFonts w:hint="eastAsia"/>
        </w:rPr>
        <w:t>标定周期应符合</w:t>
      </w:r>
      <w:r w:rsidRPr="00492E29">
        <w:t>LY/T 2579</w:t>
      </w:r>
      <w:r w:rsidRPr="00492E29">
        <w:rPr>
          <w:rFonts w:hint="eastAsia"/>
        </w:rPr>
        <w:t>的相关要求。</w:t>
      </w:r>
    </w:p>
    <w:p w14:paraId="09CEF23D" w14:textId="77777777" w:rsidR="00154DCA" w:rsidRDefault="006104EA" w:rsidP="005D5FC3">
      <w:pPr>
        <w:pStyle w:val="affe"/>
      </w:pPr>
      <w:bookmarkStart w:id="136" w:name="_Toc193983774"/>
      <w:bookmarkStart w:id="137" w:name="_Toc194067920"/>
      <w:bookmarkStart w:id="138" w:name="_Toc194306812"/>
      <w:bookmarkStart w:id="139" w:name="_Toc194329592"/>
      <w:bookmarkStart w:id="140" w:name="_Toc194329649"/>
      <w:bookmarkStart w:id="141" w:name="_Toc195538707"/>
      <w:r>
        <w:rPr>
          <w:rFonts w:hint="eastAsia"/>
        </w:rPr>
        <w:t>可燃物</w:t>
      </w:r>
      <w:r w:rsidR="00154DCA">
        <w:rPr>
          <w:rFonts w:hint="eastAsia"/>
        </w:rPr>
        <w:t>要</w:t>
      </w:r>
      <w:r>
        <w:rPr>
          <w:rFonts w:hint="eastAsia"/>
        </w:rPr>
        <w:t>素</w:t>
      </w:r>
      <w:r w:rsidR="00154DCA">
        <w:rPr>
          <w:rFonts w:hint="eastAsia"/>
        </w:rPr>
        <w:t>测量性能</w:t>
      </w:r>
      <w:bookmarkEnd w:id="136"/>
      <w:bookmarkEnd w:id="137"/>
      <w:bookmarkEnd w:id="138"/>
      <w:bookmarkEnd w:id="139"/>
      <w:bookmarkEnd w:id="140"/>
      <w:bookmarkEnd w:id="141"/>
    </w:p>
    <w:p w14:paraId="38EDE9DB" w14:textId="77777777" w:rsidR="00445576" w:rsidRPr="008508CD" w:rsidRDefault="00445576" w:rsidP="005D5FC3">
      <w:pPr>
        <w:pStyle w:val="afff"/>
      </w:pPr>
      <w:r w:rsidRPr="008508CD">
        <w:rPr>
          <w:rFonts w:hint="eastAsia"/>
        </w:rPr>
        <w:t>10小时时滞可燃物温度的测量性能应符合以下要求：</w:t>
      </w:r>
    </w:p>
    <w:p w14:paraId="1A3140AA" w14:textId="77777777" w:rsidR="00E16926" w:rsidRDefault="006104EA" w:rsidP="00763E7B">
      <w:pPr>
        <w:pStyle w:val="af5"/>
        <w:numPr>
          <w:ilvl w:val="0"/>
          <w:numId w:val="32"/>
        </w:numPr>
      </w:pPr>
      <w:r>
        <w:rPr>
          <w:rFonts w:hint="eastAsia"/>
        </w:rPr>
        <w:t>测量范围：-</w:t>
      </w:r>
      <w:r w:rsidR="00E00A01">
        <w:t>35</w:t>
      </w:r>
      <w:r>
        <w:rPr>
          <w:rFonts w:hint="eastAsia"/>
        </w:rPr>
        <w:t>℃～</w:t>
      </w:r>
      <w:r w:rsidR="00E00A01">
        <w:t>50</w:t>
      </w:r>
      <w:r>
        <w:rPr>
          <w:rFonts w:hint="eastAsia"/>
        </w:rPr>
        <w:t>℃；</w:t>
      </w:r>
    </w:p>
    <w:p w14:paraId="6E8A85E2" w14:textId="77777777" w:rsidR="00E16926" w:rsidRDefault="006104EA" w:rsidP="00763E7B">
      <w:pPr>
        <w:pStyle w:val="af5"/>
      </w:pPr>
      <w:r>
        <w:rPr>
          <w:rFonts w:hint="eastAsia"/>
        </w:rPr>
        <w:t>精度：0.1℃；</w:t>
      </w:r>
    </w:p>
    <w:p w14:paraId="533F1DEB" w14:textId="77777777" w:rsidR="00E16926" w:rsidRDefault="006104EA" w:rsidP="00763E7B">
      <w:pPr>
        <w:pStyle w:val="af5"/>
      </w:pPr>
      <w:r>
        <w:rPr>
          <w:rFonts w:hint="eastAsia"/>
        </w:rPr>
        <w:t>最大允许误差：±0.</w:t>
      </w:r>
      <w:r>
        <w:t>4</w:t>
      </w:r>
      <w:r>
        <w:rPr>
          <w:rFonts w:hint="eastAsia"/>
        </w:rPr>
        <w:t>℃；</w:t>
      </w:r>
    </w:p>
    <w:p w14:paraId="376BB316" w14:textId="77777777" w:rsidR="00E16926" w:rsidRDefault="006104EA" w:rsidP="00763E7B">
      <w:pPr>
        <w:pStyle w:val="af5"/>
      </w:pPr>
      <w:r>
        <w:rPr>
          <w:rFonts w:hint="eastAsia"/>
        </w:rPr>
        <w:t>采样</w:t>
      </w:r>
      <w:r w:rsidR="00445576">
        <w:rPr>
          <w:rFonts w:hint="eastAsia"/>
        </w:rPr>
        <w:t>频率</w:t>
      </w:r>
      <w:r>
        <w:rPr>
          <w:rFonts w:hint="eastAsia"/>
        </w:rPr>
        <w:t>：1次/min；</w:t>
      </w:r>
    </w:p>
    <w:p w14:paraId="69C5D2F8" w14:textId="42156C97" w:rsidR="00E16926" w:rsidRDefault="006104EA" w:rsidP="005D5FC3">
      <w:pPr>
        <w:pStyle w:val="af5"/>
      </w:pPr>
      <w:r>
        <w:rPr>
          <w:rFonts w:hint="eastAsia"/>
        </w:rPr>
        <w:t>标定周期：1年。</w:t>
      </w:r>
    </w:p>
    <w:p w14:paraId="653B71F9" w14:textId="77777777" w:rsidR="00445576" w:rsidRPr="00492E29" w:rsidRDefault="00445576" w:rsidP="005D5FC3">
      <w:pPr>
        <w:pStyle w:val="afff"/>
      </w:pPr>
      <w:r>
        <w:rPr>
          <w:rFonts w:hint="eastAsia"/>
        </w:rPr>
        <w:t>10小时时滞可燃物含水率</w:t>
      </w:r>
      <w:r w:rsidR="00895E6E">
        <w:rPr>
          <w:rFonts w:hint="eastAsia"/>
        </w:rPr>
        <w:t>（体积）</w:t>
      </w:r>
      <w:r>
        <w:rPr>
          <w:rFonts w:hint="eastAsia"/>
        </w:rPr>
        <w:t>的测量性能应符合以下要求：</w:t>
      </w:r>
    </w:p>
    <w:p w14:paraId="34903D4B" w14:textId="77777777" w:rsidR="00E16926" w:rsidRDefault="006104EA" w:rsidP="00763E7B">
      <w:pPr>
        <w:pStyle w:val="af5"/>
        <w:numPr>
          <w:ilvl w:val="0"/>
          <w:numId w:val="33"/>
        </w:numPr>
      </w:pPr>
      <w:r>
        <w:rPr>
          <w:rFonts w:hint="eastAsia"/>
        </w:rPr>
        <w:t>测量范围：</w:t>
      </w:r>
      <w:r>
        <w:t>0%</w:t>
      </w:r>
      <w:r>
        <w:rPr>
          <w:rFonts w:hint="eastAsia"/>
        </w:rPr>
        <w:t>～</w:t>
      </w:r>
      <w:r>
        <w:t>70%</w:t>
      </w:r>
      <w:r>
        <w:rPr>
          <w:rFonts w:hint="eastAsia"/>
        </w:rPr>
        <w:t>；</w:t>
      </w:r>
    </w:p>
    <w:p w14:paraId="1C8C25F0" w14:textId="77777777" w:rsidR="00E16926" w:rsidRDefault="006104EA" w:rsidP="00763E7B">
      <w:pPr>
        <w:pStyle w:val="af5"/>
      </w:pPr>
      <w:r>
        <w:rPr>
          <w:rFonts w:hint="eastAsia"/>
        </w:rPr>
        <w:t>精度：</w:t>
      </w:r>
      <w:r>
        <w:t>0.1%</w:t>
      </w:r>
      <w:r>
        <w:rPr>
          <w:rFonts w:hint="eastAsia"/>
        </w:rPr>
        <w:t>；</w:t>
      </w:r>
    </w:p>
    <w:p w14:paraId="47982ACC" w14:textId="77777777" w:rsidR="00E16926" w:rsidRDefault="006104EA" w:rsidP="00763E7B">
      <w:pPr>
        <w:pStyle w:val="af5"/>
      </w:pPr>
      <w:r>
        <w:rPr>
          <w:rFonts w:hint="eastAsia"/>
        </w:rPr>
        <w:t>最大允许误差：±</w:t>
      </w:r>
      <w:r>
        <w:t>3.0%</w:t>
      </w:r>
      <w:r>
        <w:rPr>
          <w:rFonts w:hint="eastAsia"/>
        </w:rPr>
        <w:t>（含水率≤</w:t>
      </w:r>
      <w:r>
        <w:t>25%</w:t>
      </w:r>
      <w:r>
        <w:rPr>
          <w:rFonts w:hint="eastAsia"/>
        </w:rPr>
        <w:t>）；</w:t>
      </w:r>
    </w:p>
    <w:p w14:paraId="33AEC04F" w14:textId="77777777" w:rsidR="00E16926" w:rsidRDefault="006104EA" w:rsidP="00763E7B">
      <w:pPr>
        <w:pStyle w:val="af5"/>
      </w:pPr>
      <w:r>
        <w:rPr>
          <w:rFonts w:hint="eastAsia"/>
        </w:rPr>
        <w:t>采样</w:t>
      </w:r>
      <w:r w:rsidR="00445576">
        <w:rPr>
          <w:rFonts w:hint="eastAsia"/>
        </w:rPr>
        <w:t>频率</w:t>
      </w:r>
      <w:r>
        <w:rPr>
          <w:rFonts w:hint="eastAsia"/>
        </w:rPr>
        <w:t>：</w:t>
      </w:r>
      <w:r>
        <w:t>1</w:t>
      </w:r>
      <w:r>
        <w:rPr>
          <w:rFonts w:hint="eastAsia"/>
        </w:rPr>
        <w:t>次</w:t>
      </w:r>
      <w:r>
        <w:t>/min</w:t>
      </w:r>
      <w:r>
        <w:rPr>
          <w:rFonts w:hint="eastAsia"/>
        </w:rPr>
        <w:t>；</w:t>
      </w:r>
    </w:p>
    <w:p w14:paraId="52145543" w14:textId="77777777" w:rsidR="00E16926" w:rsidRDefault="006104EA" w:rsidP="00763E7B">
      <w:pPr>
        <w:pStyle w:val="af5"/>
      </w:pPr>
      <w:r>
        <w:rPr>
          <w:rFonts w:hint="eastAsia"/>
        </w:rPr>
        <w:t>标定周期：</w:t>
      </w:r>
      <w:r>
        <w:t>1</w:t>
      </w:r>
      <w:r>
        <w:rPr>
          <w:rFonts w:hint="eastAsia"/>
        </w:rPr>
        <w:t>年。</w:t>
      </w:r>
    </w:p>
    <w:p w14:paraId="7117DEE0" w14:textId="77777777" w:rsidR="00E16926" w:rsidRDefault="006104EA" w:rsidP="005D5FC3">
      <w:pPr>
        <w:pStyle w:val="affe"/>
      </w:pPr>
      <w:bookmarkStart w:id="142" w:name="_Toc193983775"/>
      <w:bookmarkStart w:id="143" w:name="_Toc194067921"/>
      <w:bookmarkStart w:id="144" w:name="_Toc194306813"/>
      <w:bookmarkStart w:id="145" w:name="_Toc194329593"/>
      <w:bookmarkStart w:id="146" w:name="_Toc194329650"/>
      <w:bookmarkStart w:id="147" w:name="_Toc195538708"/>
      <w:r>
        <w:rPr>
          <w:rFonts w:hint="eastAsia"/>
        </w:rPr>
        <w:t>土壤</w:t>
      </w:r>
      <w:r w:rsidR="00895E6E">
        <w:rPr>
          <w:rFonts w:hint="eastAsia"/>
        </w:rPr>
        <w:t>要素</w:t>
      </w:r>
      <w:r w:rsidR="00445576">
        <w:rPr>
          <w:rFonts w:hint="eastAsia"/>
        </w:rPr>
        <w:t>测量性能</w:t>
      </w:r>
      <w:bookmarkEnd w:id="142"/>
      <w:bookmarkEnd w:id="143"/>
      <w:bookmarkEnd w:id="144"/>
      <w:bookmarkEnd w:id="145"/>
      <w:bookmarkEnd w:id="146"/>
      <w:bookmarkEnd w:id="147"/>
    </w:p>
    <w:p w14:paraId="71BB3490" w14:textId="77777777" w:rsidR="00F83D94" w:rsidRPr="00492E29" w:rsidRDefault="00F83D94" w:rsidP="005D5FC3">
      <w:pPr>
        <w:pStyle w:val="afff"/>
      </w:pPr>
      <w:r>
        <w:rPr>
          <w:rFonts w:hint="eastAsia"/>
        </w:rPr>
        <w:t>土壤温度的测量性能应符合以下要求：</w:t>
      </w:r>
    </w:p>
    <w:p w14:paraId="35DC5AEB" w14:textId="77777777" w:rsidR="00F83D94" w:rsidRDefault="00F83D94" w:rsidP="00763E7B">
      <w:pPr>
        <w:pStyle w:val="af5"/>
        <w:numPr>
          <w:ilvl w:val="0"/>
          <w:numId w:val="35"/>
        </w:numPr>
      </w:pPr>
      <w:r>
        <w:rPr>
          <w:rFonts w:hint="eastAsia"/>
        </w:rPr>
        <w:t>测量范围：</w:t>
      </w:r>
      <w:r>
        <w:t>-50</w:t>
      </w:r>
      <w:r>
        <w:rPr>
          <w:rFonts w:hint="eastAsia"/>
        </w:rPr>
        <w:t>℃～</w:t>
      </w:r>
      <w:r>
        <w:t>80</w:t>
      </w:r>
      <w:r>
        <w:rPr>
          <w:rFonts w:hint="eastAsia"/>
        </w:rPr>
        <w:t>℃；</w:t>
      </w:r>
    </w:p>
    <w:p w14:paraId="6198C4B5" w14:textId="77777777" w:rsidR="00F83D94" w:rsidRDefault="00F83D94" w:rsidP="00763E7B">
      <w:pPr>
        <w:pStyle w:val="af5"/>
        <w:numPr>
          <w:ilvl w:val="0"/>
          <w:numId w:val="35"/>
        </w:numPr>
      </w:pPr>
      <w:r>
        <w:rPr>
          <w:rFonts w:hint="eastAsia"/>
        </w:rPr>
        <w:t>精度：</w:t>
      </w:r>
      <w:r>
        <w:t>0.1</w:t>
      </w:r>
      <w:r>
        <w:rPr>
          <w:rFonts w:hint="eastAsia"/>
        </w:rPr>
        <w:t>℃；</w:t>
      </w:r>
    </w:p>
    <w:p w14:paraId="3CBF3DB4" w14:textId="77777777" w:rsidR="00F83D94" w:rsidRDefault="00F83D94" w:rsidP="00763E7B">
      <w:pPr>
        <w:pStyle w:val="af5"/>
        <w:numPr>
          <w:ilvl w:val="0"/>
          <w:numId w:val="35"/>
        </w:numPr>
      </w:pPr>
      <w:r>
        <w:rPr>
          <w:rFonts w:hint="eastAsia"/>
        </w:rPr>
        <w:t>最大允许误差：±</w:t>
      </w:r>
      <w:r>
        <w:t>0.3</w:t>
      </w:r>
      <w:r>
        <w:rPr>
          <w:rFonts w:hint="eastAsia"/>
        </w:rPr>
        <w:t>℃；</w:t>
      </w:r>
    </w:p>
    <w:p w14:paraId="0FAEF617" w14:textId="77777777" w:rsidR="00F83D94" w:rsidRDefault="00F83D94" w:rsidP="00763E7B">
      <w:pPr>
        <w:pStyle w:val="af5"/>
        <w:numPr>
          <w:ilvl w:val="0"/>
          <w:numId w:val="35"/>
        </w:numPr>
      </w:pPr>
      <w:r>
        <w:rPr>
          <w:rFonts w:hint="eastAsia"/>
        </w:rPr>
        <w:t>采样频率：</w:t>
      </w:r>
      <w:r>
        <w:t>1</w:t>
      </w:r>
      <w:r>
        <w:rPr>
          <w:rFonts w:hint="eastAsia"/>
        </w:rPr>
        <w:t>次</w:t>
      </w:r>
      <w:r>
        <w:t>/min</w:t>
      </w:r>
      <w:r>
        <w:rPr>
          <w:rFonts w:hint="eastAsia"/>
        </w:rPr>
        <w:t>；</w:t>
      </w:r>
    </w:p>
    <w:p w14:paraId="5AE73B2A" w14:textId="7E254B3B" w:rsidR="00E16926" w:rsidRDefault="00F83D94" w:rsidP="005D5FC3">
      <w:pPr>
        <w:pStyle w:val="af5"/>
        <w:numPr>
          <w:ilvl w:val="0"/>
          <w:numId w:val="35"/>
        </w:numPr>
      </w:pPr>
      <w:r>
        <w:rPr>
          <w:rFonts w:hint="eastAsia"/>
        </w:rPr>
        <w:t>标定周期：</w:t>
      </w:r>
      <w:r>
        <w:t>1</w:t>
      </w:r>
      <w:r>
        <w:rPr>
          <w:rFonts w:hint="eastAsia"/>
        </w:rPr>
        <w:t>年。</w:t>
      </w:r>
    </w:p>
    <w:p w14:paraId="73D5901F" w14:textId="77777777" w:rsidR="00445576" w:rsidRPr="00492E29" w:rsidRDefault="00445576" w:rsidP="005D5FC3">
      <w:pPr>
        <w:pStyle w:val="afff"/>
      </w:pPr>
      <w:r>
        <w:rPr>
          <w:rFonts w:hint="eastAsia"/>
        </w:rPr>
        <w:t>土壤含水率的测量性能应符合以下要求：</w:t>
      </w:r>
    </w:p>
    <w:p w14:paraId="6306FB9B" w14:textId="77777777" w:rsidR="00E16926" w:rsidRDefault="006104EA" w:rsidP="00763E7B">
      <w:pPr>
        <w:pStyle w:val="af5"/>
        <w:numPr>
          <w:ilvl w:val="0"/>
          <w:numId w:val="39"/>
        </w:numPr>
      </w:pPr>
      <w:r>
        <w:rPr>
          <w:rFonts w:hint="eastAsia"/>
        </w:rPr>
        <w:t>测量范围：</w:t>
      </w:r>
      <w:r>
        <w:t>0%</w:t>
      </w:r>
      <w:r>
        <w:rPr>
          <w:rFonts w:hint="eastAsia"/>
        </w:rPr>
        <w:t>～</w:t>
      </w:r>
      <w:r>
        <w:t>100%</w:t>
      </w:r>
      <w:r>
        <w:rPr>
          <w:rFonts w:hint="eastAsia"/>
        </w:rPr>
        <w:t>；</w:t>
      </w:r>
    </w:p>
    <w:p w14:paraId="1DEF5D60" w14:textId="77777777" w:rsidR="00E16926" w:rsidRDefault="006104EA" w:rsidP="00763E7B">
      <w:pPr>
        <w:pStyle w:val="af5"/>
        <w:numPr>
          <w:ilvl w:val="0"/>
          <w:numId w:val="33"/>
        </w:numPr>
      </w:pPr>
      <w:r>
        <w:rPr>
          <w:rFonts w:hint="eastAsia"/>
        </w:rPr>
        <w:t>精度：</w:t>
      </w:r>
      <w:r>
        <w:t>0.1%</w:t>
      </w:r>
      <w:r>
        <w:rPr>
          <w:rFonts w:hint="eastAsia"/>
        </w:rPr>
        <w:t>；</w:t>
      </w:r>
    </w:p>
    <w:p w14:paraId="02DDED37" w14:textId="77777777" w:rsidR="00E16926" w:rsidRDefault="006104EA" w:rsidP="00763E7B">
      <w:pPr>
        <w:pStyle w:val="af5"/>
        <w:numPr>
          <w:ilvl w:val="0"/>
          <w:numId w:val="33"/>
        </w:numPr>
      </w:pPr>
      <w:r>
        <w:rPr>
          <w:rFonts w:hint="eastAsia"/>
        </w:rPr>
        <w:t>最大允许误差：±</w:t>
      </w:r>
      <w:r>
        <w:t>5%</w:t>
      </w:r>
      <w:r>
        <w:rPr>
          <w:rFonts w:hint="eastAsia"/>
        </w:rPr>
        <w:t>（含水率</w:t>
      </w:r>
      <w:r>
        <w:t>3%</w:t>
      </w:r>
      <w:r w:rsidR="00895E6E">
        <w:rPr>
          <w:rFonts w:hint="eastAsia"/>
        </w:rPr>
        <w:t>～</w:t>
      </w:r>
      <w:r>
        <w:t>10%</w:t>
      </w:r>
      <w:r>
        <w:rPr>
          <w:rFonts w:hint="eastAsia"/>
        </w:rPr>
        <w:t>）；±</w:t>
      </w:r>
      <w:r>
        <w:t>2.5%</w:t>
      </w:r>
      <w:r>
        <w:rPr>
          <w:rFonts w:hint="eastAsia"/>
        </w:rPr>
        <w:t>（含水率</w:t>
      </w:r>
      <w:r>
        <w:t>15%</w:t>
      </w:r>
      <w:r w:rsidR="00895E6E">
        <w:rPr>
          <w:rFonts w:hint="eastAsia"/>
        </w:rPr>
        <w:t>～</w:t>
      </w:r>
      <w:r>
        <w:t>25%</w:t>
      </w:r>
      <w:r>
        <w:rPr>
          <w:rFonts w:hint="eastAsia"/>
        </w:rPr>
        <w:t>）；±</w:t>
      </w:r>
      <w:r>
        <w:t>5%(</w:t>
      </w:r>
      <w:r>
        <w:rPr>
          <w:rFonts w:hint="eastAsia"/>
        </w:rPr>
        <w:t>含水率</w:t>
      </w:r>
      <w:r>
        <w:t>35%</w:t>
      </w:r>
      <w:r w:rsidR="00895E6E">
        <w:rPr>
          <w:rFonts w:hint="eastAsia"/>
        </w:rPr>
        <w:t>～</w:t>
      </w:r>
      <w:r>
        <w:t>45%)</w:t>
      </w:r>
      <w:r>
        <w:rPr>
          <w:rFonts w:hint="eastAsia"/>
        </w:rPr>
        <w:t>；</w:t>
      </w:r>
    </w:p>
    <w:p w14:paraId="16E21972" w14:textId="77777777" w:rsidR="00E16926" w:rsidRDefault="006104EA" w:rsidP="00763E7B">
      <w:pPr>
        <w:pStyle w:val="af5"/>
        <w:numPr>
          <w:ilvl w:val="0"/>
          <w:numId w:val="33"/>
        </w:numPr>
      </w:pPr>
      <w:r>
        <w:rPr>
          <w:rFonts w:hint="eastAsia"/>
        </w:rPr>
        <w:t>采样</w:t>
      </w:r>
      <w:r w:rsidR="00445576">
        <w:rPr>
          <w:rFonts w:hint="eastAsia"/>
        </w:rPr>
        <w:t>频率</w:t>
      </w:r>
      <w:r>
        <w:rPr>
          <w:rFonts w:hint="eastAsia"/>
        </w:rPr>
        <w:t>：</w:t>
      </w:r>
      <w:r>
        <w:t>1</w:t>
      </w:r>
      <w:r>
        <w:rPr>
          <w:rFonts w:hint="eastAsia"/>
        </w:rPr>
        <w:t>次</w:t>
      </w:r>
      <w:r>
        <w:t>/min</w:t>
      </w:r>
      <w:r>
        <w:rPr>
          <w:rFonts w:hint="eastAsia"/>
        </w:rPr>
        <w:t>；</w:t>
      </w:r>
    </w:p>
    <w:p w14:paraId="7AF6E24F" w14:textId="77777777" w:rsidR="00E16926" w:rsidRDefault="006104EA" w:rsidP="00763E7B">
      <w:pPr>
        <w:pStyle w:val="af5"/>
        <w:numPr>
          <w:ilvl w:val="0"/>
          <w:numId w:val="33"/>
        </w:numPr>
      </w:pPr>
      <w:r>
        <w:rPr>
          <w:rFonts w:hint="eastAsia"/>
        </w:rPr>
        <w:t>标定周期：</w:t>
      </w:r>
      <w:r>
        <w:t>1</w:t>
      </w:r>
      <w:r>
        <w:rPr>
          <w:rFonts w:hint="eastAsia"/>
        </w:rPr>
        <w:t>年。</w:t>
      </w:r>
    </w:p>
    <w:p w14:paraId="6C54F4DF" w14:textId="77777777" w:rsidR="00E16926" w:rsidRDefault="006104EA" w:rsidP="005D5FC3">
      <w:pPr>
        <w:pStyle w:val="affe"/>
      </w:pPr>
      <w:bookmarkStart w:id="148" w:name="_Toc193983776"/>
      <w:bookmarkStart w:id="149" w:name="_Toc194067922"/>
      <w:bookmarkStart w:id="150" w:name="_Toc194306814"/>
      <w:bookmarkStart w:id="151" w:name="_Toc194329594"/>
      <w:bookmarkStart w:id="152" w:name="_Toc194329651"/>
      <w:bookmarkStart w:id="153" w:name="_Toc195538709"/>
      <w:r>
        <w:rPr>
          <w:rFonts w:hint="eastAsia"/>
        </w:rPr>
        <w:t>物候</w:t>
      </w:r>
      <w:bookmarkEnd w:id="148"/>
      <w:bookmarkEnd w:id="149"/>
      <w:bookmarkEnd w:id="150"/>
      <w:bookmarkEnd w:id="151"/>
      <w:bookmarkEnd w:id="152"/>
      <w:r w:rsidR="004211FE">
        <w:rPr>
          <w:rFonts w:hint="eastAsia"/>
        </w:rPr>
        <w:t>状态</w:t>
      </w:r>
      <w:bookmarkEnd w:id="153"/>
    </w:p>
    <w:p w14:paraId="1242F8BD" w14:textId="77777777" w:rsidR="009A7A17" w:rsidRPr="00492E29" w:rsidRDefault="009A7A17" w:rsidP="007E2E0E">
      <w:pPr>
        <w:pStyle w:val="afffffb"/>
      </w:pPr>
      <w:r>
        <w:rPr>
          <w:rFonts w:hint="eastAsia"/>
        </w:rPr>
        <w:t>物候</w:t>
      </w:r>
      <w:r w:rsidR="004211FE">
        <w:rPr>
          <w:rFonts w:hint="eastAsia"/>
        </w:rPr>
        <w:t>状态</w:t>
      </w:r>
      <w:r>
        <w:rPr>
          <w:rFonts w:hint="eastAsia"/>
        </w:rPr>
        <w:t>的</w:t>
      </w:r>
      <w:r w:rsidR="004211FE">
        <w:rPr>
          <w:rFonts w:hint="eastAsia"/>
        </w:rPr>
        <w:t>监测</w:t>
      </w:r>
      <w:r>
        <w:rPr>
          <w:rFonts w:hint="eastAsia"/>
        </w:rPr>
        <w:t>性能应符合以下要求：</w:t>
      </w:r>
    </w:p>
    <w:p w14:paraId="2E4D2987" w14:textId="77777777" w:rsidR="00E16926" w:rsidRDefault="006104EA" w:rsidP="00763E7B">
      <w:pPr>
        <w:pStyle w:val="af5"/>
        <w:numPr>
          <w:ilvl w:val="0"/>
          <w:numId w:val="36"/>
        </w:numPr>
      </w:pPr>
      <w:r>
        <w:rPr>
          <w:rFonts w:hint="eastAsia"/>
        </w:rPr>
        <w:t>监测方式：可见光/近红外双波段模式；</w:t>
      </w:r>
    </w:p>
    <w:p w14:paraId="613EE2BA" w14:textId="77777777" w:rsidR="00E16926" w:rsidRDefault="006104EA" w:rsidP="00763E7B">
      <w:pPr>
        <w:pStyle w:val="af5"/>
        <w:numPr>
          <w:ilvl w:val="0"/>
          <w:numId w:val="35"/>
        </w:numPr>
      </w:pPr>
      <w:r>
        <w:rPr>
          <w:rFonts w:hint="eastAsia"/>
        </w:rPr>
        <w:t>物候分析能力：可实现植被返青、落叶、积雪、积雪深度等</w:t>
      </w:r>
      <w:r w:rsidR="00F83D94">
        <w:rPr>
          <w:rFonts w:hint="eastAsia"/>
        </w:rPr>
        <w:t>明显物候</w:t>
      </w:r>
      <w:r w:rsidR="004211FE">
        <w:rPr>
          <w:rFonts w:hint="eastAsia"/>
        </w:rPr>
        <w:t>状态</w:t>
      </w:r>
      <w:r>
        <w:rPr>
          <w:rFonts w:hint="eastAsia"/>
        </w:rPr>
        <w:t>识别。</w:t>
      </w:r>
    </w:p>
    <w:p w14:paraId="448CECBC" w14:textId="77777777" w:rsidR="00E16926" w:rsidRDefault="006104EA" w:rsidP="005D5FC3">
      <w:pPr>
        <w:pStyle w:val="affd"/>
      </w:pPr>
      <w:bookmarkStart w:id="154" w:name="_Toc193983777"/>
      <w:bookmarkStart w:id="155" w:name="_Toc193983800"/>
      <w:bookmarkStart w:id="156" w:name="_Toc194067923"/>
      <w:bookmarkStart w:id="157" w:name="_Toc194306815"/>
      <w:bookmarkStart w:id="158" w:name="_Toc194329595"/>
      <w:bookmarkStart w:id="159" w:name="_Toc194329652"/>
      <w:bookmarkStart w:id="160" w:name="_Toc195538710"/>
      <w:r>
        <w:rPr>
          <w:rFonts w:hint="eastAsia"/>
        </w:rPr>
        <w:t>功能</w:t>
      </w:r>
      <w:r w:rsidR="005A7332">
        <w:rPr>
          <w:rFonts w:hint="eastAsia"/>
        </w:rPr>
        <w:t>要求</w:t>
      </w:r>
      <w:bookmarkEnd w:id="154"/>
      <w:bookmarkEnd w:id="155"/>
      <w:bookmarkEnd w:id="156"/>
      <w:bookmarkEnd w:id="157"/>
      <w:bookmarkEnd w:id="158"/>
      <w:bookmarkEnd w:id="159"/>
      <w:bookmarkEnd w:id="160"/>
    </w:p>
    <w:p w14:paraId="6D62C91A" w14:textId="77777777" w:rsidR="005A7332" w:rsidRDefault="005A7332" w:rsidP="005D5FC3">
      <w:pPr>
        <w:pStyle w:val="afffffffff7"/>
      </w:pPr>
      <w:r>
        <w:rPr>
          <w:rFonts w:hint="eastAsia"/>
        </w:rPr>
        <w:t>森林火险监测站应</w:t>
      </w:r>
      <w:r w:rsidR="00492E29">
        <w:rPr>
          <w:rFonts w:hint="eastAsia"/>
        </w:rPr>
        <w:t>具备</w:t>
      </w:r>
      <w:r w:rsidR="00C068B5">
        <w:rPr>
          <w:rFonts w:hint="eastAsia"/>
        </w:rPr>
        <w:t>火险要素</w:t>
      </w:r>
      <w:r>
        <w:rPr>
          <w:rFonts w:hint="eastAsia"/>
        </w:rPr>
        <w:t>监测、</w:t>
      </w:r>
      <w:r w:rsidR="00C068B5">
        <w:rPr>
          <w:rFonts w:hint="eastAsia"/>
        </w:rPr>
        <w:t>数据</w:t>
      </w:r>
      <w:r>
        <w:rPr>
          <w:rFonts w:hint="eastAsia"/>
        </w:rPr>
        <w:t>上传、</w:t>
      </w:r>
      <w:r w:rsidR="00C068B5">
        <w:rPr>
          <w:rFonts w:hint="eastAsia"/>
        </w:rPr>
        <w:t>功能</w:t>
      </w:r>
      <w:r>
        <w:rPr>
          <w:rFonts w:hint="eastAsia"/>
        </w:rPr>
        <w:t>扩展、自启动</w:t>
      </w:r>
      <w:r w:rsidR="00C068B5">
        <w:rPr>
          <w:rFonts w:hint="eastAsia"/>
        </w:rPr>
        <w:t>等</w:t>
      </w:r>
      <w:r>
        <w:rPr>
          <w:rFonts w:hint="eastAsia"/>
        </w:rPr>
        <w:t>功能。</w:t>
      </w:r>
    </w:p>
    <w:p w14:paraId="01C9DE5D" w14:textId="4AC063A3" w:rsidR="00E16926" w:rsidRDefault="00C068B5" w:rsidP="005D5FC3">
      <w:pPr>
        <w:pStyle w:val="afffffffff7"/>
      </w:pPr>
      <w:r>
        <w:rPr>
          <w:rFonts w:hint="eastAsia"/>
        </w:rPr>
        <w:t>应</w:t>
      </w:r>
      <w:r w:rsidR="006104EA">
        <w:rPr>
          <w:rFonts w:hint="eastAsia"/>
        </w:rPr>
        <w:t>将</w:t>
      </w:r>
      <w:r w:rsidR="005A7332">
        <w:rPr>
          <w:rFonts w:hint="eastAsia"/>
        </w:rPr>
        <w:t>监</w:t>
      </w:r>
      <w:r w:rsidR="006104EA">
        <w:rPr>
          <w:rFonts w:hint="eastAsia"/>
        </w:rPr>
        <w:t>测数据，经过采集器的处理，</w:t>
      </w:r>
      <w:r w:rsidR="005A7332">
        <w:rPr>
          <w:rFonts w:hint="eastAsia"/>
        </w:rPr>
        <w:t>及时</w:t>
      </w:r>
      <w:r w:rsidR="006104EA">
        <w:rPr>
          <w:rFonts w:hint="eastAsia"/>
        </w:rPr>
        <w:t>传输至森林火险相关部门。</w:t>
      </w:r>
    </w:p>
    <w:p w14:paraId="38644943" w14:textId="4A1677DE" w:rsidR="00E16926" w:rsidRDefault="006104EA" w:rsidP="005D5FC3">
      <w:pPr>
        <w:pStyle w:val="afffffffff7"/>
      </w:pPr>
      <w:r>
        <w:rPr>
          <w:rFonts w:hint="eastAsia"/>
        </w:rPr>
        <w:t>应具有自诊断功能，</w:t>
      </w:r>
      <w:r w:rsidR="004A282A">
        <w:rPr>
          <w:rFonts w:hint="eastAsia"/>
        </w:rPr>
        <w:t>可</w:t>
      </w:r>
      <w:r>
        <w:rPr>
          <w:rFonts w:hint="eastAsia"/>
        </w:rPr>
        <w:t>对各传感器、供电系统的工作状态进行监测。</w:t>
      </w:r>
    </w:p>
    <w:p w14:paraId="7A5B6103" w14:textId="77777777" w:rsidR="00E16926" w:rsidRDefault="006104EA" w:rsidP="005D5FC3">
      <w:pPr>
        <w:pStyle w:val="afffffffff7"/>
      </w:pPr>
      <w:r>
        <w:rPr>
          <w:rFonts w:hint="eastAsia"/>
        </w:rPr>
        <w:t>森林火险监测站的数据采集器应</w:t>
      </w:r>
      <w:r w:rsidR="005A7332">
        <w:rPr>
          <w:rFonts w:hint="eastAsia"/>
        </w:rPr>
        <w:t>具备拓展功能</w:t>
      </w:r>
      <w:r>
        <w:rPr>
          <w:rFonts w:hint="eastAsia"/>
        </w:rPr>
        <w:t>，可根据需要增加</w:t>
      </w:r>
      <w:r w:rsidR="00034998">
        <w:rPr>
          <w:rFonts w:hint="eastAsia"/>
        </w:rPr>
        <w:t>其他森林火险要素</w:t>
      </w:r>
      <w:r>
        <w:rPr>
          <w:rFonts w:hint="eastAsia"/>
        </w:rPr>
        <w:t>传感器。</w:t>
      </w:r>
    </w:p>
    <w:p w14:paraId="1EA5A07C" w14:textId="0D62D20B" w:rsidR="00E16926" w:rsidRDefault="00034998" w:rsidP="005D5FC3">
      <w:pPr>
        <w:pStyle w:val="afffffffff7"/>
      </w:pPr>
      <w:r>
        <w:rPr>
          <w:rFonts w:hint="eastAsia"/>
        </w:rPr>
        <w:t>应具备断电后重新有电源</w:t>
      </w:r>
      <w:r w:rsidR="00B768BC">
        <w:rPr>
          <w:rFonts w:hint="eastAsia"/>
        </w:rPr>
        <w:t>时，</w:t>
      </w:r>
      <w:r>
        <w:rPr>
          <w:rFonts w:hint="eastAsia"/>
        </w:rPr>
        <w:t>能够</w:t>
      </w:r>
      <w:r w:rsidR="006104EA">
        <w:rPr>
          <w:rFonts w:hint="eastAsia"/>
        </w:rPr>
        <w:t>自启动</w:t>
      </w:r>
      <w:r w:rsidR="005A7332">
        <w:rPr>
          <w:rFonts w:hint="eastAsia"/>
        </w:rPr>
        <w:t>功能</w:t>
      </w:r>
      <w:r w:rsidR="006104EA">
        <w:rPr>
          <w:rFonts w:hint="eastAsia"/>
        </w:rPr>
        <w:t>。</w:t>
      </w:r>
    </w:p>
    <w:p w14:paraId="530A7A34" w14:textId="77777777" w:rsidR="00E16926" w:rsidRDefault="00B2443B">
      <w:pPr>
        <w:pStyle w:val="affc"/>
      </w:pPr>
      <w:bookmarkStart w:id="161" w:name="_Toc193983778"/>
      <w:bookmarkStart w:id="162" w:name="_Toc193983801"/>
      <w:bookmarkStart w:id="163" w:name="_Toc194067924"/>
      <w:bookmarkStart w:id="164" w:name="_Toc194306816"/>
      <w:bookmarkStart w:id="165" w:name="_Toc194329596"/>
      <w:bookmarkStart w:id="166" w:name="_Toc194329653"/>
      <w:bookmarkStart w:id="167" w:name="_Toc195538711"/>
      <w:r>
        <w:rPr>
          <w:rFonts w:hint="eastAsia"/>
        </w:rPr>
        <w:lastRenderedPageBreak/>
        <w:t>维护和</w:t>
      </w:r>
      <w:r w:rsidR="006104EA">
        <w:rPr>
          <w:rFonts w:hint="eastAsia"/>
        </w:rPr>
        <w:t>管理</w:t>
      </w:r>
      <w:bookmarkEnd w:id="161"/>
      <w:bookmarkEnd w:id="162"/>
      <w:bookmarkEnd w:id="163"/>
      <w:bookmarkEnd w:id="164"/>
      <w:bookmarkEnd w:id="165"/>
      <w:bookmarkEnd w:id="166"/>
      <w:bookmarkEnd w:id="167"/>
    </w:p>
    <w:p w14:paraId="53FF0FD4" w14:textId="77777777" w:rsidR="00A11A6D" w:rsidRDefault="00A11A6D" w:rsidP="005D5FC3">
      <w:pPr>
        <w:pStyle w:val="affd"/>
      </w:pPr>
      <w:bookmarkStart w:id="168" w:name="_Toc194067925"/>
      <w:bookmarkStart w:id="169" w:name="_Toc194306817"/>
      <w:bookmarkStart w:id="170" w:name="_Toc194329597"/>
      <w:bookmarkStart w:id="171" w:name="_Toc194329654"/>
      <w:bookmarkStart w:id="172" w:name="_Toc195538712"/>
      <w:bookmarkStart w:id="173" w:name="_Toc193983779"/>
      <w:bookmarkStart w:id="174" w:name="_Toc193983802"/>
      <w:r>
        <w:rPr>
          <w:rFonts w:hint="eastAsia"/>
        </w:rPr>
        <w:t>维护</w:t>
      </w:r>
      <w:bookmarkEnd w:id="168"/>
      <w:bookmarkEnd w:id="169"/>
      <w:bookmarkEnd w:id="170"/>
      <w:bookmarkEnd w:id="171"/>
      <w:bookmarkEnd w:id="172"/>
    </w:p>
    <w:bookmarkEnd w:id="173"/>
    <w:bookmarkEnd w:id="174"/>
    <w:p w14:paraId="7B0F2A47" w14:textId="77777777" w:rsidR="00A57CD5" w:rsidRPr="00A57CD5" w:rsidRDefault="00A57CD5" w:rsidP="005D5FC3">
      <w:pPr>
        <w:pStyle w:val="afffffffff7"/>
      </w:pPr>
      <w:r w:rsidRPr="00D775B6">
        <w:rPr>
          <w:rFonts w:hint="eastAsia"/>
        </w:rPr>
        <w:t>森林火险监测站</w:t>
      </w:r>
      <w:r>
        <w:rPr>
          <w:rFonts w:hint="eastAsia"/>
        </w:rPr>
        <w:t>应按照标定要求，由生产单位或委托</w:t>
      </w:r>
      <w:r w:rsidR="004211FE">
        <w:rPr>
          <w:rFonts w:hint="eastAsia"/>
        </w:rPr>
        <w:t>第三方</w:t>
      </w:r>
      <w:r>
        <w:rPr>
          <w:rFonts w:hint="eastAsia"/>
        </w:rPr>
        <w:t>具有资质的专业</w:t>
      </w:r>
      <w:r w:rsidR="004211FE">
        <w:rPr>
          <w:rFonts w:hint="eastAsia"/>
        </w:rPr>
        <w:t>机构</w:t>
      </w:r>
      <w:r>
        <w:rPr>
          <w:rFonts w:hint="eastAsia"/>
        </w:rPr>
        <w:t>，对森林火险监测站各要素传感器进行校验和标定，并</w:t>
      </w:r>
      <w:r w:rsidR="004211FE">
        <w:rPr>
          <w:rFonts w:hint="eastAsia"/>
        </w:rPr>
        <w:t>形成</w:t>
      </w:r>
      <w:r>
        <w:rPr>
          <w:rFonts w:hint="eastAsia"/>
        </w:rPr>
        <w:t>记录</w:t>
      </w:r>
      <w:r w:rsidR="004211FE">
        <w:rPr>
          <w:rFonts w:hint="eastAsia"/>
        </w:rPr>
        <w:t>文档</w:t>
      </w:r>
      <w:r>
        <w:rPr>
          <w:rFonts w:hint="eastAsia"/>
        </w:rPr>
        <w:t>。</w:t>
      </w:r>
    </w:p>
    <w:p w14:paraId="0FD5E613" w14:textId="77777777" w:rsidR="00A57CD5" w:rsidRDefault="00A57CD5" w:rsidP="005D5FC3">
      <w:pPr>
        <w:pStyle w:val="afffffffff7"/>
      </w:pPr>
      <w:r>
        <w:rPr>
          <w:rFonts w:hint="eastAsia"/>
        </w:rPr>
        <w:t>应及时修剪</w:t>
      </w:r>
      <w:r w:rsidRPr="00F83D94">
        <w:rPr>
          <w:rFonts w:hint="eastAsia"/>
        </w:rPr>
        <w:t>对森林火险</w:t>
      </w:r>
      <w:r w:rsidR="004211FE">
        <w:rPr>
          <w:rFonts w:hint="eastAsia"/>
        </w:rPr>
        <w:t>要素监测</w:t>
      </w:r>
      <w:r w:rsidRPr="00F83D94">
        <w:rPr>
          <w:rFonts w:hint="eastAsia"/>
        </w:rPr>
        <w:t>可能</w:t>
      </w:r>
      <w:r w:rsidR="004211FE">
        <w:rPr>
          <w:rFonts w:hint="eastAsia"/>
        </w:rPr>
        <w:t>有</w:t>
      </w:r>
      <w:r w:rsidRPr="00F83D94">
        <w:rPr>
          <w:rFonts w:hint="eastAsia"/>
        </w:rPr>
        <w:t>影响的树木</w:t>
      </w:r>
      <w:r>
        <w:rPr>
          <w:rFonts w:hint="eastAsia"/>
        </w:rPr>
        <w:t>；</w:t>
      </w:r>
      <w:r w:rsidRPr="00F83D94">
        <w:rPr>
          <w:rFonts w:hint="eastAsia"/>
        </w:rPr>
        <w:t>定期清除围栏内灌木、杂草，保持太阳能面板清洁，清除雨量筒内的落叶、杂物，防止堵塞。</w:t>
      </w:r>
    </w:p>
    <w:p w14:paraId="1BE8192F" w14:textId="77777777" w:rsidR="00A11A6D" w:rsidRDefault="00A11A6D" w:rsidP="005D5FC3">
      <w:pPr>
        <w:pStyle w:val="affd"/>
      </w:pPr>
      <w:bookmarkStart w:id="175" w:name="_Toc194067926"/>
      <w:bookmarkStart w:id="176" w:name="_Toc194306818"/>
      <w:bookmarkStart w:id="177" w:name="_Toc194329598"/>
      <w:bookmarkStart w:id="178" w:name="_Toc194329655"/>
      <w:bookmarkStart w:id="179" w:name="_Toc195538713"/>
      <w:bookmarkStart w:id="180" w:name="_Toc193983780"/>
      <w:bookmarkStart w:id="181" w:name="_Toc193983803"/>
      <w:r>
        <w:rPr>
          <w:rFonts w:hint="eastAsia"/>
        </w:rPr>
        <w:t>管理</w:t>
      </w:r>
      <w:bookmarkEnd w:id="175"/>
      <w:bookmarkEnd w:id="176"/>
      <w:bookmarkEnd w:id="177"/>
      <w:bookmarkEnd w:id="178"/>
      <w:bookmarkEnd w:id="179"/>
    </w:p>
    <w:p w14:paraId="321ACEFB" w14:textId="77777777" w:rsidR="00034998" w:rsidRPr="00D775B6" w:rsidRDefault="009A7A17" w:rsidP="005D5FC3">
      <w:pPr>
        <w:pStyle w:val="affe"/>
      </w:pPr>
      <w:bookmarkStart w:id="182" w:name="_Toc194306819"/>
      <w:bookmarkStart w:id="183" w:name="_Toc194329599"/>
      <w:bookmarkStart w:id="184" w:name="_Toc194329656"/>
      <w:bookmarkStart w:id="185" w:name="_Toc195538714"/>
      <w:bookmarkEnd w:id="180"/>
      <w:bookmarkEnd w:id="181"/>
      <w:r w:rsidRPr="00D775B6">
        <w:rPr>
          <w:rFonts w:hint="eastAsia"/>
        </w:rPr>
        <w:t>森林火险监测站</w:t>
      </w:r>
      <w:r w:rsidR="005D0B43" w:rsidRPr="00D775B6">
        <w:rPr>
          <w:rFonts w:hint="eastAsia"/>
        </w:rPr>
        <w:t>应做好</w:t>
      </w:r>
      <w:r w:rsidRPr="00D775B6">
        <w:rPr>
          <w:rFonts w:hint="eastAsia"/>
        </w:rPr>
        <w:t>站点</w:t>
      </w:r>
      <w:r w:rsidR="00034998" w:rsidRPr="00D775B6">
        <w:rPr>
          <w:rFonts w:hint="eastAsia"/>
        </w:rPr>
        <w:t>基本</w:t>
      </w:r>
      <w:r w:rsidR="005D0B43" w:rsidRPr="00D775B6">
        <w:rPr>
          <w:rFonts w:hint="eastAsia"/>
        </w:rPr>
        <w:t>信息采集，</w:t>
      </w:r>
      <w:r w:rsidR="00034998" w:rsidRPr="00D775B6">
        <w:rPr>
          <w:rFonts w:hint="eastAsia"/>
        </w:rPr>
        <w:t>并</w:t>
      </w:r>
      <w:r w:rsidR="005D0B43" w:rsidRPr="00D775B6">
        <w:rPr>
          <w:rFonts w:hint="eastAsia"/>
        </w:rPr>
        <w:t>及时更新</w:t>
      </w:r>
      <w:r w:rsidR="00034998" w:rsidRPr="00D775B6">
        <w:rPr>
          <w:rFonts w:hint="eastAsia"/>
        </w:rPr>
        <w:t>。</w:t>
      </w:r>
      <w:r w:rsidR="0037165E" w:rsidRPr="00D775B6">
        <w:rPr>
          <w:rFonts w:hint="eastAsia"/>
        </w:rPr>
        <w:t>站点</w:t>
      </w:r>
      <w:r w:rsidR="00034998" w:rsidRPr="00D775B6">
        <w:rPr>
          <w:rFonts w:hint="eastAsia"/>
        </w:rPr>
        <w:t>基本信息</w:t>
      </w:r>
      <w:r w:rsidR="0037165E" w:rsidRPr="00D775B6">
        <w:rPr>
          <w:rFonts w:hint="eastAsia"/>
        </w:rPr>
        <w:t>见</w:t>
      </w:r>
      <w:r w:rsidR="00034998" w:rsidRPr="00D775B6">
        <w:rPr>
          <w:rFonts w:hint="eastAsia"/>
        </w:rPr>
        <w:t>表1。</w:t>
      </w:r>
      <w:bookmarkEnd w:id="182"/>
      <w:bookmarkEnd w:id="183"/>
      <w:bookmarkEnd w:id="184"/>
      <w:bookmarkEnd w:id="185"/>
    </w:p>
    <w:p w14:paraId="498341C8" w14:textId="77777777" w:rsidR="005D0B43" w:rsidRDefault="005D0B43" w:rsidP="005D0B43">
      <w:pPr>
        <w:widowControl/>
        <w:spacing w:line="360" w:lineRule="auto"/>
        <w:jc w:val="center"/>
        <w:rPr>
          <w:rFonts w:ascii="黑体" w:eastAsia="黑体" w:hAnsi="黑体"/>
        </w:rPr>
      </w:pPr>
      <w:r>
        <w:rPr>
          <w:rFonts w:ascii="黑体" w:eastAsia="黑体" w:hAnsi="黑体" w:hint="eastAsia"/>
        </w:rPr>
        <w:t>表</w:t>
      </w:r>
      <w:r>
        <w:rPr>
          <w:rFonts w:ascii="黑体" w:eastAsia="黑体" w:hAnsi="黑体"/>
        </w:rPr>
        <w:t xml:space="preserve"> 1 </w:t>
      </w:r>
      <w:r>
        <w:rPr>
          <w:rFonts w:ascii="黑体" w:eastAsia="黑体" w:hAnsi="黑体" w:hint="eastAsia"/>
        </w:rPr>
        <w:t>森林火险监测站站点基本信息</w:t>
      </w:r>
    </w:p>
    <w:tbl>
      <w:tblPr>
        <w:tblStyle w:val="affffc"/>
        <w:tblW w:w="4486"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20"/>
        <w:gridCol w:w="826"/>
        <w:gridCol w:w="1395"/>
        <w:gridCol w:w="1470"/>
        <w:gridCol w:w="1355"/>
        <w:gridCol w:w="908"/>
      </w:tblGrid>
      <w:tr w:rsidR="005D0B43" w14:paraId="2F256E4E" w14:textId="77777777" w:rsidTr="005D0B43">
        <w:trPr>
          <w:jc w:val="center"/>
        </w:trPr>
        <w:tc>
          <w:tcPr>
            <w:tcW w:w="1445" w:type="pct"/>
            <w:tcBorders>
              <w:top w:val="single" w:sz="8" w:space="0" w:color="auto"/>
              <w:left w:val="single" w:sz="8" w:space="0" w:color="auto"/>
              <w:bottom w:val="single" w:sz="8" w:space="0" w:color="auto"/>
              <w:right w:val="single" w:sz="4" w:space="0" w:color="auto"/>
            </w:tcBorders>
          </w:tcPr>
          <w:p w14:paraId="4B7F8440"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站点名称</w:t>
            </w:r>
          </w:p>
        </w:tc>
        <w:tc>
          <w:tcPr>
            <w:tcW w:w="3555" w:type="pct"/>
            <w:gridSpan w:val="5"/>
            <w:tcBorders>
              <w:top w:val="single" w:sz="8" w:space="0" w:color="auto"/>
              <w:left w:val="single" w:sz="4" w:space="0" w:color="auto"/>
              <w:bottom w:val="single" w:sz="8" w:space="0" w:color="auto"/>
              <w:right w:val="single" w:sz="8" w:space="0" w:color="auto"/>
            </w:tcBorders>
          </w:tcPr>
          <w:p w14:paraId="760168FB" w14:textId="77777777" w:rsidR="005D0B43" w:rsidRPr="005D5FC3" w:rsidRDefault="005D0B43" w:rsidP="005D0B43">
            <w:pPr>
              <w:rPr>
                <w:rFonts w:asciiTheme="minorEastAsia" w:eastAsiaTheme="minorEastAsia" w:hAnsiTheme="minorEastAsia"/>
                <w:sz w:val="18"/>
                <w:szCs w:val="18"/>
              </w:rPr>
            </w:pPr>
          </w:p>
        </w:tc>
      </w:tr>
      <w:tr w:rsidR="005D0B43" w14:paraId="2940CD8F" w14:textId="77777777" w:rsidTr="005D0B43">
        <w:trPr>
          <w:jc w:val="center"/>
        </w:trPr>
        <w:tc>
          <w:tcPr>
            <w:tcW w:w="1445" w:type="pct"/>
            <w:tcBorders>
              <w:top w:val="single" w:sz="8" w:space="0" w:color="auto"/>
              <w:left w:val="single" w:sz="8" w:space="0" w:color="auto"/>
              <w:bottom w:val="single" w:sz="4" w:space="0" w:color="auto"/>
              <w:right w:val="single" w:sz="4" w:space="0" w:color="auto"/>
            </w:tcBorders>
          </w:tcPr>
          <w:p w14:paraId="4A056965"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区</w:t>
            </w:r>
          </w:p>
        </w:tc>
        <w:tc>
          <w:tcPr>
            <w:tcW w:w="493" w:type="pct"/>
            <w:tcBorders>
              <w:top w:val="single" w:sz="8" w:space="0" w:color="auto"/>
              <w:left w:val="single" w:sz="4" w:space="0" w:color="auto"/>
              <w:bottom w:val="single" w:sz="4" w:space="0" w:color="auto"/>
              <w:right w:val="single" w:sz="4" w:space="0" w:color="auto"/>
            </w:tcBorders>
          </w:tcPr>
          <w:p w14:paraId="4CA93756" w14:textId="77777777" w:rsidR="005D0B43" w:rsidRPr="005D5FC3" w:rsidRDefault="005D0B43" w:rsidP="005D0B43">
            <w:pPr>
              <w:rPr>
                <w:rFonts w:asciiTheme="minorEastAsia" w:eastAsiaTheme="minorEastAsia" w:hAnsiTheme="minorEastAsia"/>
                <w:sz w:val="18"/>
                <w:szCs w:val="18"/>
              </w:rPr>
            </w:pPr>
          </w:p>
        </w:tc>
        <w:tc>
          <w:tcPr>
            <w:tcW w:w="833" w:type="pct"/>
            <w:tcBorders>
              <w:top w:val="single" w:sz="8" w:space="0" w:color="auto"/>
              <w:left w:val="single" w:sz="4" w:space="0" w:color="auto"/>
              <w:bottom w:val="single" w:sz="4" w:space="0" w:color="auto"/>
              <w:right w:val="single" w:sz="4" w:space="0" w:color="auto"/>
            </w:tcBorders>
          </w:tcPr>
          <w:p w14:paraId="12BCAA73"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乡（镇）</w:t>
            </w:r>
          </w:p>
        </w:tc>
        <w:tc>
          <w:tcPr>
            <w:tcW w:w="878" w:type="pct"/>
            <w:tcBorders>
              <w:top w:val="single" w:sz="8" w:space="0" w:color="auto"/>
              <w:left w:val="single" w:sz="4" w:space="0" w:color="auto"/>
              <w:bottom w:val="single" w:sz="4" w:space="0" w:color="auto"/>
              <w:right w:val="single" w:sz="4" w:space="0" w:color="auto"/>
            </w:tcBorders>
          </w:tcPr>
          <w:p w14:paraId="6AE3A6D6" w14:textId="77777777" w:rsidR="005D0B43" w:rsidRPr="005D5FC3" w:rsidRDefault="005D0B43" w:rsidP="005D0B43">
            <w:pPr>
              <w:rPr>
                <w:rFonts w:asciiTheme="minorEastAsia" w:eastAsiaTheme="minorEastAsia" w:hAnsiTheme="minorEastAsia"/>
                <w:sz w:val="18"/>
                <w:szCs w:val="18"/>
              </w:rPr>
            </w:pPr>
          </w:p>
        </w:tc>
        <w:tc>
          <w:tcPr>
            <w:tcW w:w="809" w:type="pct"/>
            <w:tcBorders>
              <w:top w:val="single" w:sz="8" w:space="0" w:color="auto"/>
              <w:left w:val="single" w:sz="4" w:space="0" w:color="auto"/>
              <w:bottom w:val="single" w:sz="4" w:space="0" w:color="auto"/>
              <w:right w:val="single" w:sz="4" w:space="0" w:color="auto"/>
            </w:tcBorders>
          </w:tcPr>
          <w:p w14:paraId="3A844E43"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林场（区域）</w:t>
            </w:r>
          </w:p>
        </w:tc>
        <w:tc>
          <w:tcPr>
            <w:tcW w:w="542" w:type="pct"/>
            <w:tcBorders>
              <w:top w:val="single" w:sz="8" w:space="0" w:color="auto"/>
              <w:left w:val="single" w:sz="4" w:space="0" w:color="auto"/>
              <w:bottom w:val="single" w:sz="4" w:space="0" w:color="auto"/>
              <w:right w:val="single" w:sz="8" w:space="0" w:color="auto"/>
            </w:tcBorders>
          </w:tcPr>
          <w:p w14:paraId="00BB3730" w14:textId="77777777" w:rsidR="005D0B43" w:rsidRPr="005D5FC3" w:rsidRDefault="005D0B43" w:rsidP="005D0B43">
            <w:pPr>
              <w:rPr>
                <w:rFonts w:asciiTheme="minorEastAsia" w:eastAsiaTheme="minorEastAsia" w:hAnsiTheme="minorEastAsia"/>
                <w:sz w:val="18"/>
                <w:szCs w:val="18"/>
              </w:rPr>
            </w:pPr>
          </w:p>
        </w:tc>
      </w:tr>
      <w:tr w:rsidR="005D0B43" w14:paraId="405BF5E5" w14:textId="77777777" w:rsidTr="005D0B43">
        <w:trPr>
          <w:jc w:val="center"/>
        </w:trPr>
        <w:tc>
          <w:tcPr>
            <w:tcW w:w="1445" w:type="pct"/>
            <w:tcBorders>
              <w:top w:val="single" w:sz="4" w:space="0" w:color="auto"/>
              <w:left w:val="single" w:sz="8" w:space="0" w:color="auto"/>
              <w:bottom w:val="single" w:sz="4" w:space="0" w:color="auto"/>
              <w:right w:val="single" w:sz="4" w:space="0" w:color="auto"/>
            </w:tcBorders>
          </w:tcPr>
          <w:p w14:paraId="361AA55E"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经</w:t>
            </w:r>
            <w:r w:rsidRPr="005D5FC3">
              <w:rPr>
                <w:rFonts w:asciiTheme="minorEastAsia" w:eastAsiaTheme="minorEastAsia" w:hAnsiTheme="minorEastAsia"/>
                <w:sz w:val="18"/>
                <w:szCs w:val="18"/>
              </w:rPr>
              <w:t xml:space="preserve"> </w:t>
            </w:r>
            <w:r w:rsidRPr="005D5FC3">
              <w:rPr>
                <w:rFonts w:asciiTheme="minorEastAsia" w:eastAsiaTheme="minorEastAsia" w:hAnsiTheme="minorEastAsia" w:hint="eastAsia"/>
                <w:sz w:val="18"/>
                <w:szCs w:val="18"/>
              </w:rPr>
              <w:t>度（度）</w:t>
            </w:r>
          </w:p>
        </w:tc>
        <w:tc>
          <w:tcPr>
            <w:tcW w:w="493" w:type="pct"/>
            <w:tcBorders>
              <w:top w:val="single" w:sz="4" w:space="0" w:color="auto"/>
              <w:left w:val="single" w:sz="4" w:space="0" w:color="auto"/>
              <w:bottom w:val="single" w:sz="4" w:space="0" w:color="auto"/>
              <w:right w:val="single" w:sz="4" w:space="0" w:color="auto"/>
            </w:tcBorders>
          </w:tcPr>
          <w:p w14:paraId="3746D1E4" w14:textId="77777777" w:rsidR="005D0B43" w:rsidRPr="005D5FC3" w:rsidRDefault="005D0B43" w:rsidP="005D0B43">
            <w:pPr>
              <w:rPr>
                <w:rFonts w:asciiTheme="minorEastAsia" w:eastAsiaTheme="minorEastAsia" w:hAnsiTheme="minorEastAsia"/>
                <w:sz w:val="18"/>
                <w:szCs w:val="18"/>
              </w:rPr>
            </w:pPr>
          </w:p>
        </w:tc>
        <w:tc>
          <w:tcPr>
            <w:tcW w:w="833" w:type="pct"/>
            <w:tcBorders>
              <w:top w:val="single" w:sz="4" w:space="0" w:color="auto"/>
              <w:left w:val="single" w:sz="4" w:space="0" w:color="auto"/>
              <w:bottom w:val="single" w:sz="4" w:space="0" w:color="auto"/>
              <w:right w:val="single" w:sz="4" w:space="0" w:color="auto"/>
            </w:tcBorders>
          </w:tcPr>
          <w:p w14:paraId="32EEE59B" w14:textId="77777777" w:rsidR="005D0B43" w:rsidRPr="005D5FC3" w:rsidRDefault="005D0B43" w:rsidP="005D0B43">
            <w:pPr>
              <w:rPr>
                <w:rFonts w:asciiTheme="minorEastAsia" w:eastAsiaTheme="minorEastAsia" w:hAnsiTheme="minorEastAsia"/>
                <w:sz w:val="18"/>
                <w:szCs w:val="18"/>
              </w:rPr>
            </w:pPr>
            <w:proofErr w:type="gramStart"/>
            <w:r w:rsidRPr="005D5FC3">
              <w:rPr>
                <w:rFonts w:asciiTheme="minorEastAsia" w:eastAsiaTheme="minorEastAsia" w:hAnsiTheme="minorEastAsia" w:hint="eastAsia"/>
                <w:sz w:val="18"/>
                <w:szCs w:val="18"/>
              </w:rPr>
              <w:t>纬</w:t>
            </w:r>
            <w:proofErr w:type="gramEnd"/>
            <w:r w:rsidRPr="005D5FC3">
              <w:rPr>
                <w:rFonts w:asciiTheme="minorEastAsia" w:eastAsiaTheme="minorEastAsia" w:hAnsiTheme="minorEastAsia"/>
                <w:sz w:val="18"/>
                <w:szCs w:val="18"/>
              </w:rPr>
              <w:t xml:space="preserve">  </w:t>
            </w:r>
            <w:r w:rsidRPr="005D5FC3">
              <w:rPr>
                <w:rFonts w:asciiTheme="minorEastAsia" w:eastAsiaTheme="minorEastAsia" w:hAnsiTheme="minorEastAsia" w:hint="eastAsia"/>
                <w:sz w:val="18"/>
                <w:szCs w:val="18"/>
              </w:rPr>
              <w:t>度（度）</w:t>
            </w:r>
          </w:p>
        </w:tc>
        <w:tc>
          <w:tcPr>
            <w:tcW w:w="878" w:type="pct"/>
            <w:tcBorders>
              <w:top w:val="single" w:sz="4" w:space="0" w:color="auto"/>
              <w:left w:val="single" w:sz="4" w:space="0" w:color="auto"/>
              <w:bottom w:val="single" w:sz="4" w:space="0" w:color="auto"/>
              <w:right w:val="single" w:sz="4" w:space="0" w:color="auto"/>
            </w:tcBorders>
          </w:tcPr>
          <w:p w14:paraId="11EB339E" w14:textId="77777777" w:rsidR="005D0B43" w:rsidRPr="005D5FC3" w:rsidRDefault="005D0B43" w:rsidP="005D0B43">
            <w:pPr>
              <w:rPr>
                <w:rFonts w:asciiTheme="minorEastAsia" w:eastAsiaTheme="minorEastAsia" w:hAnsiTheme="minorEastAsia"/>
                <w:sz w:val="18"/>
                <w:szCs w:val="18"/>
              </w:rPr>
            </w:pPr>
          </w:p>
        </w:tc>
        <w:tc>
          <w:tcPr>
            <w:tcW w:w="809" w:type="pct"/>
            <w:tcBorders>
              <w:top w:val="single" w:sz="4" w:space="0" w:color="auto"/>
              <w:left w:val="single" w:sz="4" w:space="0" w:color="auto"/>
              <w:bottom w:val="single" w:sz="4" w:space="0" w:color="auto"/>
              <w:right w:val="single" w:sz="4" w:space="0" w:color="auto"/>
            </w:tcBorders>
          </w:tcPr>
          <w:p w14:paraId="0727F2BE"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高程（</w:t>
            </w:r>
            <w:r w:rsidRPr="005D5FC3">
              <w:rPr>
                <w:rFonts w:asciiTheme="minorEastAsia" w:eastAsiaTheme="minorEastAsia" w:hAnsiTheme="minorEastAsia"/>
                <w:sz w:val="18"/>
                <w:szCs w:val="18"/>
              </w:rPr>
              <w:t>m</w:t>
            </w:r>
            <w:r w:rsidRPr="005D5FC3">
              <w:rPr>
                <w:rFonts w:asciiTheme="minorEastAsia" w:eastAsiaTheme="minorEastAsia" w:hAnsiTheme="minorEastAsia" w:hint="eastAsia"/>
                <w:sz w:val="18"/>
                <w:szCs w:val="18"/>
              </w:rPr>
              <w:t>）</w:t>
            </w:r>
          </w:p>
        </w:tc>
        <w:tc>
          <w:tcPr>
            <w:tcW w:w="542" w:type="pct"/>
            <w:tcBorders>
              <w:top w:val="single" w:sz="4" w:space="0" w:color="auto"/>
              <w:left w:val="single" w:sz="4" w:space="0" w:color="auto"/>
              <w:bottom w:val="single" w:sz="4" w:space="0" w:color="auto"/>
              <w:right w:val="single" w:sz="8" w:space="0" w:color="auto"/>
            </w:tcBorders>
          </w:tcPr>
          <w:p w14:paraId="22981B4C" w14:textId="77777777" w:rsidR="005D0B43" w:rsidRPr="005D5FC3" w:rsidRDefault="005D0B43" w:rsidP="005D0B43">
            <w:pPr>
              <w:rPr>
                <w:rFonts w:asciiTheme="minorEastAsia" w:eastAsiaTheme="minorEastAsia" w:hAnsiTheme="minorEastAsia"/>
                <w:sz w:val="18"/>
                <w:szCs w:val="18"/>
              </w:rPr>
            </w:pPr>
          </w:p>
        </w:tc>
      </w:tr>
      <w:tr w:rsidR="005D0B43" w14:paraId="6C693DDB" w14:textId="77777777" w:rsidTr="005D0B43">
        <w:trPr>
          <w:jc w:val="center"/>
        </w:trPr>
        <w:tc>
          <w:tcPr>
            <w:tcW w:w="1445" w:type="pct"/>
            <w:tcBorders>
              <w:top w:val="single" w:sz="4" w:space="0" w:color="auto"/>
              <w:left w:val="single" w:sz="8" w:space="0" w:color="auto"/>
              <w:bottom w:val="single" w:sz="4" w:space="0" w:color="auto"/>
              <w:right w:val="single" w:sz="4" w:space="0" w:color="auto"/>
            </w:tcBorders>
          </w:tcPr>
          <w:p w14:paraId="22F53061"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坡</w:t>
            </w:r>
            <w:r w:rsidRPr="005D5FC3">
              <w:rPr>
                <w:rFonts w:asciiTheme="minorEastAsia" w:eastAsiaTheme="minorEastAsia" w:hAnsiTheme="minorEastAsia"/>
                <w:sz w:val="18"/>
                <w:szCs w:val="18"/>
              </w:rPr>
              <w:t xml:space="preserve"> </w:t>
            </w:r>
            <w:r w:rsidRPr="005D5FC3">
              <w:rPr>
                <w:rFonts w:asciiTheme="minorEastAsia" w:eastAsiaTheme="minorEastAsia" w:hAnsiTheme="minorEastAsia" w:hint="eastAsia"/>
                <w:sz w:val="18"/>
                <w:szCs w:val="18"/>
              </w:rPr>
              <w:t>度（度）</w:t>
            </w:r>
          </w:p>
        </w:tc>
        <w:tc>
          <w:tcPr>
            <w:tcW w:w="493" w:type="pct"/>
            <w:tcBorders>
              <w:top w:val="single" w:sz="4" w:space="0" w:color="auto"/>
              <w:left w:val="single" w:sz="4" w:space="0" w:color="auto"/>
              <w:bottom w:val="single" w:sz="4" w:space="0" w:color="auto"/>
              <w:right w:val="single" w:sz="4" w:space="0" w:color="auto"/>
            </w:tcBorders>
          </w:tcPr>
          <w:p w14:paraId="334DB914" w14:textId="77777777" w:rsidR="005D0B43" w:rsidRPr="005D5FC3" w:rsidRDefault="005D0B43" w:rsidP="005D0B43">
            <w:pPr>
              <w:rPr>
                <w:rFonts w:asciiTheme="minorEastAsia" w:eastAsiaTheme="minorEastAsia" w:hAnsiTheme="minorEastAsia"/>
                <w:sz w:val="18"/>
                <w:szCs w:val="18"/>
              </w:rPr>
            </w:pPr>
          </w:p>
        </w:tc>
        <w:tc>
          <w:tcPr>
            <w:tcW w:w="833" w:type="pct"/>
            <w:tcBorders>
              <w:top w:val="single" w:sz="4" w:space="0" w:color="auto"/>
              <w:left w:val="single" w:sz="4" w:space="0" w:color="auto"/>
              <w:bottom w:val="single" w:sz="4" w:space="0" w:color="auto"/>
              <w:right w:val="single" w:sz="4" w:space="0" w:color="auto"/>
            </w:tcBorders>
          </w:tcPr>
          <w:p w14:paraId="47C204D0"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坡</w:t>
            </w:r>
            <w:r w:rsidRPr="005D5FC3">
              <w:rPr>
                <w:rFonts w:asciiTheme="minorEastAsia" w:eastAsiaTheme="minorEastAsia" w:hAnsiTheme="minorEastAsia"/>
                <w:sz w:val="18"/>
                <w:szCs w:val="18"/>
              </w:rPr>
              <w:t xml:space="preserve">  </w:t>
            </w:r>
            <w:r w:rsidRPr="005D5FC3">
              <w:rPr>
                <w:rFonts w:asciiTheme="minorEastAsia" w:eastAsiaTheme="minorEastAsia" w:hAnsiTheme="minorEastAsia" w:hint="eastAsia"/>
                <w:sz w:val="18"/>
                <w:szCs w:val="18"/>
              </w:rPr>
              <w:t>向</w:t>
            </w:r>
          </w:p>
        </w:tc>
        <w:tc>
          <w:tcPr>
            <w:tcW w:w="878" w:type="pct"/>
            <w:tcBorders>
              <w:top w:val="single" w:sz="4" w:space="0" w:color="auto"/>
              <w:left w:val="single" w:sz="4" w:space="0" w:color="auto"/>
              <w:bottom w:val="single" w:sz="4" w:space="0" w:color="auto"/>
              <w:right w:val="single" w:sz="4" w:space="0" w:color="auto"/>
            </w:tcBorders>
          </w:tcPr>
          <w:p w14:paraId="793F8384" w14:textId="77777777" w:rsidR="005D0B43" w:rsidRPr="005D5FC3" w:rsidRDefault="005D0B43" w:rsidP="005D0B43">
            <w:pPr>
              <w:rPr>
                <w:rFonts w:asciiTheme="minorEastAsia" w:eastAsiaTheme="minorEastAsia" w:hAnsiTheme="minorEastAsia"/>
                <w:sz w:val="18"/>
                <w:szCs w:val="18"/>
              </w:rPr>
            </w:pPr>
          </w:p>
        </w:tc>
        <w:tc>
          <w:tcPr>
            <w:tcW w:w="809" w:type="pct"/>
            <w:tcBorders>
              <w:top w:val="single" w:sz="4" w:space="0" w:color="auto"/>
              <w:left w:val="single" w:sz="4" w:space="0" w:color="auto"/>
              <w:bottom w:val="single" w:sz="4" w:space="0" w:color="auto"/>
              <w:right w:val="single" w:sz="4" w:space="0" w:color="auto"/>
            </w:tcBorders>
          </w:tcPr>
          <w:p w14:paraId="14A544A2"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坡</w:t>
            </w:r>
            <w:r w:rsidRPr="005D5FC3">
              <w:rPr>
                <w:rFonts w:asciiTheme="minorEastAsia" w:eastAsiaTheme="minorEastAsia" w:hAnsiTheme="minorEastAsia"/>
                <w:sz w:val="18"/>
                <w:szCs w:val="18"/>
              </w:rPr>
              <w:t xml:space="preserve">  </w:t>
            </w:r>
            <w:r w:rsidRPr="005D5FC3">
              <w:rPr>
                <w:rFonts w:asciiTheme="minorEastAsia" w:eastAsiaTheme="minorEastAsia" w:hAnsiTheme="minorEastAsia" w:hint="eastAsia"/>
                <w:sz w:val="18"/>
                <w:szCs w:val="18"/>
              </w:rPr>
              <w:t>位</w:t>
            </w:r>
          </w:p>
        </w:tc>
        <w:tc>
          <w:tcPr>
            <w:tcW w:w="542" w:type="pct"/>
            <w:tcBorders>
              <w:top w:val="single" w:sz="4" w:space="0" w:color="auto"/>
              <w:left w:val="single" w:sz="4" w:space="0" w:color="auto"/>
              <w:bottom w:val="single" w:sz="4" w:space="0" w:color="auto"/>
              <w:right w:val="single" w:sz="8" w:space="0" w:color="auto"/>
            </w:tcBorders>
          </w:tcPr>
          <w:p w14:paraId="2346C110" w14:textId="77777777" w:rsidR="005D0B43" w:rsidRPr="005D5FC3" w:rsidRDefault="005D0B43" w:rsidP="005D0B43">
            <w:pPr>
              <w:rPr>
                <w:rFonts w:asciiTheme="minorEastAsia" w:eastAsiaTheme="minorEastAsia" w:hAnsiTheme="minorEastAsia"/>
                <w:sz w:val="18"/>
                <w:szCs w:val="18"/>
              </w:rPr>
            </w:pPr>
          </w:p>
        </w:tc>
      </w:tr>
      <w:tr w:rsidR="005D0B43" w14:paraId="2AC19F66" w14:textId="77777777" w:rsidTr="005D0B43">
        <w:trPr>
          <w:jc w:val="center"/>
        </w:trPr>
        <w:tc>
          <w:tcPr>
            <w:tcW w:w="1445" w:type="pct"/>
            <w:tcBorders>
              <w:top w:val="single" w:sz="4" w:space="0" w:color="auto"/>
              <w:left w:val="single" w:sz="8" w:space="0" w:color="auto"/>
              <w:bottom w:val="single" w:sz="4" w:space="0" w:color="auto"/>
              <w:right w:val="single" w:sz="4" w:space="0" w:color="auto"/>
            </w:tcBorders>
          </w:tcPr>
          <w:p w14:paraId="1C76D97F"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通信</w:t>
            </w:r>
            <w:r w:rsidR="004211FE" w:rsidRPr="005D5FC3">
              <w:rPr>
                <w:rFonts w:asciiTheme="minorEastAsia" w:eastAsiaTheme="minorEastAsia" w:hAnsiTheme="minorEastAsia" w:hint="eastAsia"/>
                <w:sz w:val="18"/>
                <w:szCs w:val="18"/>
              </w:rPr>
              <w:t>方式</w:t>
            </w:r>
          </w:p>
        </w:tc>
        <w:tc>
          <w:tcPr>
            <w:tcW w:w="3555" w:type="pct"/>
            <w:gridSpan w:val="5"/>
            <w:tcBorders>
              <w:top w:val="single" w:sz="4" w:space="0" w:color="auto"/>
              <w:left w:val="single" w:sz="4" w:space="0" w:color="auto"/>
              <w:bottom w:val="single" w:sz="4" w:space="0" w:color="auto"/>
              <w:right w:val="single" w:sz="8" w:space="0" w:color="auto"/>
            </w:tcBorders>
          </w:tcPr>
          <w:p w14:paraId="16829603" w14:textId="77777777" w:rsidR="005D0B43" w:rsidRPr="005D5FC3" w:rsidRDefault="005D0B43" w:rsidP="005D0B43">
            <w:pPr>
              <w:rPr>
                <w:rFonts w:asciiTheme="minorEastAsia" w:eastAsiaTheme="minorEastAsia" w:hAnsiTheme="minorEastAsia"/>
                <w:sz w:val="18"/>
                <w:szCs w:val="18"/>
              </w:rPr>
            </w:pPr>
          </w:p>
        </w:tc>
      </w:tr>
      <w:tr w:rsidR="005D0B43" w14:paraId="00781C72" w14:textId="77777777" w:rsidTr="005D0B43">
        <w:trPr>
          <w:jc w:val="center"/>
        </w:trPr>
        <w:tc>
          <w:tcPr>
            <w:tcW w:w="1445" w:type="pct"/>
            <w:tcBorders>
              <w:top w:val="single" w:sz="4" w:space="0" w:color="auto"/>
              <w:left w:val="single" w:sz="8" w:space="0" w:color="auto"/>
              <w:bottom w:val="single" w:sz="4" w:space="0" w:color="auto"/>
              <w:right w:val="single" w:sz="4" w:space="0" w:color="auto"/>
            </w:tcBorders>
          </w:tcPr>
          <w:p w14:paraId="610CC945"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定位环境描述</w:t>
            </w:r>
          </w:p>
        </w:tc>
        <w:tc>
          <w:tcPr>
            <w:tcW w:w="3555" w:type="pct"/>
            <w:gridSpan w:val="5"/>
            <w:tcBorders>
              <w:top w:val="single" w:sz="4" w:space="0" w:color="auto"/>
              <w:left w:val="single" w:sz="4" w:space="0" w:color="auto"/>
              <w:bottom w:val="single" w:sz="4" w:space="0" w:color="auto"/>
              <w:right w:val="single" w:sz="8" w:space="0" w:color="auto"/>
            </w:tcBorders>
          </w:tcPr>
          <w:p w14:paraId="42924544" w14:textId="77777777" w:rsidR="005D0B43" w:rsidRPr="005D5FC3" w:rsidRDefault="005D0B43" w:rsidP="005D0B43">
            <w:pPr>
              <w:rPr>
                <w:rFonts w:asciiTheme="minorEastAsia" w:eastAsiaTheme="minorEastAsia" w:hAnsiTheme="minorEastAsia"/>
                <w:sz w:val="18"/>
                <w:szCs w:val="18"/>
              </w:rPr>
            </w:pPr>
          </w:p>
        </w:tc>
      </w:tr>
      <w:tr w:rsidR="005D0B43" w14:paraId="0D2F2B41" w14:textId="77777777" w:rsidTr="005D0B43">
        <w:trPr>
          <w:jc w:val="center"/>
        </w:trPr>
        <w:tc>
          <w:tcPr>
            <w:tcW w:w="1445" w:type="pct"/>
            <w:tcBorders>
              <w:top w:val="single" w:sz="4" w:space="0" w:color="auto"/>
              <w:left w:val="single" w:sz="8" w:space="0" w:color="auto"/>
              <w:bottom w:val="single" w:sz="8" w:space="0" w:color="auto"/>
              <w:right w:val="single" w:sz="4" w:space="0" w:color="auto"/>
            </w:tcBorders>
          </w:tcPr>
          <w:p w14:paraId="1AE7F39E" w14:textId="77777777" w:rsidR="005D0B43" w:rsidRPr="005D5FC3" w:rsidRDefault="005D0B43" w:rsidP="005D0B43">
            <w:pPr>
              <w:rPr>
                <w:rFonts w:asciiTheme="minorEastAsia" w:eastAsiaTheme="minorEastAsia" w:hAnsiTheme="minorEastAsia"/>
                <w:sz w:val="18"/>
                <w:szCs w:val="18"/>
              </w:rPr>
            </w:pPr>
            <w:r w:rsidRPr="005D5FC3">
              <w:rPr>
                <w:rFonts w:asciiTheme="minorEastAsia" w:eastAsiaTheme="minorEastAsia" w:hAnsiTheme="minorEastAsia" w:hint="eastAsia"/>
                <w:sz w:val="18"/>
                <w:szCs w:val="18"/>
              </w:rPr>
              <w:t>备注（</w:t>
            </w:r>
            <w:r w:rsidR="004211FE" w:rsidRPr="005D5FC3">
              <w:rPr>
                <w:rFonts w:asciiTheme="minorEastAsia" w:eastAsiaTheme="minorEastAsia" w:hAnsiTheme="minorEastAsia" w:hint="eastAsia"/>
                <w:sz w:val="18"/>
                <w:szCs w:val="18"/>
              </w:rPr>
              <w:t>环境</w:t>
            </w:r>
            <w:r w:rsidRPr="005D5FC3">
              <w:rPr>
                <w:rFonts w:asciiTheme="minorEastAsia" w:eastAsiaTheme="minorEastAsia" w:hAnsiTheme="minorEastAsia" w:hint="eastAsia"/>
                <w:sz w:val="18"/>
                <w:szCs w:val="18"/>
              </w:rPr>
              <w:t>照片）</w:t>
            </w:r>
          </w:p>
        </w:tc>
        <w:tc>
          <w:tcPr>
            <w:tcW w:w="3555" w:type="pct"/>
            <w:gridSpan w:val="5"/>
            <w:tcBorders>
              <w:top w:val="single" w:sz="4" w:space="0" w:color="auto"/>
              <w:left w:val="single" w:sz="4" w:space="0" w:color="auto"/>
              <w:bottom w:val="single" w:sz="8" w:space="0" w:color="auto"/>
              <w:right w:val="single" w:sz="8" w:space="0" w:color="auto"/>
            </w:tcBorders>
          </w:tcPr>
          <w:p w14:paraId="4F79C2B3" w14:textId="77777777" w:rsidR="005D0B43" w:rsidRPr="005D5FC3" w:rsidRDefault="005D0B43" w:rsidP="005D0B43">
            <w:pPr>
              <w:rPr>
                <w:rFonts w:asciiTheme="minorEastAsia" w:eastAsiaTheme="minorEastAsia" w:hAnsiTheme="minorEastAsia"/>
                <w:sz w:val="18"/>
                <w:szCs w:val="18"/>
              </w:rPr>
            </w:pPr>
          </w:p>
        </w:tc>
      </w:tr>
    </w:tbl>
    <w:p w14:paraId="659B0CB7" w14:textId="77777777" w:rsidR="00D775B6" w:rsidRDefault="00D775B6" w:rsidP="005D5FC3">
      <w:pPr>
        <w:pStyle w:val="afffffffff7"/>
        <w:numPr>
          <w:ilvl w:val="0"/>
          <w:numId w:val="0"/>
        </w:numPr>
        <w:ind w:left="-2"/>
      </w:pPr>
      <w:bookmarkStart w:id="186" w:name="_Toc193983781"/>
      <w:bookmarkStart w:id="187" w:name="_Toc193983804"/>
    </w:p>
    <w:bookmarkEnd w:id="186"/>
    <w:bookmarkEnd w:id="187"/>
    <w:p w14:paraId="0843B9DA" w14:textId="77777777" w:rsidR="00F83D94" w:rsidRPr="00F83D94" w:rsidRDefault="006D6538" w:rsidP="005D5FC3">
      <w:pPr>
        <w:pStyle w:val="afffffffff7"/>
      </w:pPr>
      <w:r>
        <w:rPr>
          <w:rFonts w:hint="eastAsia"/>
        </w:rPr>
        <w:t>应定期对森林火险监测站进行巡查，确保设备完好，稳定运行，发现问题及时上报。</w:t>
      </w:r>
    </w:p>
    <w:p w14:paraId="293D8CDB" w14:textId="77777777" w:rsidR="00DF068C" w:rsidRPr="006D6538" w:rsidRDefault="006D6538" w:rsidP="005D5FC3">
      <w:pPr>
        <w:pStyle w:val="afffffffff7"/>
      </w:pPr>
      <w:r>
        <w:rPr>
          <w:rFonts w:hint="eastAsia"/>
        </w:rPr>
        <w:t>森林火险监测站巡查内容包括但不限于：</w:t>
      </w:r>
    </w:p>
    <w:p w14:paraId="39516AED" w14:textId="77777777" w:rsidR="006D6538" w:rsidRDefault="006D6538" w:rsidP="00763E7B">
      <w:pPr>
        <w:pStyle w:val="af5"/>
        <w:numPr>
          <w:ilvl w:val="0"/>
          <w:numId w:val="37"/>
        </w:numPr>
      </w:pPr>
      <w:r>
        <w:rPr>
          <w:rFonts w:hint="eastAsia"/>
        </w:rPr>
        <w:t>气象传感器、可燃物传感器、土壤传感器、物候相机和其他配件</w:t>
      </w:r>
      <w:r w:rsidR="004211FE">
        <w:rPr>
          <w:rFonts w:hint="eastAsia"/>
        </w:rPr>
        <w:t>外观、接线等</w:t>
      </w:r>
      <w:r>
        <w:rPr>
          <w:rFonts w:hint="eastAsia"/>
        </w:rPr>
        <w:t>情况；</w:t>
      </w:r>
    </w:p>
    <w:p w14:paraId="037FD6E0" w14:textId="77777777" w:rsidR="00F83D94" w:rsidRDefault="00F83D94" w:rsidP="00763E7B">
      <w:pPr>
        <w:pStyle w:val="af5"/>
        <w:numPr>
          <w:ilvl w:val="0"/>
          <w:numId w:val="37"/>
        </w:numPr>
      </w:pPr>
      <w:r>
        <w:rPr>
          <w:rFonts w:hint="eastAsia"/>
        </w:rPr>
        <w:t>周边环境是否发生</w:t>
      </w:r>
      <w:r w:rsidR="004211FE">
        <w:rPr>
          <w:rFonts w:hint="eastAsia"/>
        </w:rPr>
        <w:t>异常</w:t>
      </w:r>
      <w:r>
        <w:rPr>
          <w:rFonts w:hint="eastAsia"/>
        </w:rPr>
        <w:t>变化，并影响监测效果</w:t>
      </w:r>
      <w:r w:rsidR="00A57CD5">
        <w:rPr>
          <w:rFonts w:hint="eastAsia"/>
        </w:rPr>
        <w:t>。</w:t>
      </w:r>
    </w:p>
    <w:p w14:paraId="5A62FB82" w14:textId="77777777" w:rsidR="00F83D94" w:rsidRPr="00DF068C" w:rsidRDefault="00F83D94" w:rsidP="005D5FC3">
      <w:pPr>
        <w:pStyle w:val="afffffffff7"/>
      </w:pPr>
      <w:r>
        <w:rPr>
          <w:rFonts w:hint="eastAsia"/>
        </w:rPr>
        <w:t>每年森林防火期前应进行1次现场巡查。其他宜结合</w:t>
      </w:r>
      <w:r w:rsidR="00763E7B">
        <w:rPr>
          <w:rFonts w:hint="eastAsia"/>
        </w:rPr>
        <w:t>森林火险监测站</w:t>
      </w:r>
      <w:r>
        <w:rPr>
          <w:rFonts w:hint="eastAsia"/>
        </w:rPr>
        <w:t>监测数据</w:t>
      </w:r>
      <w:r w:rsidR="004211FE">
        <w:rPr>
          <w:rFonts w:hint="eastAsia"/>
        </w:rPr>
        <w:t>质量</w:t>
      </w:r>
      <w:r>
        <w:rPr>
          <w:rFonts w:hint="eastAsia"/>
        </w:rPr>
        <w:t>情况及大风、</w:t>
      </w:r>
      <w:r w:rsidR="004211FE">
        <w:rPr>
          <w:rFonts w:hint="eastAsia"/>
        </w:rPr>
        <w:t>冰雹</w:t>
      </w:r>
      <w:r>
        <w:rPr>
          <w:rFonts w:hint="eastAsia"/>
        </w:rPr>
        <w:t>、冰冻等灾害性天气</w:t>
      </w:r>
      <w:r w:rsidR="004211FE">
        <w:rPr>
          <w:rFonts w:hint="eastAsia"/>
        </w:rPr>
        <w:t>发生情况</w:t>
      </w:r>
      <w:r>
        <w:rPr>
          <w:rFonts w:hint="eastAsia"/>
        </w:rPr>
        <w:t>，增加巡查频次。</w:t>
      </w:r>
    </w:p>
    <w:p w14:paraId="2257838B" w14:textId="77777777" w:rsidR="00E16926" w:rsidRDefault="00E16926" w:rsidP="007E2E0E">
      <w:pPr>
        <w:pStyle w:val="afe"/>
      </w:pPr>
    </w:p>
    <w:p w14:paraId="125E32C2" w14:textId="6A705F5B" w:rsidR="00E16926" w:rsidRDefault="006104EA" w:rsidP="007E2E0E">
      <w:pPr>
        <w:pStyle w:val="afffffb"/>
      </w:pPr>
      <w:bookmarkStart w:id="188" w:name="BookMark8"/>
      <w:bookmarkEnd w:id="27"/>
      <w:r>
        <w:rPr>
          <w:noProof/>
        </w:rPr>
        <w:drawing>
          <wp:inline distT="0" distB="0" distL="0" distR="0" wp14:anchorId="2CE1E29B" wp14:editId="70BF318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88"/>
    </w:p>
    <w:sectPr w:rsidR="00E16926" w:rsidSect="00B768BC">
      <w:pgSz w:w="11906" w:h="16838"/>
      <w:pgMar w:top="1871" w:right="1134" w:bottom="1134" w:left="1134" w:header="1418" w:footer="1134" w:gutter="284"/>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C6139" w14:textId="77777777" w:rsidR="0011547F" w:rsidRDefault="0011547F">
      <w:pPr>
        <w:spacing w:line="240" w:lineRule="auto"/>
      </w:pPr>
      <w:r>
        <w:separator/>
      </w:r>
    </w:p>
  </w:endnote>
  <w:endnote w:type="continuationSeparator" w:id="0">
    <w:p w14:paraId="462E53E1" w14:textId="77777777" w:rsidR="0011547F" w:rsidRDefault="00115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E092" w14:textId="77777777" w:rsidR="00DE27A4" w:rsidRDefault="00DE27A4">
    <w:pPr>
      <w:pStyle w:val="affff1"/>
    </w:pPr>
    <w:r>
      <w:fldChar w:fldCharType="begin"/>
    </w:r>
    <w:r>
      <w:instrText>PAGE   \* MERGEFORMAT</w:instrText>
    </w:r>
    <w:r>
      <w:fldChar w:fldCharType="separate"/>
    </w:r>
    <w:r>
      <w:rPr>
        <w:lang w:val="zh-CN"/>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2C7E" w14:textId="77777777" w:rsidR="00DE27A4" w:rsidRDefault="00DE27A4">
    <w:pPr>
      <w:pStyle w:val="affff1"/>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C662" w14:textId="77777777" w:rsidR="00DE27A4" w:rsidRDefault="00DE27A4">
    <w:pPr>
      <w:pStyle w:val="affff1"/>
    </w:pPr>
    <w:r>
      <w:fldChar w:fldCharType="begin"/>
    </w:r>
    <w:r>
      <w:instrText>PAGE   \* MERGEFORMAT</w:instrText>
    </w:r>
    <w:r>
      <w:fldChar w:fldCharType="separate"/>
    </w:r>
    <w:r>
      <w:rPr>
        <w:lang w:val="zh-CN"/>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303F1" w14:textId="49A2619C" w:rsidR="00DE27A4" w:rsidRDefault="00DE27A4">
    <w:pPr>
      <w:pStyle w:val="afffff8"/>
    </w:pPr>
    <w:r>
      <w:fldChar w:fldCharType="begin"/>
    </w:r>
    <w:r>
      <w:instrText>PAGE   \* MERGEFORMAT</w:instrText>
    </w:r>
    <w:r>
      <w:fldChar w:fldCharType="separate"/>
    </w:r>
    <w:r w:rsidR="007E2E0E" w:rsidRPr="007E2E0E">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F1FCC" w14:textId="77777777" w:rsidR="0011547F" w:rsidRDefault="0011547F">
      <w:pPr>
        <w:spacing w:line="240" w:lineRule="auto"/>
      </w:pPr>
      <w:r>
        <w:separator/>
      </w:r>
    </w:p>
  </w:footnote>
  <w:footnote w:type="continuationSeparator" w:id="0">
    <w:p w14:paraId="2D59DBB5" w14:textId="77777777" w:rsidR="0011547F" w:rsidRDefault="001154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FB444" w14:textId="77777777" w:rsidR="00DE27A4" w:rsidRDefault="00DE27A4">
    <w:pPr>
      <w:pStyle w:val="affff3"/>
      <w:framePr w:wrap="notBeside"/>
    </w:pPr>
    <w:r>
      <w:t>Q/LB.</w:t>
    </w:r>
    <w:r>
      <w:rPr>
        <w:rFonts w:hint="eastAsia"/>
      </w:rPr>
      <w:t>□</w:t>
    </w:r>
    <w: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186D" w14:textId="77777777" w:rsidR="00DE27A4" w:rsidRDefault="00DE27A4">
    <w:pPr>
      <w:pStyle w:val="affff3"/>
      <w:framePr w:wrap="notBesid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E3CF" w14:textId="450BCA3B" w:rsidR="00DE27A4" w:rsidRDefault="00DE27A4">
    <w:pPr>
      <w:pStyle w:val="affffff0"/>
    </w:pPr>
    <w:r>
      <w:fldChar w:fldCharType="begin"/>
    </w:r>
    <w:r>
      <w:instrText xml:space="preserve"> STYLEREF  标准文件_文件编号  \* MERGEFORMAT </w:instrText>
    </w:r>
    <w:r>
      <w:fldChar w:fldCharType="separate"/>
    </w:r>
    <w:r w:rsidR="007E2E0E">
      <w:rPr>
        <w:noProof/>
      </w:rPr>
      <w:t>DB 11/T XXXXX</w:t>
    </w:r>
    <w:r w:rsidR="007E2E0E">
      <w:rPr>
        <w:noProof/>
      </w:rPr>
      <w:t>—</w:t>
    </w:r>
    <w:r w:rsidR="007E2E0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063ECE2C"/>
    <w:lvl w:ilvl="0">
      <w:start w:val="1"/>
      <w:numFmt w:val="lowerLetter"/>
      <w:pStyle w:val="af5"/>
      <w:lvlText w:val="%1)"/>
      <w:lvlJc w:val="left"/>
      <w:pPr>
        <w:tabs>
          <w:tab w:val="left" w:pos="710"/>
        </w:tabs>
        <w:ind w:left="710" w:hanging="426"/>
      </w:pPr>
      <w:rPr>
        <w:rFonts w:ascii="宋体" w:eastAsia="宋体" w:hAnsi="Times New Roman" w:hint="eastAsia"/>
        <w:sz w:val="21"/>
      </w:rPr>
    </w:lvl>
    <w:lvl w:ilvl="1">
      <w:start w:val="1"/>
      <w:numFmt w:val="decimal"/>
      <w:pStyle w:val="af6"/>
      <w:lvlText w:val="%2)"/>
      <w:lvlJc w:val="left"/>
      <w:pPr>
        <w:tabs>
          <w:tab w:val="left" w:pos="1135"/>
        </w:tabs>
        <w:ind w:left="1135" w:hanging="425"/>
      </w:pPr>
      <w:rPr>
        <w:rFonts w:ascii="宋体" w:eastAsia="宋体" w:hAnsi="Times New Roman" w:hint="eastAsia"/>
        <w:sz w:val="21"/>
      </w:rPr>
    </w:lvl>
    <w:lvl w:ilvl="2">
      <w:start w:val="1"/>
      <w:numFmt w:val="decimal"/>
      <w:pStyle w:val="af7"/>
      <w:lvlText w:val="(%3)"/>
      <w:lvlJc w:val="left"/>
      <w:pPr>
        <w:ind w:left="1560" w:hanging="425"/>
      </w:pPr>
      <w:rPr>
        <w:rFonts w:ascii="宋体" w:eastAsia="宋体" w:hAnsi="Times New Roman" w:hint="eastAsia"/>
        <w:sz w:val="21"/>
      </w:rPr>
    </w:lvl>
    <w:lvl w:ilvl="3">
      <w:start w:val="1"/>
      <w:numFmt w:val="decimal"/>
      <w:lvlText w:val="%4."/>
      <w:lvlJc w:val="left"/>
      <w:pPr>
        <w:tabs>
          <w:tab w:val="left" w:pos="1959"/>
        </w:tabs>
        <w:ind w:left="1958" w:hanging="419"/>
      </w:pPr>
      <w:rPr>
        <w:rFonts w:hint="eastAsia"/>
      </w:rPr>
    </w:lvl>
    <w:lvl w:ilvl="4">
      <w:start w:val="1"/>
      <w:numFmt w:val="lowerLetter"/>
      <w:lvlText w:val="%5)"/>
      <w:lvlJc w:val="left"/>
      <w:pPr>
        <w:tabs>
          <w:tab w:val="left" w:pos="2379"/>
        </w:tabs>
        <w:ind w:left="2378" w:hanging="419"/>
      </w:pPr>
      <w:rPr>
        <w:rFonts w:hint="eastAsia"/>
      </w:rPr>
    </w:lvl>
    <w:lvl w:ilvl="5">
      <w:start w:val="1"/>
      <w:numFmt w:val="lowerRoman"/>
      <w:lvlText w:val="%6."/>
      <w:lvlJc w:val="right"/>
      <w:pPr>
        <w:tabs>
          <w:tab w:val="left" w:pos="2799"/>
        </w:tabs>
        <w:ind w:left="2798" w:hanging="419"/>
      </w:pPr>
      <w:rPr>
        <w:rFonts w:hint="eastAsia"/>
      </w:rPr>
    </w:lvl>
    <w:lvl w:ilvl="6">
      <w:start w:val="1"/>
      <w:numFmt w:val="decimal"/>
      <w:lvlText w:val="%7."/>
      <w:lvlJc w:val="left"/>
      <w:pPr>
        <w:tabs>
          <w:tab w:val="left" w:pos="3219"/>
        </w:tabs>
        <w:ind w:left="3218" w:hanging="419"/>
      </w:pPr>
      <w:rPr>
        <w:rFonts w:hint="eastAsia"/>
      </w:rPr>
    </w:lvl>
    <w:lvl w:ilvl="7">
      <w:start w:val="1"/>
      <w:numFmt w:val="lowerLetter"/>
      <w:lvlText w:val="%8)"/>
      <w:lvlJc w:val="left"/>
      <w:pPr>
        <w:tabs>
          <w:tab w:val="left" w:pos="3639"/>
        </w:tabs>
        <w:ind w:left="3638" w:hanging="419"/>
      </w:pPr>
      <w:rPr>
        <w:rFonts w:hint="eastAsia"/>
      </w:rPr>
    </w:lvl>
    <w:lvl w:ilvl="8">
      <w:start w:val="1"/>
      <w:numFmt w:val="lowerRoman"/>
      <w:lvlText w:val="%9."/>
      <w:lvlJc w:val="right"/>
      <w:pPr>
        <w:tabs>
          <w:tab w:val="left" w:pos="4059"/>
        </w:tabs>
        <w:ind w:left="4058"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1277"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2800CF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1702" w:firstLine="0"/>
      </w:pPr>
      <w:rPr>
        <w:rFonts w:ascii="黑体" w:eastAsia="黑体" w:hint="eastAsia"/>
        <w:b w:val="0"/>
        <w:i w:val="0"/>
        <w:sz w:val="21"/>
      </w:rPr>
    </w:lvl>
    <w:lvl w:ilvl="4">
      <w:start w:val="1"/>
      <w:numFmt w:val="decimal"/>
      <w:pStyle w:val="afff"/>
      <w:suff w:val="nothing"/>
      <w:lvlText w:val="%1%2.%3.%4.%5　"/>
      <w:lvlJc w:val="left"/>
      <w:pPr>
        <w:ind w:left="1277" w:firstLine="0"/>
      </w:pPr>
      <w:rPr>
        <w:rFonts w:ascii="黑体" w:eastAsia="黑体" w:hint="eastAsia"/>
        <w:b w:val="0"/>
        <w:i w:val="0"/>
        <w:sz w:val="21"/>
      </w:rPr>
    </w:lvl>
    <w:lvl w:ilvl="5">
      <w:start w:val="1"/>
      <w:numFmt w:val="decimal"/>
      <w:pStyle w:val="afff0"/>
      <w:suff w:val="nothing"/>
      <w:lvlText w:val="%1%2.%3.%4.%5.%6　"/>
      <w:lvlJc w:val="left"/>
      <w:pPr>
        <w:ind w:left="993"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MDNmMmRhZmU5MTY1ZTIwZWFiNmExYzA2ZGJhNjgifQ=="/>
  </w:docVars>
  <w:rsids>
    <w:rsidRoot w:val="00CD6768"/>
    <w:rsid w:val="9BBF4A11"/>
    <w:rsid w:val="9BDF20FB"/>
    <w:rsid w:val="AFF7D4EB"/>
    <w:rsid w:val="EEFFA4C0"/>
    <w:rsid w:val="FEFF802C"/>
    <w:rsid w:val="0000040A"/>
    <w:rsid w:val="00000A94"/>
    <w:rsid w:val="00001972"/>
    <w:rsid w:val="00001D9A"/>
    <w:rsid w:val="00007B3A"/>
    <w:rsid w:val="000107E0"/>
    <w:rsid w:val="00011FDE"/>
    <w:rsid w:val="00012FFD"/>
    <w:rsid w:val="00014162"/>
    <w:rsid w:val="00014338"/>
    <w:rsid w:val="00014340"/>
    <w:rsid w:val="00014FD2"/>
    <w:rsid w:val="00016A9C"/>
    <w:rsid w:val="00017680"/>
    <w:rsid w:val="00017BF5"/>
    <w:rsid w:val="00022184"/>
    <w:rsid w:val="00022762"/>
    <w:rsid w:val="000238E0"/>
    <w:rsid w:val="00024245"/>
    <w:rsid w:val="000249DB"/>
    <w:rsid w:val="0002595E"/>
    <w:rsid w:val="00027F84"/>
    <w:rsid w:val="000303C3"/>
    <w:rsid w:val="000331D3"/>
    <w:rsid w:val="000346A5"/>
    <w:rsid w:val="00034998"/>
    <w:rsid w:val="000359C3"/>
    <w:rsid w:val="00035A7D"/>
    <w:rsid w:val="000365ED"/>
    <w:rsid w:val="0004249A"/>
    <w:rsid w:val="00043282"/>
    <w:rsid w:val="00044286"/>
    <w:rsid w:val="000448CC"/>
    <w:rsid w:val="00047F28"/>
    <w:rsid w:val="000503AA"/>
    <w:rsid w:val="000506A1"/>
    <w:rsid w:val="000515DD"/>
    <w:rsid w:val="0005265A"/>
    <w:rsid w:val="000539DD"/>
    <w:rsid w:val="00053BD3"/>
    <w:rsid w:val="00054D9D"/>
    <w:rsid w:val="000556ED"/>
    <w:rsid w:val="00055FE2"/>
    <w:rsid w:val="0005616F"/>
    <w:rsid w:val="00056A56"/>
    <w:rsid w:val="00060C2E"/>
    <w:rsid w:val="00061033"/>
    <w:rsid w:val="000619E9"/>
    <w:rsid w:val="000622D4"/>
    <w:rsid w:val="0006357D"/>
    <w:rsid w:val="00067F1E"/>
    <w:rsid w:val="00071CC0"/>
    <w:rsid w:val="00073C8C"/>
    <w:rsid w:val="000747CC"/>
    <w:rsid w:val="00077B64"/>
    <w:rsid w:val="00080A1C"/>
    <w:rsid w:val="00082317"/>
    <w:rsid w:val="00083B58"/>
    <w:rsid w:val="00083D2C"/>
    <w:rsid w:val="00084183"/>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A68"/>
    <w:rsid w:val="000A3E54"/>
    <w:rsid w:val="000A6D1A"/>
    <w:rsid w:val="000A7311"/>
    <w:rsid w:val="000B060F"/>
    <w:rsid w:val="000B1592"/>
    <w:rsid w:val="000B1FF2"/>
    <w:rsid w:val="000B3CDA"/>
    <w:rsid w:val="000B6A0B"/>
    <w:rsid w:val="000C0F6C"/>
    <w:rsid w:val="000C11DB"/>
    <w:rsid w:val="000C1492"/>
    <w:rsid w:val="000C2FBD"/>
    <w:rsid w:val="000C4B41"/>
    <w:rsid w:val="000C57D6"/>
    <w:rsid w:val="000C6362"/>
    <w:rsid w:val="000C75D9"/>
    <w:rsid w:val="000C7666"/>
    <w:rsid w:val="000D0A9C"/>
    <w:rsid w:val="000D1795"/>
    <w:rsid w:val="000D329A"/>
    <w:rsid w:val="000D4B9C"/>
    <w:rsid w:val="000D4EB6"/>
    <w:rsid w:val="000D753B"/>
    <w:rsid w:val="000E4C9E"/>
    <w:rsid w:val="000E5FD7"/>
    <w:rsid w:val="000E6FD7"/>
    <w:rsid w:val="000F06E1"/>
    <w:rsid w:val="000F0E3C"/>
    <w:rsid w:val="000F17AD"/>
    <w:rsid w:val="000F19D5"/>
    <w:rsid w:val="000F23F7"/>
    <w:rsid w:val="000F4AEA"/>
    <w:rsid w:val="000F67E9"/>
    <w:rsid w:val="0010065D"/>
    <w:rsid w:val="001037CF"/>
    <w:rsid w:val="00104926"/>
    <w:rsid w:val="00113B1E"/>
    <w:rsid w:val="0011547F"/>
    <w:rsid w:val="0011711C"/>
    <w:rsid w:val="00121A68"/>
    <w:rsid w:val="00122DA8"/>
    <w:rsid w:val="00124E4F"/>
    <w:rsid w:val="001260B7"/>
    <w:rsid w:val="001265CB"/>
    <w:rsid w:val="001321C6"/>
    <w:rsid w:val="001325C4"/>
    <w:rsid w:val="00133010"/>
    <w:rsid w:val="001338EE"/>
    <w:rsid w:val="00133AAE"/>
    <w:rsid w:val="00135323"/>
    <w:rsid w:val="001356C4"/>
    <w:rsid w:val="00141114"/>
    <w:rsid w:val="00142969"/>
    <w:rsid w:val="00143C09"/>
    <w:rsid w:val="001446C2"/>
    <w:rsid w:val="001457E7"/>
    <w:rsid w:val="00145D9D"/>
    <w:rsid w:val="00146388"/>
    <w:rsid w:val="00146EAA"/>
    <w:rsid w:val="001529E5"/>
    <w:rsid w:val="00153C7E"/>
    <w:rsid w:val="00154DCA"/>
    <w:rsid w:val="00156007"/>
    <w:rsid w:val="00156B25"/>
    <w:rsid w:val="00156E1A"/>
    <w:rsid w:val="00157894"/>
    <w:rsid w:val="00157B55"/>
    <w:rsid w:val="001642FA"/>
    <w:rsid w:val="0016456F"/>
    <w:rsid w:val="001649EB"/>
    <w:rsid w:val="00164BAF"/>
    <w:rsid w:val="00164D0D"/>
    <w:rsid w:val="00164FA8"/>
    <w:rsid w:val="00165065"/>
    <w:rsid w:val="00165434"/>
    <w:rsid w:val="0016580B"/>
    <w:rsid w:val="00165F49"/>
    <w:rsid w:val="00166B88"/>
    <w:rsid w:val="0016770A"/>
    <w:rsid w:val="00170804"/>
    <w:rsid w:val="001708E9"/>
    <w:rsid w:val="0017340B"/>
    <w:rsid w:val="00173FB1"/>
    <w:rsid w:val="00176DFD"/>
    <w:rsid w:val="00183079"/>
    <w:rsid w:val="001852C9"/>
    <w:rsid w:val="0018768C"/>
    <w:rsid w:val="00190087"/>
    <w:rsid w:val="00190FBB"/>
    <w:rsid w:val="001913C4"/>
    <w:rsid w:val="0019348F"/>
    <w:rsid w:val="00193A07"/>
    <w:rsid w:val="00194C95"/>
    <w:rsid w:val="00195C34"/>
    <w:rsid w:val="00196EF5"/>
    <w:rsid w:val="00196F19"/>
    <w:rsid w:val="001A1A53"/>
    <w:rsid w:val="001A234A"/>
    <w:rsid w:val="001A4CF3"/>
    <w:rsid w:val="001B06E8"/>
    <w:rsid w:val="001B71D0"/>
    <w:rsid w:val="001B71EE"/>
    <w:rsid w:val="001C04A8"/>
    <w:rsid w:val="001C2C03"/>
    <w:rsid w:val="001C42F7"/>
    <w:rsid w:val="001C49E5"/>
    <w:rsid w:val="001C60DE"/>
    <w:rsid w:val="001C680C"/>
    <w:rsid w:val="001C7FEA"/>
    <w:rsid w:val="001D0499"/>
    <w:rsid w:val="001D0BBE"/>
    <w:rsid w:val="001D0DA2"/>
    <w:rsid w:val="001D0ED4"/>
    <w:rsid w:val="001D212F"/>
    <w:rsid w:val="001D29D7"/>
    <w:rsid w:val="001D2DE7"/>
    <w:rsid w:val="001D411C"/>
    <w:rsid w:val="001D6E7F"/>
    <w:rsid w:val="001E1B6A"/>
    <w:rsid w:val="001E2484"/>
    <w:rsid w:val="001E3CC4"/>
    <w:rsid w:val="001E3DCA"/>
    <w:rsid w:val="001E4882"/>
    <w:rsid w:val="001E73AB"/>
    <w:rsid w:val="001F092D"/>
    <w:rsid w:val="001F143A"/>
    <w:rsid w:val="001F146D"/>
    <w:rsid w:val="001F1605"/>
    <w:rsid w:val="001F2508"/>
    <w:rsid w:val="001F4816"/>
    <w:rsid w:val="001F5854"/>
    <w:rsid w:val="001F69B4"/>
    <w:rsid w:val="001F77C7"/>
    <w:rsid w:val="00200183"/>
    <w:rsid w:val="00200333"/>
    <w:rsid w:val="0020107D"/>
    <w:rsid w:val="00202AA4"/>
    <w:rsid w:val="002031F7"/>
    <w:rsid w:val="002040E6"/>
    <w:rsid w:val="0020527B"/>
    <w:rsid w:val="0020563C"/>
    <w:rsid w:val="00205F2C"/>
    <w:rsid w:val="00210B15"/>
    <w:rsid w:val="002142EA"/>
    <w:rsid w:val="00214517"/>
    <w:rsid w:val="00216019"/>
    <w:rsid w:val="002204BB"/>
    <w:rsid w:val="0022090B"/>
    <w:rsid w:val="0022181C"/>
    <w:rsid w:val="00221B79"/>
    <w:rsid w:val="00221C6B"/>
    <w:rsid w:val="002253A1"/>
    <w:rsid w:val="00225CF8"/>
    <w:rsid w:val="0022634C"/>
    <w:rsid w:val="00226720"/>
    <w:rsid w:val="0022794E"/>
    <w:rsid w:val="00227D00"/>
    <w:rsid w:val="00233D64"/>
    <w:rsid w:val="0023482A"/>
    <w:rsid w:val="002359CB"/>
    <w:rsid w:val="00243540"/>
    <w:rsid w:val="0024497B"/>
    <w:rsid w:val="0024515B"/>
    <w:rsid w:val="0024573F"/>
    <w:rsid w:val="00246021"/>
    <w:rsid w:val="0024666E"/>
    <w:rsid w:val="00247F52"/>
    <w:rsid w:val="00250B25"/>
    <w:rsid w:val="00250BBE"/>
    <w:rsid w:val="00250DA4"/>
    <w:rsid w:val="0025147C"/>
    <w:rsid w:val="002515C2"/>
    <w:rsid w:val="0025194F"/>
    <w:rsid w:val="0025269A"/>
    <w:rsid w:val="0026148A"/>
    <w:rsid w:val="00262696"/>
    <w:rsid w:val="00263D25"/>
    <w:rsid w:val="002643C3"/>
    <w:rsid w:val="00264A0C"/>
    <w:rsid w:val="00266EEB"/>
    <w:rsid w:val="00267EF4"/>
    <w:rsid w:val="00270CB8"/>
    <w:rsid w:val="00272B08"/>
    <w:rsid w:val="00273782"/>
    <w:rsid w:val="00281BB8"/>
    <w:rsid w:val="00281E9E"/>
    <w:rsid w:val="00282405"/>
    <w:rsid w:val="00284188"/>
    <w:rsid w:val="00285170"/>
    <w:rsid w:val="00285361"/>
    <w:rsid w:val="00286C05"/>
    <w:rsid w:val="002904AE"/>
    <w:rsid w:val="00291C3A"/>
    <w:rsid w:val="00292D60"/>
    <w:rsid w:val="00293B30"/>
    <w:rsid w:val="00294D34"/>
    <w:rsid w:val="00294E3B"/>
    <w:rsid w:val="00296193"/>
    <w:rsid w:val="00296C66"/>
    <w:rsid w:val="00296EBE"/>
    <w:rsid w:val="002974E3"/>
    <w:rsid w:val="002A084B"/>
    <w:rsid w:val="002A1260"/>
    <w:rsid w:val="002A1589"/>
    <w:rsid w:val="002A1608"/>
    <w:rsid w:val="002A1BF7"/>
    <w:rsid w:val="002A250D"/>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04A9"/>
    <w:rsid w:val="002E451A"/>
    <w:rsid w:val="002E4D5A"/>
    <w:rsid w:val="002E6326"/>
    <w:rsid w:val="002F1FB0"/>
    <w:rsid w:val="002F30E0"/>
    <w:rsid w:val="002F35E4"/>
    <w:rsid w:val="002F3730"/>
    <w:rsid w:val="002F38E1"/>
    <w:rsid w:val="002F7AF6"/>
    <w:rsid w:val="00300E63"/>
    <w:rsid w:val="00300E6D"/>
    <w:rsid w:val="00302F5F"/>
    <w:rsid w:val="00303DF3"/>
    <w:rsid w:val="0030441D"/>
    <w:rsid w:val="00306063"/>
    <w:rsid w:val="00311461"/>
    <w:rsid w:val="00313676"/>
    <w:rsid w:val="00313B85"/>
    <w:rsid w:val="00317988"/>
    <w:rsid w:val="00321314"/>
    <w:rsid w:val="003221B4"/>
    <w:rsid w:val="0032258D"/>
    <w:rsid w:val="00322E62"/>
    <w:rsid w:val="00324B34"/>
    <w:rsid w:val="00324D13"/>
    <w:rsid w:val="00324EDD"/>
    <w:rsid w:val="00327B2B"/>
    <w:rsid w:val="003331E4"/>
    <w:rsid w:val="00336C64"/>
    <w:rsid w:val="00337162"/>
    <w:rsid w:val="0034194F"/>
    <w:rsid w:val="00344605"/>
    <w:rsid w:val="003474AA"/>
    <w:rsid w:val="00350D1D"/>
    <w:rsid w:val="00352C83"/>
    <w:rsid w:val="00355664"/>
    <w:rsid w:val="003615D2"/>
    <w:rsid w:val="0036429C"/>
    <w:rsid w:val="00364A53"/>
    <w:rsid w:val="003654CB"/>
    <w:rsid w:val="00365AA9"/>
    <w:rsid w:val="00365F86"/>
    <w:rsid w:val="00365F87"/>
    <w:rsid w:val="00366705"/>
    <w:rsid w:val="003667F4"/>
    <w:rsid w:val="00366E89"/>
    <w:rsid w:val="003673F9"/>
    <w:rsid w:val="003705F4"/>
    <w:rsid w:val="00370D58"/>
    <w:rsid w:val="00371316"/>
    <w:rsid w:val="0037165E"/>
    <w:rsid w:val="00375FB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4965"/>
    <w:rsid w:val="003B09AD"/>
    <w:rsid w:val="003B15CB"/>
    <w:rsid w:val="003B1F18"/>
    <w:rsid w:val="003B5BF0"/>
    <w:rsid w:val="003B60BF"/>
    <w:rsid w:val="003B6BE3"/>
    <w:rsid w:val="003B7841"/>
    <w:rsid w:val="003B7DCF"/>
    <w:rsid w:val="003C010C"/>
    <w:rsid w:val="003C09C5"/>
    <w:rsid w:val="003C0A6C"/>
    <w:rsid w:val="003C14F8"/>
    <w:rsid w:val="003C5A43"/>
    <w:rsid w:val="003C77BC"/>
    <w:rsid w:val="003D0519"/>
    <w:rsid w:val="003D0FF6"/>
    <w:rsid w:val="003D2310"/>
    <w:rsid w:val="003D262C"/>
    <w:rsid w:val="003D500A"/>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192"/>
    <w:rsid w:val="00401400"/>
    <w:rsid w:val="00402BD3"/>
    <w:rsid w:val="0040454F"/>
    <w:rsid w:val="00404869"/>
    <w:rsid w:val="00405884"/>
    <w:rsid w:val="00407D39"/>
    <w:rsid w:val="00413B7D"/>
    <w:rsid w:val="0041477A"/>
    <w:rsid w:val="004167A3"/>
    <w:rsid w:val="004211FE"/>
    <w:rsid w:val="00432DAA"/>
    <w:rsid w:val="00434305"/>
    <w:rsid w:val="00435DF7"/>
    <w:rsid w:val="0044083F"/>
    <w:rsid w:val="00441AE7"/>
    <w:rsid w:val="00445574"/>
    <w:rsid w:val="00445576"/>
    <w:rsid w:val="004467FB"/>
    <w:rsid w:val="00452911"/>
    <w:rsid w:val="00452D6B"/>
    <w:rsid w:val="00454484"/>
    <w:rsid w:val="0045517B"/>
    <w:rsid w:val="00463B77"/>
    <w:rsid w:val="00463C7B"/>
    <w:rsid w:val="004644A6"/>
    <w:rsid w:val="0046542B"/>
    <w:rsid w:val="004659BD"/>
    <w:rsid w:val="004662AE"/>
    <w:rsid w:val="00466DA5"/>
    <w:rsid w:val="00470775"/>
    <w:rsid w:val="00470D8C"/>
    <w:rsid w:val="004746B1"/>
    <w:rsid w:val="00474CF3"/>
    <w:rsid w:val="0047583F"/>
    <w:rsid w:val="00475DE8"/>
    <w:rsid w:val="00481C44"/>
    <w:rsid w:val="00483DE9"/>
    <w:rsid w:val="00484936"/>
    <w:rsid w:val="00485B81"/>
    <w:rsid w:val="00485C89"/>
    <w:rsid w:val="00486531"/>
    <w:rsid w:val="00486BE3"/>
    <w:rsid w:val="004905E4"/>
    <w:rsid w:val="00490A89"/>
    <w:rsid w:val="00490AB4"/>
    <w:rsid w:val="00490BD8"/>
    <w:rsid w:val="00492E29"/>
    <w:rsid w:val="00492F02"/>
    <w:rsid w:val="004939AE"/>
    <w:rsid w:val="004A1045"/>
    <w:rsid w:val="004A12DF"/>
    <w:rsid w:val="004A1BA8"/>
    <w:rsid w:val="004A282A"/>
    <w:rsid w:val="004A412B"/>
    <w:rsid w:val="004A4B57"/>
    <w:rsid w:val="004A4FC8"/>
    <w:rsid w:val="004A63FA"/>
    <w:rsid w:val="004B0272"/>
    <w:rsid w:val="004B14F6"/>
    <w:rsid w:val="004B2701"/>
    <w:rsid w:val="004B2E1B"/>
    <w:rsid w:val="004B3AA8"/>
    <w:rsid w:val="004B3E93"/>
    <w:rsid w:val="004C1FBC"/>
    <w:rsid w:val="004C3F1D"/>
    <w:rsid w:val="004C458D"/>
    <w:rsid w:val="004C5FFD"/>
    <w:rsid w:val="004C7556"/>
    <w:rsid w:val="004C7E8B"/>
    <w:rsid w:val="004C7E9D"/>
    <w:rsid w:val="004C7F67"/>
    <w:rsid w:val="004D076D"/>
    <w:rsid w:val="004D0CE9"/>
    <w:rsid w:val="004D0EF1"/>
    <w:rsid w:val="004D102A"/>
    <w:rsid w:val="004D2253"/>
    <w:rsid w:val="004D4406"/>
    <w:rsid w:val="004D746D"/>
    <w:rsid w:val="004D7C42"/>
    <w:rsid w:val="004E0465"/>
    <w:rsid w:val="004E127B"/>
    <w:rsid w:val="004E1C0A"/>
    <w:rsid w:val="004E30C5"/>
    <w:rsid w:val="004E4AA5"/>
    <w:rsid w:val="004E4AEE"/>
    <w:rsid w:val="004E582A"/>
    <w:rsid w:val="004E59E3"/>
    <w:rsid w:val="004E67C0"/>
    <w:rsid w:val="004F2452"/>
    <w:rsid w:val="004F391A"/>
    <w:rsid w:val="004F3CFB"/>
    <w:rsid w:val="004F461D"/>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544"/>
    <w:rsid w:val="005220EC"/>
    <w:rsid w:val="00523F95"/>
    <w:rsid w:val="00524829"/>
    <w:rsid w:val="0052493E"/>
    <w:rsid w:val="00524D65"/>
    <w:rsid w:val="0052535F"/>
    <w:rsid w:val="00525B16"/>
    <w:rsid w:val="00525D09"/>
    <w:rsid w:val="00526647"/>
    <w:rsid w:val="00533D04"/>
    <w:rsid w:val="00534804"/>
    <w:rsid w:val="00534BDF"/>
    <w:rsid w:val="005354EA"/>
    <w:rsid w:val="0053585F"/>
    <w:rsid w:val="00535EC4"/>
    <w:rsid w:val="00535ED9"/>
    <w:rsid w:val="0053692B"/>
    <w:rsid w:val="00537B94"/>
    <w:rsid w:val="00541853"/>
    <w:rsid w:val="00541866"/>
    <w:rsid w:val="00541E1E"/>
    <w:rsid w:val="00543BDA"/>
    <w:rsid w:val="005441CC"/>
    <w:rsid w:val="00546A56"/>
    <w:rsid w:val="005474A7"/>
    <w:rsid w:val="005479DA"/>
    <w:rsid w:val="00547BCC"/>
    <w:rsid w:val="0055013B"/>
    <w:rsid w:val="00550DF0"/>
    <w:rsid w:val="00551F6F"/>
    <w:rsid w:val="00553045"/>
    <w:rsid w:val="00555044"/>
    <w:rsid w:val="00560EBD"/>
    <w:rsid w:val="00561475"/>
    <w:rsid w:val="0056487B"/>
    <w:rsid w:val="00564FB9"/>
    <w:rsid w:val="00573D9E"/>
    <w:rsid w:val="005801E3"/>
    <w:rsid w:val="00581802"/>
    <w:rsid w:val="005836A8"/>
    <w:rsid w:val="0058409C"/>
    <w:rsid w:val="00584262"/>
    <w:rsid w:val="00584868"/>
    <w:rsid w:val="00586630"/>
    <w:rsid w:val="00586AD9"/>
    <w:rsid w:val="00587ADD"/>
    <w:rsid w:val="00587E9A"/>
    <w:rsid w:val="00590C75"/>
    <w:rsid w:val="00591973"/>
    <w:rsid w:val="0059267F"/>
    <w:rsid w:val="00596160"/>
    <w:rsid w:val="005966E2"/>
    <w:rsid w:val="00597007"/>
    <w:rsid w:val="005A0966"/>
    <w:rsid w:val="005A11B7"/>
    <w:rsid w:val="005A260B"/>
    <w:rsid w:val="005A404B"/>
    <w:rsid w:val="005A4A1B"/>
    <w:rsid w:val="005A7332"/>
    <w:rsid w:val="005A7830"/>
    <w:rsid w:val="005A7FCE"/>
    <w:rsid w:val="005B0F3F"/>
    <w:rsid w:val="005B1CE0"/>
    <w:rsid w:val="005B2123"/>
    <w:rsid w:val="005B3B55"/>
    <w:rsid w:val="005B4903"/>
    <w:rsid w:val="005B51CE"/>
    <w:rsid w:val="005B5885"/>
    <w:rsid w:val="005B5CD7"/>
    <w:rsid w:val="005B6CF6"/>
    <w:rsid w:val="005B7422"/>
    <w:rsid w:val="005C2992"/>
    <w:rsid w:val="005C29B8"/>
    <w:rsid w:val="005C3909"/>
    <w:rsid w:val="005C5F21"/>
    <w:rsid w:val="005C7156"/>
    <w:rsid w:val="005C741E"/>
    <w:rsid w:val="005D0B43"/>
    <w:rsid w:val="005D0C75"/>
    <w:rsid w:val="005D4171"/>
    <w:rsid w:val="005D45AA"/>
    <w:rsid w:val="005D5FC3"/>
    <w:rsid w:val="005D6A95"/>
    <w:rsid w:val="005D6B2C"/>
    <w:rsid w:val="005D6D9C"/>
    <w:rsid w:val="005E2335"/>
    <w:rsid w:val="005E34CA"/>
    <w:rsid w:val="005E3C18"/>
    <w:rsid w:val="005E55EB"/>
    <w:rsid w:val="005E6812"/>
    <w:rsid w:val="005E7366"/>
    <w:rsid w:val="005E7881"/>
    <w:rsid w:val="005E78E0"/>
    <w:rsid w:val="005F0D9C"/>
    <w:rsid w:val="005F1E3D"/>
    <w:rsid w:val="005F284E"/>
    <w:rsid w:val="006015CE"/>
    <w:rsid w:val="00604784"/>
    <w:rsid w:val="00606419"/>
    <w:rsid w:val="00607D29"/>
    <w:rsid w:val="006104EA"/>
    <w:rsid w:val="00612952"/>
    <w:rsid w:val="00614CC1"/>
    <w:rsid w:val="00615A9D"/>
    <w:rsid w:val="00617387"/>
    <w:rsid w:val="006205D6"/>
    <w:rsid w:val="0062464D"/>
    <w:rsid w:val="006252D8"/>
    <w:rsid w:val="006259BC"/>
    <w:rsid w:val="0062636B"/>
    <w:rsid w:val="0063017C"/>
    <w:rsid w:val="00632182"/>
    <w:rsid w:val="00632AE0"/>
    <w:rsid w:val="00633C17"/>
    <w:rsid w:val="00634D9E"/>
    <w:rsid w:val="00635258"/>
    <w:rsid w:val="00636E3E"/>
    <w:rsid w:val="006379F7"/>
    <w:rsid w:val="00637E4D"/>
    <w:rsid w:val="00640620"/>
    <w:rsid w:val="006406A4"/>
    <w:rsid w:val="00641A1F"/>
    <w:rsid w:val="00645904"/>
    <w:rsid w:val="00651ACB"/>
    <w:rsid w:val="00651C47"/>
    <w:rsid w:val="00652AB2"/>
    <w:rsid w:val="00653FED"/>
    <w:rsid w:val="00654EC0"/>
    <w:rsid w:val="0065525B"/>
    <w:rsid w:val="006558C1"/>
    <w:rsid w:val="00655D4F"/>
    <w:rsid w:val="00656D29"/>
    <w:rsid w:val="00662971"/>
    <w:rsid w:val="006640E5"/>
    <w:rsid w:val="006646F1"/>
    <w:rsid w:val="00664929"/>
    <w:rsid w:val="00664F62"/>
    <w:rsid w:val="00665333"/>
    <w:rsid w:val="006655E1"/>
    <w:rsid w:val="00672060"/>
    <w:rsid w:val="00672BFD"/>
    <w:rsid w:val="006770F4"/>
    <w:rsid w:val="00677A84"/>
    <w:rsid w:val="0068026D"/>
    <w:rsid w:val="00680A27"/>
    <w:rsid w:val="006816A4"/>
    <w:rsid w:val="006819B8"/>
    <w:rsid w:val="00683324"/>
    <w:rsid w:val="006840A6"/>
    <w:rsid w:val="006850CD"/>
    <w:rsid w:val="00685AAB"/>
    <w:rsid w:val="00690DD2"/>
    <w:rsid w:val="00690EDD"/>
    <w:rsid w:val="006929C2"/>
    <w:rsid w:val="0069540C"/>
    <w:rsid w:val="006A07AA"/>
    <w:rsid w:val="006A25E5"/>
    <w:rsid w:val="006A2B46"/>
    <w:rsid w:val="006A336D"/>
    <w:rsid w:val="006A37B9"/>
    <w:rsid w:val="006B2672"/>
    <w:rsid w:val="006B54BF"/>
    <w:rsid w:val="006B5F44"/>
    <w:rsid w:val="006B5F90"/>
    <w:rsid w:val="006B62E4"/>
    <w:rsid w:val="006B6732"/>
    <w:rsid w:val="006C1BBA"/>
    <w:rsid w:val="006C2079"/>
    <w:rsid w:val="006C5A62"/>
    <w:rsid w:val="006C5D68"/>
    <w:rsid w:val="006C6976"/>
    <w:rsid w:val="006C6DD0"/>
    <w:rsid w:val="006D04EA"/>
    <w:rsid w:val="006D16C4"/>
    <w:rsid w:val="006D3E96"/>
    <w:rsid w:val="006D4515"/>
    <w:rsid w:val="006D4BB1"/>
    <w:rsid w:val="006D6538"/>
    <w:rsid w:val="006D6593"/>
    <w:rsid w:val="006E0A5F"/>
    <w:rsid w:val="006F03A8"/>
    <w:rsid w:val="006F2ACA"/>
    <w:rsid w:val="006F2ADC"/>
    <w:rsid w:val="006F2BFE"/>
    <w:rsid w:val="006F31E9"/>
    <w:rsid w:val="006F6284"/>
    <w:rsid w:val="007002C5"/>
    <w:rsid w:val="00703D99"/>
    <w:rsid w:val="00704387"/>
    <w:rsid w:val="00707669"/>
    <w:rsid w:val="00711CBA"/>
    <w:rsid w:val="00711FB5"/>
    <w:rsid w:val="007124C3"/>
    <w:rsid w:val="00712A01"/>
    <w:rsid w:val="00714F58"/>
    <w:rsid w:val="007160EA"/>
    <w:rsid w:val="00722FBF"/>
    <w:rsid w:val="00722FC2"/>
    <w:rsid w:val="00723C5C"/>
    <w:rsid w:val="0072440B"/>
    <w:rsid w:val="00724E1B"/>
    <w:rsid w:val="00725949"/>
    <w:rsid w:val="00727FA2"/>
    <w:rsid w:val="0073034F"/>
    <w:rsid w:val="0073102D"/>
    <w:rsid w:val="007322D9"/>
    <w:rsid w:val="00732BC0"/>
    <w:rsid w:val="0073720F"/>
    <w:rsid w:val="00737796"/>
    <w:rsid w:val="0074165C"/>
    <w:rsid w:val="00742C35"/>
    <w:rsid w:val="007432CA"/>
    <w:rsid w:val="00743860"/>
    <w:rsid w:val="007439EB"/>
    <w:rsid w:val="00743CB4"/>
    <w:rsid w:val="00743CD1"/>
    <w:rsid w:val="00743F0A"/>
    <w:rsid w:val="007444E8"/>
    <w:rsid w:val="0074548E"/>
    <w:rsid w:val="00745773"/>
    <w:rsid w:val="00746800"/>
    <w:rsid w:val="007501A8"/>
    <w:rsid w:val="00750D61"/>
    <w:rsid w:val="00750EE1"/>
    <w:rsid w:val="00752B4D"/>
    <w:rsid w:val="00752B7B"/>
    <w:rsid w:val="00755402"/>
    <w:rsid w:val="00756B26"/>
    <w:rsid w:val="00756EDF"/>
    <w:rsid w:val="007600E3"/>
    <w:rsid w:val="0076339F"/>
    <w:rsid w:val="00763E7B"/>
    <w:rsid w:val="00765C43"/>
    <w:rsid w:val="00765E59"/>
    <w:rsid w:val="00765EFB"/>
    <w:rsid w:val="007671CA"/>
    <w:rsid w:val="00767588"/>
    <w:rsid w:val="00767C61"/>
    <w:rsid w:val="0077008A"/>
    <w:rsid w:val="00773C1F"/>
    <w:rsid w:val="00774DA4"/>
    <w:rsid w:val="00775DAE"/>
    <w:rsid w:val="00776599"/>
    <w:rsid w:val="0078114B"/>
    <w:rsid w:val="00781DD2"/>
    <w:rsid w:val="00781FF8"/>
    <w:rsid w:val="00783ECF"/>
    <w:rsid w:val="0078413A"/>
    <w:rsid w:val="007908AB"/>
    <w:rsid w:val="007959E8"/>
    <w:rsid w:val="00795E9C"/>
    <w:rsid w:val="007A0521"/>
    <w:rsid w:val="007A2B19"/>
    <w:rsid w:val="007A2E12"/>
    <w:rsid w:val="007A3475"/>
    <w:rsid w:val="007A41C8"/>
    <w:rsid w:val="007A54CE"/>
    <w:rsid w:val="007A642E"/>
    <w:rsid w:val="007A6FD9"/>
    <w:rsid w:val="007A7FFA"/>
    <w:rsid w:val="007B04EB"/>
    <w:rsid w:val="007B0D4F"/>
    <w:rsid w:val="007B411C"/>
    <w:rsid w:val="007B5A3D"/>
    <w:rsid w:val="007B5B95"/>
    <w:rsid w:val="007B68EA"/>
    <w:rsid w:val="007B7453"/>
    <w:rsid w:val="007C2D89"/>
    <w:rsid w:val="007C42BC"/>
    <w:rsid w:val="007C4593"/>
    <w:rsid w:val="007C5309"/>
    <w:rsid w:val="007C6069"/>
    <w:rsid w:val="007C70B1"/>
    <w:rsid w:val="007D06C4"/>
    <w:rsid w:val="007D1352"/>
    <w:rsid w:val="007D2508"/>
    <w:rsid w:val="007D346A"/>
    <w:rsid w:val="007D6518"/>
    <w:rsid w:val="007D719E"/>
    <w:rsid w:val="007D76BD"/>
    <w:rsid w:val="007E0BF1"/>
    <w:rsid w:val="007E2E0E"/>
    <w:rsid w:val="007E4E9A"/>
    <w:rsid w:val="007F0922"/>
    <w:rsid w:val="007F0ED8"/>
    <w:rsid w:val="007F0F63"/>
    <w:rsid w:val="007F4B0B"/>
    <w:rsid w:val="007F75CE"/>
    <w:rsid w:val="008013A4"/>
    <w:rsid w:val="008027CE"/>
    <w:rsid w:val="00802F42"/>
    <w:rsid w:val="00804383"/>
    <w:rsid w:val="00804BB7"/>
    <w:rsid w:val="00804D41"/>
    <w:rsid w:val="00806EC4"/>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17DA"/>
    <w:rsid w:val="00831DA3"/>
    <w:rsid w:val="0083348C"/>
    <w:rsid w:val="00834A4C"/>
    <w:rsid w:val="008365BD"/>
    <w:rsid w:val="008373D3"/>
    <w:rsid w:val="00840617"/>
    <w:rsid w:val="00840F84"/>
    <w:rsid w:val="00842A47"/>
    <w:rsid w:val="00843C13"/>
    <w:rsid w:val="008454F8"/>
    <w:rsid w:val="008508CD"/>
    <w:rsid w:val="0085173A"/>
    <w:rsid w:val="00854D93"/>
    <w:rsid w:val="008578CC"/>
    <w:rsid w:val="00857B7A"/>
    <w:rsid w:val="008603CE"/>
    <w:rsid w:val="008620FC"/>
    <w:rsid w:val="008627A5"/>
    <w:rsid w:val="00863E05"/>
    <w:rsid w:val="00865ACA"/>
    <w:rsid w:val="00865D28"/>
    <w:rsid w:val="00865F85"/>
    <w:rsid w:val="00867C10"/>
    <w:rsid w:val="00870439"/>
    <w:rsid w:val="00870AB6"/>
    <w:rsid w:val="00870DA1"/>
    <w:rsid w:val="00871B13"/>
    <w:rsid w:val="00880BF3"/>
    <w:rsid w:val="00883F93"/>
    <w:rsid w:val="00884DB3"/>
    <w:rsid w:val="0088530F"/>
    <w:rsid w:val="00885A9D"/>
    <w:rsid w:val="00885AEE"/>
    <w:rsid w:val="008864F6"/>
    <w:rsid w:val="0089049D"/>
    <w:rsid w:val="00891136"/>
    <w:rsid w:val="00891BF0"/>
    <w:rsid w:val="00892481"/>
    <w:rsid w:val="008928C9"/>
    <w:rsid w:val="008930CB"/>
    <w:rsid w:val="008938DC"/>
    <w:rsid w:val="00893FD1"/>
    <w:rsid w:val="00894836"/>
    <w:rsid w:val="00895172"/>
    <w:rsid w:val="00895680"/>
    <w:rsid w:val="00895E6E"/>
    <w:rsid w:val="00896DFF"/>
    <w:rsid w:val="0089762C"/>
    <w:rsid w:val="008A1893"/>
    <w:rsid w:val="008A30B6"/>
    <w:rsid w:val="008A434B"/>
    <w:rsid w:val="008A57E6"/>
    <w:rsid w:val="008A6F81"/>
    <w:rsid w:val="008A724B"/>
    <w:rsid w:val="008A72A1"/>
    <w:rsid w:val="008A769A"/>
    <w:rsid w:val="008A7FF3"/>
    <w:rsid w:val="008B0C22"/>
    <w:rsid w:val="008B0C9C"/>
    <w:rsid w:val="008B166D"/>
    <w:rsid w:val="008B17F4"/>
    <w:rsid w:val="008B3615"/>
    <w:rsid w:val="008B4AC4"/>
    <w:rsid w:val="008B50C8"/>
    <w:rsid w:val="008B5281"/>
    <w:rsid w:val="008B7E05"/>
    <w:rsid w:val="008C1797"/>
    <w:rsid w:val="008C219C"/>
    <w:rsid w:val="008C475E"/>
    <w:rsid w:val="008C5A0D"/>
    <w:rsid w:val="008C619A"/>
    <w:rsid w:val="008D0CE8"/>
    <w:rsid w:val="008D1A82"/>
    <w:rsid w:val="008D2D1D"/>
    <w:rsid w:val="008D453D"/>
    <w:rsid w:val="008D53AD"/>
    <w:rsid w:val="008D562B"/>
    <w:rsid w:val="008D5733"/>
    <w:rsid w:val="008D622B"/>
    <w:rsid w:val="008D666C"/>
    <w:rsid w:val="008D7B54"/>
    <w:rsid w:val="008E0C9D"/>
    <w:rsid w:val="008E1648"/>
    <w:rsid w:val="008E1B3E"/>
    <w:rsid w:val="008E2319"/>
    <w:rsid w:val="008E4BB6"/>
    <w:rsid w:val="008E51D5"/>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79B"/>
    <w:rsid w:val="00931D89"/>
    <w:rsid w:val="009429D5"/>
    <w:rsid w:val="00942BF1"/>
    <w:rsid w:val="00945180"/>
    <w:rsid w:val="00945428"/>
    <w:rsid w:val="0094607B"/>
    <w:rsid w:val="00953604"/>
    <w:rsid w:val="0095496B"/>
    <w:rsid w:val="009610DC"/>
    <w:rsid w:val="00961158"/>
    <w:rsid w:val="00961490"/>
    <w:rsid w:val="0096381A"/>
    <w:rsid w:val="0096434F"/>
    <w:rsid w:val="00964C23"/>
    <w:rsid w:val="00965E04"/>
    <w:rsid w:val="009674AD"/>
    <w:rsid w:val="00970CDC"/>
    <w:rsid w:val="0097494A"/>
    <w:rsid w:val="00977010"/>
    <w:rsid w:val="00977D02"/>
    <w:rsid w:val="009809BB"/>
    <w:rsid w:val="00980AC0"/>
    <w:rsid w:val="009812E8"/>
    <w:rsid w:val="0098364B"/>
    <w:rsid w:val="009911AF"/>
    <w:rsid w:val="00991875"/>
    <w:rsid w:val="00991F92"/>
    <w:rsid w:val="00992985"/>
    <w:rsid w:val="009932DF"/>
    <w:rsid w:val="00993889"/>
    <w:rsid w:val="0099551B"/>
    <w:rsid w:val="00997BF1"/>
    <w:rsid w:val="009A0123"/>
    <w:rsid w:val="009A089C"/>
    <w:rsid w:val="009A118E"/>
    <w:rsid w:val="009A21CD"/>
    <w:rsid w:val="009A278C"/>
    <w:rsid w:val="009A2BC2"/>
    <w:rsid w:val="009A42C1"/>
    <w:rsid w:val="009A5429"/>
    <w:rsid w:val="009A72AD"/>
    <w:rsid w:val="009A7A17"/>
    <w:rsid w:val="009B09E0"/>
    <w:rsid w:val="009B0BC5"/>
    <w:rsid w:val="009B1247"/>
    <w:rsid w:val="009B6029"/>
    <w:rsid w:val="009B6971"/>
    <w:rsid w:val="009C0670"/>
    <w:rsid w:val="009C27F1"/>
    <w:rsid w:val="009C3152"/>
    <w:rsid w:val="009C3B54"/>
    <w:rsid w:val="009C4CFA"/>
    <w:rsid w:val="009C5070"/>
    <w:rsid w:val="009D0EE4"/>
    <w:rsid w:val="009D112C"/>
    <w:rsid w:val="009D3392"/>
    <w:rsid w:val="009D47FA"/>
    <w:rsid w:val="009D4C5B"/>
    <w:rsid w:val="009D50D2"/>
    <w:rsid w:val="009D5D78"/>
    <w:rsid w:val="009D6BCA"/>
    <w:rsid w:val="009E0F62"/>
    <w:rsid w:val="009E4A58"/>
    <w:rsid w:val="009E5A2D"/>
    <w:rsid w:val="009E5AB2"/>
    <w:rsid w:val="009E6219"/>
    <w:rsid w:val="009F03B3"/>
    <w:rsid w:val="00A0096C"/>
    <w:rsid w:val="00A01757"/>
    <w:rsid w:val="00A028C0"/>
    <w:rsid w:val="00A02BAE"/>
    <w:rsid w:val="00A06A6B"/>
    <w:rsid w:val="00A07E47"/>
    <w:rsid w:val="00A11122"/>
    <w:rsid w:val="00A1142E"/>
    <w:rsid w:val="00A11944"/>
    <w:rsid w:val="00A11A6D"/>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0D"/>
    <w:rsid w:val="00A57142"/>
    <w:rsid w:val="00A57CD5"/>
    <w:rsid w:val="00A62B39"/>
    <w:rsid w:val="00A648CD"/>
    <w:rsid w:val="00A6537A"/>
    <w:rsid w:val="00A66B0F"/>
    <w:rsid w:val="00A67866"/>
    <w:rsid w:val="00A70B07"/>
    <w:rsid w:val="00A71FD0"/>
    <w:rsid w:val="00A723F8"/>
    <w:rsid w:val="00A74985"/>
    <w:rsid w:val="00A77CCB"/>
    <w:rsid w:val="00A83D8D"/>
    <w:rsid w:val="00A8446B"/>
    <w:rsid w:val="00A8473F"/>
    <w:rsid w:val="00A862D6"/>
    <w:rsid w:val="00A8715E"/>
    <w:rsid w:val="00A87FFA"/>
    <w:rsid w:val="00A9295B"/>
    <w:rsid w:val="00A93B09"/>
    <w:rsid w:val="00A952D7"/>
    <w:rsid w:val="00A963F7"/>
    <w:rsid w:val="00A96AD8"/>
    <w:rsid w:val="00AA052C"/>
    <w:rsid w:val="00AA0C35"/>
    <w:rsid w:val="00AA1E45"/>
    <w:rsid w:val="00AA4286"/>
    <w:rsid w:val="00AA456B"/>
    <w:rsid w:val="00AA57F5"/>
    <w:rsid w:val="00AA672E"/>
    <w:rsid w:val="00AA6EC9"/>
    <w:rsid w:val="00AB2C26"/>
    <w:rsid w:val="00AB498C"/>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8FD"/>
    <w:rsid w:val="00AE070A"/>
    <w:rsid w:val="00AE101C"/>
    <w:rsid w:val="00AE245C"/>
    <w:rsid w:val="00AE37E5"/>
    <w:rsid w:val="00AE5EB4"/>
    <w:rsid w:val="00AF0C18"/>
    <w:rsid w:val="00AF1DA5"/>
    <w:rsid w:val="00AF47C5"/>
    <w:rsid w:val="00AF5398"/>
    <w:rsid w:val="00AF5BDE"/>
    <w:rsid w:val="00AF6BA8"/>
    <w:rsid w:val="00B049AF"/>
    <w:rsid w:val="00B07242"/>
    <w:rsid w:val="00B10534"/>
    <w:rsid w:val="00B113DB"/>
    <w:rsid w:val="00B11D8A"/>
    <w:rsid w:val="00B12981"/>
    <w:rsid w:val="00B147DD"/>
    <w:rsid w:val="00B156FD"/>
    <w:rsid w:val="00B21F61"/>
    <w:rsid w:val="00B2443B"/>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319E"/>
    <w:rsid w:val="00B54ABC"/>
    <w:rsid w:val="00B56FBE"/>
    <w:rsid w:val="00B60ACF"/>
    <w:rsid w:val="00B60D60"/>
    <w:rsid w:val="00B62B58"/>
    <w:rsid w:val="00B65149"/>
    <w:rsid w:val="00B66567"/>
    <w:rsid w:val="00B66F52"/>
    <w:rsid w:val="00B66FE5"/>
    <w:rsid w:val="00B701F0"/>
    <w:rsid w:val="00B71AC4"/>
    <w:rsid w:val="00B72358"/>
    <w:rsid w:val="00B72880"/>
    <w:rsid w:val="00B758BF"/>
    <w:rsid w:val="00B76789"/>
    <w:rsid w:val="00B768BC"/>
    <w:rsid w:val="00B77EC8"/>
    <w:rsid w:val="00B827A6"/>
    <w:rsid w:val="00B831CE"/>
    <w:rsid w:val="00B86677"/>
    <w:rsid w:val="00B87131"/>
    <w:rsid w:val="00B939B1"/>
    <w:rsid w:val="00B96D40"/>
    <w:rsid w:val="00B97386"/>
    <w:rsid w:val="00BA263B"/>
    <w:rsid w:val="00BA42B2"/>
    <w:rsid w:val="00BA58D4"/>
    <w:rsid w:val="00BA5B9E"/>
    <w:rsid w:val="00BA606F"/>
    <w:rsid w:val="00BA7C9A"/>
    <w:rsid w:val="00BB1BB9"/>
    <w:rsid w:val="00BB5F8F"/>
    <w:rsid w:val="00BB657A"/>
    <w:rsid w:val="00BC1A4E"/>
    <w:rsid w:val="00BC5DC7"/>
    <w:rsid w:val="00BC6B8B"/>
    <w:rsid w:val="00BC73D8"/>
    <w:rsid w:val="00BC7F63"/>
    <w:rsid w:val="00BD430A"/>
    <w:rsid w:val="00BD52D7"/>
    <w:rsid w:val="00BD5AD2"/>
    <w:rsid w:val="00BD5CE7"/>
    <w:rsid w:val="00BE0EB8"/>
    <w:rsid w:val="00BE22F3"/>
    <w:rsid w:val="00BE5B52"/>
    <w:rsid w:val="00BE63AC"/>
    <w:rsid w:val="00BE7B8D"/>
    <w:rsid w:val="00BF0993"/>
    <w:rsid w:val="00BF10A9"/>
    <w:rsid w:val="00BF1703"/>
    <w:rsid w:val="00BF231C"/>
    <w:rsid w:val="00BF51E5"/>
    <w:rsid w:val="00BF74A6"/>
    <w:rsid w:val="00C013AD"/>
    <w:rsid w:val="00C04904"/>
    <w:rsid w:val="00C056B3"/>
    <w:rsid w:val="00C068B5"/>
    <w:rsid w:val="00C072BB"/>
    <w:rsid w:val="00C103E5"/>
    <w:rsid w:val="00C12662"/>
    <w:rsid w:val="00C13319"/>
    <w:rsid w:val="00C13EE9"/>
    <w:rsid w:val="00C2137F"/>
    <w:rsid w:val="00C21540"/>
    <w:rsid w:val="00C21906"/>
    <w:rsid w:val="00C21BFA"/>
    <w:rsid w:val="00C22148"/>
    <w:rsid w:val="00C24C8D"/>
    <w:rsid w:val="00C24D8F"/>
    <w:rsid w:val="00C25FE2"/>
    <w:rsid w:val="00C26B53"/>
    <w:rsid w:val="00C27536"/>
    <w:rsid w:val="00C279B2"/>
    <w:rsid w:val="00C30DBC"/>
    <w:rsid w:val="00C33E50"/>
    <w:rsid w:val="00C34C20"/>
    <w:rsid w:val="00C35A3E"/>
    <w:rsid w:val="00C42130"/>
    <w:rsid w:val="00C423A4"/>
    <w:rsid w:val="00C44BF5"/>
    <w:rsid w:val="00C45084"/>
    <w:rsid w:val="00C45159"/>
    <w:rsid w:val="00C45AF6"/>
    <w:rsid w:val="00C4721B"/>
    <w:rsid w:val="00C521D6"/>
    <w:rsid w:val="00C55232"/>
    <w:rsid w:val="00C553A4"/>
    <w:rsid w:val="00C55A06"/>
    <w:rsid w:val="00C55D03"/>
    <w:rsid w:val="00C601BC"/>
    <w:rsid w:val="00C60F3B"/>
    <w:rsid w:val="00C6329F"/>
    <w:rsid w:val="00C63340"/>
    <w:rsid w:val="00C643F9"/>
    <w:rsid w:val="00C64E95"/>
    <w:rsid w:val="00C6790E"/>
    <w:rsid w:val="00C703BA"/>
    <w:rsid w:val="00C71372"/>
    <w:rsid w:val="00C72410"/>
    <w:rsid w:val="00C7287F"/>
    <w:rsid w:val="00C80CB8"/>
    <w:rsid w:val="00C819F8"/>
    <w:rsid w:val="00C8248C"/>
    <w:rsid w:val="00C84E33"/>
    <w:rsid w:val="00C84F7A"/>
    <w:rsid w:val="00C8561D"/>
    <w:rsid w:val="00C86D6F"/>
    <w:rsid w:val="00C905FC"/>
    <w:rsid w:val="00C9235A"/>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4E9C"/>
    <w:rsid w:val="00CC5233"/>
    <w:rsid w:val="00CC55CD"/>
    <w:rsid w:val="00CC5DE6"/>
    <w:rsid w:val="00CC6E4E"/>
    <w:rsid w:val="00CC6FE8"/>
    <w:rsid w:val="00CC7202"/>
    <w:rsid w:val="00CD2808"/>
    <w:rsid w:val="00CD28BF"/>
    <w:rsid w:val="00CD2E57"/>
    <w:rsid w:val="00CD4092"/>
    <w:rsid w:val="00CD4A20"/>
    <w:rsid w:val="00CD50A1"/>
    <w:rsid w:val="00CD519E"/>
    <w:rsid w:val="00CD6768"/>
    <w:rsid w:val="00CE0C4F"/>
    <w:rsid w:val="00CE30EA"/>
    <w:rsid w:val="00CF040B"/>
    <w:rsid w:val="00CF048A"/>
    <w:rsid w:val="00CF155A"/>
    <w:rsid w:val="00CF20B1"/>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3A7"/>
    <w:rsid w:val="00D20737"/>
    <w:rsid w:val="00D21E81"/>
    <w:rsid w:val="00D223DE"/>
    <w:rsid w:val="00D25E37"/>
    <w:rsid w:val="00D2661A"/>
    <w:rsid w:val="00D26C50"/>
    <w:rsid w:val="00D27582"/>
    <w:rsid w:val="00D27EC4"/>
    <w:rsid w:val="00D32719"/>
    <w:rsid w:val="00D33333"/>
    <w:rsid w:val="00D352A2"/>
    <w:rsid w:val="00D4162B"/>
    <w:rsid w:val="00D43E52"/>
    <w:rsid w:val="00D4514F"/>
    <w:rsid w:val="00D451D4"/>
    <w:rsid w:val="00D451E2"/>
    <w:rsid w:val="00D45E89"/>
    <w:rsid w:val="00D45E8D"/>
    <w:rsid w:val="00D466AE"/>
    <w:rsid w:val="00D4734F"/>
    <w:rsid w:val="00D51BF3"/>
    <w:rsid w:val="00D55707"/>
    <w:rsid w:val="00D565C5"/>
    <w:rsid w:val="00D569CB"/>
    <w:rsid w:val="00D641AB"/>
    <w:rsid w:val="00D66846"/>
    <w:rsid w:val="00D66C49"/>
    <w:rsid w:val="00D675FB"/>
    <w:rsid w:val="00D71F25"/>
    <w:rsid w:val="00D72A9C"/>
    <w:rsid w:val="00D77031"/>
    <w:rsid w:val="00D775B6"/>
    <w:rsid w:val="00D84941"/>
    <w:rsid w:val="00D84FA1"/>
    <w:rsid w:val="00D851F0"/>
    <w:rsid w:val="00D85A6B"/>
    <w:rsid w:val="00D86DB7"/>
    <w:rsid w:val="00D90D0E"/>
    <w:rsid w:val="00D926D0"/>
    <w:rsid w:val="00D93030"/>
    <w:rsid w:val="00D93526"/>
    <w:rsid w:val="00D9395F"/>
    <w:rsid w:val="00D9469F"/>
    <w:rsid w:val="00D950E1"/>
    <w:rsid w:val="00D952A6"/>
    <w:rsid w:val="00D97F99"/>
    <w:rsid w:val="00DA0E14"/>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3868"/>
    <w:rsid w:val="00DC5B90"/>
    <w:rsid w:val="00DD00FF"/>
    <w:rsid w:val="00DD0619"/>
    <w:rsid w:val="00DD07FB"/>
    <w:rsid w:val="00DD25C6"/>
    <w:rsid w:val="00DD4FE5"/>
    <w:rsid w:val="00DD54B0"/>
    <w:rsid w:val="00DD57EE"/>
    <w:rsid w:val="00DD6BCC"/>
    <w:rsid w:val="00DE099B"/>
    <w:rsid w:val="00DE0A4B"/>
    <w:rsid w:val="00DE2410"/>
    <w:rsid w:val="00DE27A4"/>
    <w:rsid w:val="00DE2939"/>
    <w:rsid w:val="00DE6E81"/>
    <w:rsid w:val="00DE6F08"/>
    <w:rsid w:val="00DE703F"/>
    <w:rsid w:val="00DE7595"/>
    <w:rsid w:val="00DF068C"/>
    <w:rsid w:val="00DF1961"/>
    <w:rsid w:val="00DF28EC"/>
    <w:rsid w:val="00DF44DE"/>
    <w:rsid w:val="00DF58E8"/>
    <w:rsid w:val="00E00A01"/>
    <w:rsid w:val="00E01138"/>
    <w:rsid w:val="00E02DFB"/>
    <w:rsid w:val="00E030F9"/>
    <w:rsid w:val="00E0311A"/>
    <w:rsid w:val="00E03138"/>
    <w:rsid w:val="00E06404"/>
    <w:rsid w:val="00E06A98"/>
    <w:rsid w:val="00E11A85"/>
    <w:rsid w:val="00E12495"/>
    <w:rsid w:val="00E14B6D"/>
    <w:rsid w:val="00E15CCD"/>
    <w:rsid w:val="00E16926"/>
    <w:rsid w:val="00E170FA"/>
    <w:rsid w:val="00E202EF"/>
    <w:rsid w:val="00E210B5"/>
    <w:rsid w:val="00E23D99"/>
    <w:rsid w:val="00E2552F"/>
    <w:rsid w:val="00E3137A"/>
    <w:rsid w:val="00E32CCF"/>
    <w:rsid w:val="00E34A98"/>
    <w:rsid w:val="00E35695"/>
    <w:rsid w:val="00E35D1E"/>
    <w:rsid w:val="00E364F9"/>
    <w:rsid w:val="00E365FA"/>
    <w:rsid w:val="00E36789"/>
    <w:rsid w:val="00E44A83"/>
    <w:rsid w:val="00E502C1"/>
    <w:rsid w:val="00E502DD"/>
    <w:rsid w:val="00E50D3A"/>
    <w:rsid w:val="00E51387"/>
    <w:rsid w:val="00E51E68"/>
    <w:rsid w:val="00E52EFD"/>
    <w:rsid w:val="00E5408A"/>
    <w:rsid w:val="00E56481"/>
    <w:rsid w:val="00E56800"/>
    <w:rsid w:val="00E57FEF"/>
    <w:rsid w:val="00E60C63"/>
    <w:rsid w:val="00E62FF9"/>
    <w:rsid w:val="00E635D6"/>
    <w:rsid w:val="00E639BC"/>
    <w:rsid w:val="00E664CC"/>
    <w:rsid w:val="00E70388"/>
    <w:rsid w:val="00E70F92"/>
    <w:rsid w:val="00E7477A"/>
    <w:rsid w:val="00E74C54"/>
    <w:rsid w:val="00E77A03"/>
    <w:rsid w:val="00E822E8"/>
    <w:rsid w:val="00E82554"/>
    <w:rsid w:val="00E82606"/>
    <w:rsid w:val="00E846C8"/>
    <w:rsid w:val="00E84957"/>
    <w:rsid w:val="00E84A55"/>
    <w:rsid w:val="00E85BFF"/>
    <w:rsid w:val="00E90391"/>
    <w:rsid w:val="00E906C2"/>
    <w:rsid w:val="00E92976"/>
    <w:rsid w:val="00E9311F"/>
    <w:rsid w:val="00E934D1"/>
    <w:rsid w:val="00E94358"/>
    <w:rsid w:val="00E94AF0"/>
    <w:rsid w:val="00E95D13"/>
    <w:rsid w:val="00E95DD3"/>
    <w:rsid w:val="00E969D5"/>
    <w:rsid w:val="00EA58D1"/>
    <w:rsid w:val="00EA61BC"/>
    <w:rsid w:val="00EA681A"/>
    <w:rsid w:val="00EA735B"/>
    <w:rsid w:val="00EB1E69"/>
    <w:rsid w:val="00EB2086"/>
    <w:rsid w:val="00EB46CC"/>
    <w:rsid w:val="00EB5EDF"/>
    <w:rsid w:val="00EB60FE"/>
    <w:rsid w:val="00EB74DB"/>
    <w:rsid w:val="00EC368F"/>
    <w:rsid w:val="00EC5359"/>
    <w:rsid w:val="00EC562A"/>
    <w:rsid w:val="00ED067A"/>
    <w:rsid w:val="00ED2B50"/>
    <w:rsid w:val="00ED6386"/>
    <w:rsid w:val="00EE0350"/>
    <w:rsid w:val="00EE0719"/>
    <w:rsid w:val="00EE0E80"/>
    <w:rsid w:val="00EE613F"/>
    <w:rsid w:val="00EE7295"/>
    <w:rsid w:val="00EE7869"/>
    <w:rsid w:val="00EF054A"/>
    <w:rsid w:val="00EF3235"/>
    <w:rsid w:val="00EF42CD"/>
    <w:rsid w:val="00EF7E72"/>
    <w:rsid w:val="00F036E7"/>
    <w:rsid w:val="00F06D37"/>
    <w:rsid w:val="00F07B9D"/>
    <w:rsid w:val="00F11586"/>
    <w:rsid w:val="00F1183B"/>
    <w:rsid w:val="00F11C9F"/>
    <w:rsid w:val="00F12263"/>
    <w:rsid w:val="00F1409D"/>
    <w:rsid w:val="00F14214"/>
    <w:rsid w:val="00F157A9"/>
    <w:rsid w:val="00F25BB6"/>
    <w:rsid w:val="00F25C7C"/>
    <w:rsid w:val="00F26B7E"/>
    <w:rsid w:val="00F27A3B"/>
    <w:rsid w:val="00F320F5"/>
    <w:rsid w:val="00F3313C"/>
    <w:rsid w:val="00F33817"/>
    <w:rsid w:val="00F420D5"/>
    <w:rsid w:val="00F42DB7"/>
    <w:rsid w:val="00F44F90"/>
    <w:rsid w:val="00F451EA"/>
    <w:rsid w:val="00F45447"/>
    <w:rsid w:val="00F456C6"/>
    <w:rsid w:val="00F4577B"/>
    <w:rsid w:val="00F46496"/>
    <w:rsid w:val="00F474D0"/>
    <w:rsid w:val="00F50179"/>
    <w:rsid w:val="00F515EE"/>
    <w:rsid w:val="00F54BE8"/>
    <w:rsid w:val="00F56511"/>
    <w:rsid w:val="00F6194E"/>
    <w:rsid w:val="00F623AC"/>
    <w:rsid w:val="00F6412A"/>
    <w:rsid w:val="00F65893"/>
    <w:rsid w:val="00F65FDF"/>
    <w:rsid w:val="00F66A4A"/>
    <w:rsid w:val="00F71E22"/>
    <w:rsid w:val="00F72142"/>
    <w:rsid w:val="00F725AC"/>
    <w:rsid w:val="00F72AE7"/>
    <w:rsid w:val="00F833BA"/>
    <w:rsid w:val="00F83D94"/>
    <w:rsid w:val="00F84FD0"/>
    <w:rsid w:val="00F859A8"/>
    <w:rsid w:val="00F86D87"/>
    <w:rsid w:val="00F9108B"/>
    <w:rsid w:val="00F91349"/>
    <w:rsid w:val="00F93A8A"/>
    <w:rsid w:val="00F94EBA"/>
    <w:rsid w:val="00F95248"/>
    <w:rsid w:val="00F956A9"/>
    <w:rsid w:val="00F963ED"/>
    <w:rsid w:val="00F966CF"/>
    <w:rsid w:val="00F96CAE"/>
    <w:rsid w:val="00F97C99"/>
    <w:rsid w:val="00FA476F"/>
    <w:rsid w:val="00FA662D"/>
    <w:rsid w:val="00FA73B1"/>
    <w:rsid w:val="00FB0CB9"/>
    <w:rsid w:val="00FB231D"/>
    <w:rsid w:val="00FB45F1"/>
    <w:rsid w:val="00FB4A72"/>
    <w:rsid w:val="00FB54E8"/>
    <w:rsid w:val="00FB7054"/>
    <w:rsid w:val="00FC17B7"/>
    <w:rsid w:val="00FC2CB7"/>
    <w:rsid w:val="00FC4090"/>
    <w:rsid w:val="00FC55B4"/>
    <w:rsid w:val="00FD00E6"/>
    <w:rsid w:val="00FD01C4"/>
    <w:rsid w:val="00FD09A1"/>
    <w:rsid w:val="00FD224C"/>
    <w:rsid w:val="00FD2A7C"/>
    <w:rsid w:val="00FD59EB"/>
    <w:rsid w:val="00FD7299"/>
    <w:rsid w:val="00FE1FBE"/>
    <w:rsid w:val="00FE3901"/>
    <w:rsid w:val="00FE39D3"/>
    <w:rsid w:val="00FE4BCE"/>
    <w:rsid w:val="00FE54AE"/>
    <w:rsid w:val="00FE576A"/>
    <w:rsid w:val="00FE6593"/>
    <w:rsid w:val="00FE6AFE"/>
    <w:rsid w:val="00FE7E79"/>
    <w:rsid w:val="00FF1CDD"/>
    <w:rsid w:val="00FF3E7D"/>
    <w:rsid w:val="00FF4234"/>
    <w:rsid w:val="00FF4DAB"/>
    <w:rsid w:val="00FF5B99"/>
    <w:rsid w:val="00FF6506"/>
    <w:rsid w:val="00FF730C"/>
    <w:rsid w:val="00FF73F4"/>
    <w:rsid w:val="00FF7CE4"/>
    <w:rsid w:val="00FF7E39"/>
    <w:rsid w:val="0A295DF7"/>
    <w:rsid w:val="0A5B0B52"/>
    <w:rsid w:val="131800F5"/>
    <w:rsid w:val="13443AF5"/>
    <w:rsid w:val="14501FC4"/>
    <w:rsid w:val="203F3160"/>
    <w:rsid w:val="205B02C4"/>
    <w:rsid w:val="24C577FC"/>
    <w:rsid w:val="290E6CE7"/>
    <w:rsid w:val="2D5D27F9"/>
    <w:rsid w:val="2DE0754F"/>
    <w:rsid w:val="32AA35E0"/>
    <w:rsid w:val="32F17B3F"/>
    <w:rsid w:val="39F43581"/>
    <w:rsid w:val="3AD507D6"/>
    <w:rsid w:val="3BD77A5B"/>
    <w:rsid w:val="3C6817B3"/>
    <w:rsid w:val="3E6212E9"/>
    <w:rsid w:val="3F4F08FE"/>
    <w:rsid w:val="3FB07231"/>
    <w:rsid w:val="409D0172"/>
    <w:rsid w:val="40E73932"/>
    <w:rsid w:val="45322F35"/>
    <w:rsid w:val="47233227"/>
    <w:rsid w:val="4951465E"/>
    <w:rsid w:val="4BC82E16"/>
    <w:rsid w:val="4C567E51"/>
    <w:rsid w:val="4D4F7829"/>
    <w:rsid w:val="4DB74715"/>
    <w:rsid w:val="55524575"/>
    <w:rsid w:val="59121B94"/>
    <w:rsid w:val="5E40466C"/>
    <w:rsid w:val="5E693F6D"/>
    <w:rsid w:val="5EC37085"/>
    <w:rsid w:val="5EE34BCC"/>
    <w:rsid w:val="5F0B0AFE"/>
    <w:rsid w:val="611A3EC3"/>
    <w:rsid w:val="647E786B"/>
    <w:rsid w:val="65C10877"/>
    <w:rsid w:val="6BF90031"/>
    <w:rsid w:val="71603C67"/>
    <w:rsid w:val="72AB2C89"/>
    <w:rsid w:val="7549549D"/>
    <w:rsid w:val="76E723FE"/>
    <w:rsid w:val="77D45F14"/>
    <w:rsid w:val="79F871B1"/>
    <w:rsid w:val="7C324FED"/>
    <w:rsid w:val="7CA90647"/>
    <w:rsid w:val="7D934777"/>
    <w:rsid w:val="7E541085"/>
    <w:rsid w:val="7F6A5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D8B2A7"/>
  <w15:docId w15:val="{3BBC7DB8-0751-493A-A194-E00670C7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next w:val="afff6"/>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afff6">
    <w:name w:val="Body Text"/>
    <w:basedOn w:val="afff5"/>
    <w:next w:val="11"/>
    <w:link w:val="afffa"/>
    <w:autoRedefine/>
    <w:qFormat/>
    <w:pPr>
      <w:spacing w:after="120"/>
    </w:pPr>
  </w:style>
  <w:style w:type="paragraph" w:customStyle="1" w:styleId="11">
    <w:name w:val="目录 11"/>
    <w:next w:val="afff5"/>
    <w:autoRedefine/>
    <w:qFormat/>
    <w:pPr>
      <w:wordWrap w:val="0"/>
      <w:spacing w:after="160" w:line="259" w:lineRule="auto"/>
      <w:jc w:val="both"/>
    </w:pPr>
    <w:rPr>
      <w:sz w:val="21"/>
      <w:szCs w:val="22"/>
    </w:rPr>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b">
    <w:name w:val="Normal Indent"/>
    <w:basedOn w:val="afff5"/>
    <w:autoRedefine/>
    <w:qFormat/>
    <w:pPr>
      <w:ind w:firstLine="420"/>
    </w:pPr>
  </w:style>
  <w:style w:type="paragraph" w:styleId="afffc">
    <w:name w:val="caption"/>
    <w:basedOn w:val="afff5"/>
    <w:next w:val="afff5"/>
    <w:autoRedefine/>
    <w:qFormat/>
    <w:pPr>
      <w:adjustRightInd/>
      <w:spacing w:before="152" w:after="160" w:line="240" w:lineRule="auto"/>
    </w:pPr>
    <w:rPr>
      <w:rFonts w:ascii="Arial" w:eastAsia="黑体" w:hAnsi="Arial" w:cs="Arial"/>
      <w:sz w:val="20"/>
      <w:szCs w:val="20"/>
    </w:rPr>
  </w:style>
  <w:style w:type="paragraph" w:styleId="afffd">
    <w:name w:val="annotation text"/>
    <w:basedOn w:val="afff5"/>
    <w:link w:val="afffe"/>
    <w:autoRedefine/>
    <w:qFormat/>
    <w:rsid w:val="00121A68"/>
    <w:pPr>
      <w:adjustRightInd/>
      <w:spacing w:line="240" w:lineRule="auto"/>
      <w:jc w:val="left"/>
    </w:pPr>
    <w:rPr>
      <w:rFonts w:ascii="Times New Roman" w:hAnsi="Times New Roman"/>
      <w:szCs w:val="24"/>
    </w:r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f">
    <w:name w:val="Balloon Text"/>
    <w:basedOn w:val="afff5"/>
    <w:link w:val="affff0"/>
    <w:autoRedefine/>
    <w:uiPriority w:val="99"/>
    <w:unhideWhenUsed/>
    <w:qFormat/>
    <w:rPr>
      <w:sz w:val="18"/>
      <w:szCs w:val="18"/>
    </w:rPr>
  </w:style>
  <w:style w:type="paragraph" w:styleId="affff1">
    <w:name w:val="footer"/>
    <w:basedOn w:val="afff5"/>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5"/>
    <w:link w:val="affff4"/>
    <w:autoRedefine/>
    <w:uiPriority w:val="99"/>
    <w:qFormat/>
    <w:pPr>
      <w:framePr w:wrap="notBeside" w:vAnchor="page" w:hAnchor="page" w:x="1372" w:y="568"/>
      <w:adjustRightInd/>
      <w:snapToGrid w:val="0"/>
      <w:spacing w:line="240" w:lineRule="auto"/>
      <w:jc w:val="left"/>
    </w:pPr>
    <w:rPr>
      <w:sz w:val="18"/>
      <w:szCs w:val="18"/>
    </w:rPr>
  </w:style>
  <w:style w:type="paragraph" w:styleId="12">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5">
    <w:name w:val="footnote text"/>
    <w:basedOn w:val="afff5"/>
    <w:next w:val="afff5"/>
    <w:link w:val="affff6"/>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7">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8">
    <w:name w:val="Title"/>
    <w:basedOn w:val="afff5"/>
    <w:link w:val="affff9"/>
    <w:autoRedefine/>
    <w:qFormat/>
    <w:pPr>
      <w:spacing w:before="240" w:after="60"/>
      <w:jc w:val="center"/>
      <w:outlineLvl w:val="0"/>
    </w:pPr>
    <w:rPr>
      <w:rFonts w:ascii="Arial" w:hAnsi="Arial" w:cs="Arial"/>
      <w:b/>
      <w:bCs/>
      <w:sz w:val="32"/>
      <w:szCs w:val="32"/>
    </w:rPr>
  </w:style>
  <w:style w:type="paragraph" w:styleId="affffa">
    <w:name w:val="annotation subject"/>
    <w:basedOn w:val="afffd"/>
    <w:next w:val="afffd"/>
    <w:link w:val="affffb"/>
    <w:autoRedefine/>
    <w:uiPriority w:val="99"/>
    <w:unhideWhenUsed/>
    <w:qFormat/>
    <w:pPr>
      <w:adjustRightInd w:val="0"/>
      <w:spacing w:line="400" w:lineRule="exact"/>
    </w:pPr>
    <w:rPr>
      <w:rFonts w:ascii="Calibri" w:hAnsi="Calibri"/>
      <w:b/>
      <w:bCs/>
      <w:szCs w:val="21"/>
    </w:rPr>
  </w:style>
  <w:style w:type="table" w:styleId="affffc">
    <w:name w:val="Table Grid"/>
    <w:basedOn w:val="afff8"/>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autoRedefine/>
    <w:uiPriority w:val="22"/>
    <w:qFormat/>
    <w:rPr>
      <w:b/>
      <w:bCs/>
    </w:rPr>
  </w:style>
  <w:style w:type="character" w:styleId="affffe">
    <w:name w:val="page number"/>
    <w:qFormat/>
    <w:rPr>
      <w:rFonts w:ascii="宋体" w:eastAsia="宋体" w:hAnsi="Times New Roman"/>
      <w:sz w:val="18"/>
    </w:rPr>
  </w:style>
  <w:style w:type="character" w:styleId="afffff">
    <w:name w:val="Emphasis"/>
    <w:autoRedefine/>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autoRedefine/>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afffa">
    <w:name w:val="正文文本 字符"/>
    <w:link w:val="afff6"/>
    <w:qFormat/>
    <w:rPr>
      <w:rFonts w:ascii="Times New Roman" w:eastAsia="宋体" w:hAnsi="Times New Roman" w:cs="Times New Roman"/>
      <w:szCs w:val="20"/>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e">
    <w:name w:val="批注文字 字符"/>
    <w:link w:val="afffd"/>
    <w:qFormat/>
    <w:rsid w:val="00121A68"/>
    <w:rPr>
      <w:rFonts w:ascii="Times New Roman" w:hAnsi="Times New Roman"/>
      <w:kern w:val="2"/>
      <w:sz w:val="21"/>
      <w:szCs w:val="24"/>
    </w:rPr>
  </w:style>
  <w:style w:type="character" w:customStyle="1" w:styleId="affff0">
    <w:name w:val="批注框文本 字符"/>
    <w:link w:val="affff"/>
    <w:uiPriority w:val="99"/>
    <w:semiHidden/>
    <w:qFormat/>
    <w:rPr>
      <w:sz w:val="18"/>
      <w:szCs w:val="18"/>
    </w:rPr>
  </w:style>
  <w:style w:type="character" w:customStyle="1" w:styleId="affff2">
    <w:name w:val="页脚 字符"/>
    <w:link w:val="affff1"/>
    <w:autoRedefine/>
    <w:uiPriority w:val="99"/>
    <w:qFormat/>
    <w:rPr>
      <w:rFonts w:ascii="宋体" w:eastAsia="宋体" w:hAnsi="Times New Roman" w:cs="Times New Roman"/>
      <w:sz w:val="18"/>
      <w:szCs w:val="18"/>
    </w:rPr>
  </w:style>
  <w:style w:type="character" w:customStyle="1" w:styleId="affff4">
    <w:name w:val="页眉 字符"/>
    <w:link w:val="affff3"/>
    <w:autoRedefine/>
    <w:uiPriority w:val="99"/>
    <w:qFormat/>
    <w:rPr>
      <w:kern w:val="2"/>
      <w:sz w:val="18"/>
      <w:szCs w:val="18"/>
    </w:rPr>
  </w:style>
  <w:style w:type="character" w:customStyle="1" w:styleId="affff6">
    <w:name w:val="脚注文本 字符"/>
    <w:link w:val="affff5"/>
    <w:autoRedefine/>
    <w:semiHidden/>
    <w:qFormat/>
    <w:rPr>
      <w:rFonts w:ascii="宋体" w:eastAsia="宋体" w:hAnsi="Times New Roman" w:cs="Times New Roman"/>
      <w:sz w:val="18"/>
      <w:szCs w:val="18"/>
    </w:rPr>
  </w:style>
  <w:style w:type="character" w:customStyle="1" w:styleId="affff9">
    <w:name w:val="标题 字符"/>
    <w:link w:val="affff8"/>
    <w:autoRedefine/>
    <w:qFormat/>
    <w:rPr>
      <w:rFonts w:ascii="Arial" w:eastAsia="宋体" w:hAnsi="Arial" w:cs="Arial"/>
      <w:b/>
      <w:bCs/>
      <w:sz w:val="32"/>
      <w:szCs w:val="32"/>
    </w:rPr>
  </w:style>
  <w:style w:type="character" w:customStyle="1" w:styleId="affffb">
    <w:name w:val="批注主题 字符"/>
    <w:link w:val="affffa"/>
    <w:autoRedefine/>
    <w:uiPriority w:val="99"/>
    <w:semiHidden/>
    <w:qFormat/>
    <w:rPr>
      <w:rFonts w:ascii="Times New Roman" w:hAnsi="Times New Roman"/>
      <w:b/>
      <w:bCs/>
      <w:kern w:val="2"/>
      <w:sz w:val="21"/>
      <w:szCs w:val="21"/>
    </w:rPr>
  </w:style>
  <w:style w:type="paragraph" w:styleId="afffff3">
    <w:name w:val="Quote"/>
    <w:basedOn w:val="afff5"/>
    <w:next w:val="afff5"/>
    <w:link w:val="afffff4"/>
    <w:autoRedefine/>
    <w:uiPriority w:val="29"/>
    <w:qFormat/>
    <w:rPr>
      <w:i/>
      <w:iCs/>
      <w:color w:val="000000"/>
    </w:rPr>
  </w:style>
  <w:style w:type="character" w:customStyle="1" w:styleId="afffff4">
    <w:name w:val="引用 字符"/>
    <w:link w:val="afffff3"/>
    <w:autoRedefine/>
    <w:uiPriority w:val="29"/>
    <w:qFormat/>
    <w:rPr>
      <w:i/>
      <w:iCs/>
      <w:color w:val="000000"/>
    </w:rPr>
  </w:style>
  <w:style w:type="paragraph" w:customStyle="1" w:styleId="afffff5">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autoRedefine/>
    <w:qFormat/>
    <w:pPr>
      <w:ind w:left="227"/>
    </w:pPr>
    <w:rPr>
      <w:rFonts w:ascii="宋体" w:hAnsi="Times New Roman"/>
      <w:sz w:val="18"/>
    </w:rPr>
  </w:style>
  <w:style w:type="paragraph" w:customStyle="1" w:styleId="afffff8">
    <w:name w:val="标准文件_页脚奇数页"/>
    <w:autoRedefine/>
    <w:qFormat/>
    <w:pPr>
      <w:ind w:right="227"/>
      <w:jc w:val="right"/>
    </w:pPr>
    <w:rPr>
      <w:rFonts w:ascii="宋体" w:hAnsi="Times New Roman"/>
      <w:sz w:val="18"/>
    </w:rPr>
  </w:style>
  <w:style w:type="paragraph" w:customStyle="1" w:styleId="afffff9">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a">
    <w:name w:val="标准文件_标准正文"/>
    <w:basedOn w:val="afff5"/>
    <w:next w:val="afffffb"/>
    <w:autoRedefine/>
    <w:qFormat/>
    <w:pPr>
      <w:snapToGrid w:val="0"/>
      <w:ind w:firstLineChars="200" w:firstLine="200"/>
    </w:pPr>
    <w:rPr>
      <w:kern w:val="0"/>
    </w:rPr>
  </w:style>
  <w:style w:type="paragraph" w:customStyle="1" w:styleId="afffffb">
    <w:name w:val="标准文件_段"/>
    <w:link w:val="Char"/>
    <w:autoRedefine/>
    <w:qFormat/>
    <w:rsid w:val="007E2E0E"/>
    <w:pPr>
      <w:autoSpaceDE w:val="0"/>
      <w:autoSpaceDN w:val="0"/>
      <w:jc w:val="both"/>
    </w:pPr>
    <w:rPr>
      <w:rFonts w:ascii="宋体" w:hAnsi="Times New Roman"/>
      <w:color w:val="000000" w:themeColor="text1"/>
      <w:sz w:val="21"/>
    </w:rPr>
  </w:style>
  <w:style w:type="character" w:customStyle="1" w:styleId="Char">
    <w:name w:val="标准文件_段 Char"/>
    <w:link w:val="afffffb"/>
    <w:autoRedefine/>
    <w:qFormat/>
    <w:rsid w:val="007E2E0E"/>
    <w:rPr>
      <w:rFonts w:ascii="宋体" w:hAnsi="Times New Roman"/>
      <w:color w:val="000000" w:themeColor="text1"/>
      <w:sz w:val="21"/>
    </w:rPr>
  </w:style>
  <w:style w:type="paragraph" w:customStyle="1" w:styleId="afffffc">
    <w:name w:val="标准文件_版本"/>
    <w:basedOn w:val="afffffa"/>
    <w:autoRedefine/>
    <w:qFormat/>
    <w:pPr>
      <w:adjustRightInd/>
      <w:snapToGrid/>
      <w:ind w:firstLineChars="0" w:firstLine="0"/>
    </w:pPr>
    <w:rPr>
      <w:rFonts w:ascii="宋体" w:hAnsi="宋体"/>
      <w:kern w:val="2"/>
    </w:rPr>
  </w:style>
  <w:style w:type="paragraph" w:customStyle="1" w:styleId="afffffd">
    <w:name w:val="标准文件_标准部门"/>
    <w:basedOn w:val="afff5"/>
    <w:autoRedefine/>
    <w:qFormat/>
    <w:pPr>
      <w:jc w:val="center"/>
    </w:pPr>
    <w:rPr>
      <w:rFonts w:ascii="黑体" w:eastAsia="黑体"/>
      <w:kern w:val="0"/>
      <w:sz w:val="44"/>
    </w:rPr>
  </w:style>
  <w:style w:type="paragraph" w:customStyle="1" w:styleId="afffffe">
    <w:name w:val="标准文件_标准代替"/>
    <w:basedOn w:val="afff5"/>
    <w:next w:val="afff5"/>
    <w:autoRedefine/>
    <w:qFormat/>
    <w:pPr>
      <w:spacing w:line="310" w:lineRule="exact"/>
      <w:jc w:val="right"/>
    </w:pPr>
    <w:rPr>
      <w:rFonts w:ascii="宋体" w:hAnsi="宋体"/>
      <w:kern w:val="0"/>
    </w:rPr>
  </w:style>
  <w:style w:type="paragraph" w:customStyle="1" w:styleId="affffff">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b"/>
    <w:autoRedefine/>
    <w:qFormat/>
    <w:rsid w:val="005D5FC3"/>
    <w:pPr>
      <w:widowControl w:val="0"/>
      <w:numPr>
        <w:ilvl w:val="3"/>
        <w:numId w:val="2"/>
      </w:numPr>
      <w:spacing w:beforeLines="50" w:before="156" w:afterLines="50" w:after="156"/>
      <w:ind w:left="0" w:hanging="1"/>
      <w:jc w:val="both"/>
      <w:outlineLvl w:val="2"/>
    </w:pPr>
    <w:rPr>
      <w:rFonts w:ascii="黑体" w:eastAsia="黑体" w:hAnsi="Times New Roman"/>
      <w:sz w:val="21"/>
    </w:rPr>
  </w:style>
  <w:style w:type="character" w:customStyle="1" w:styleId="affffff3">
    <w:name w:val="标准文件_发布"/>
    <w:autoRedefine/>
    <w:qFormat/>
    <w:rPr>
      <w:rFonts w:ascii="黑体" w:eastAsia="黑体"/>
      <w:spacing w:val="0"/>
      <w:w w:val="100"/>
      <w:position w:val="3"/>
      <w:sz w:val="28"/>
    </w:rPr>
  </w:style>
  <w:style w:type="paragraph" w:customStyle="1" w:styleId="ad">
    <w:name w:val="标准文件_方框数字列项"/>
    <w:basedOn w:val="afffffb"/>
    <w:autoRedefine/>
    <w:qFormat/>
    <w:pPr>
      <w:numPr>
        <w:numId w:val="3"/>
      </w:numPr>
      <w:ind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autoRedefine/>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autoRedefine/>
    <w:qFormat/>
    <w:rPr>
      <w:rFonts w:eastAsia="黑体"/>
      <w:sz w:val="32"/>
    </w:rPr>
  </w:style>
  <w:style w:type="paragraph" w:customStyle="1" w:styleId="affffffa">
    <w:name w:val="标准文件_封面实施日期"/>
    <w:basedOn w:val="afff5"/>
    <w:autoRedefine/>
    <w:qFormat/>
    <w:pPr>
      <w:spacing w:line="310" w:lineRule="exact"/>
      <w:jc w:val="right"/>
    </w:pPr>
    <w:rPr>
      <w:rFonts w:ascii="黑体" w:eastAsia="黑体"/>
      <w:sz w:val="28"/>
    </w:rPr>
  </w:style>
  <w:style w:type="paragraph" w:customStyle="1" w:styleId="affffffb">
    <w:name w:val="标准文件_封面抬头"/>
    <w:basedOn w:val="afffffb"/>
    <w:autoRedefine/>
    <w:qFormat/>
    <w:pPr>
      <w:adjustRightInd w:val="0"/>
      <w:spacing w:line="800" w:lineRule="exact"/>
      <w:jc w:val="distribute"/>
    </w:pPr>
    <w:rPr>
      <w:rFonts w:ascii="黑体" w:eastAsia="黑体"/>
      <w:b/>
      <w:sz w:val="64"/>
    </w:rPr>
  </w:style>
  <w:style w:type="paragraph" w:customStyle="1" w:styleId="aff3">
    <w:name w:val="标准文件_附录标识"/>
    <w:next w:val="afffffb"/>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b"/>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b"/>
    <w:autoRedefine/>
    <w:qFormat/>
    <w:pPr>
      <w:widowControl w:val="0"/>
      <w:numPr>
        <w:ilvl w:val="1"/>
        <w:numId w:val="4"/>
      </w:numPr>
      <w:spacing w:beforeLines="50" w:before="156" w:afterLines="50" w:after="156"/>
      <w:ind w:left="0"/>
      <w:jc w:val="both"/>
      <w:outlineLvl w:val="2"/>
    </w:pPr>
    <w:rPr>
      <w:rFonts w:ascii="黑体" w:eastAsia="黑体" w:hAnsi="Times New Roman"/>
      <w:kern w:val="21"/>
      <w:sz w:val="21"/>
    </w:rPr>
  </w:style>
  <w:style w:type="paragraph" w:customStyle="1" w:styleId="aff5">
    <w:name w:val="标准文件_附录二级条标题"/>
    <w:basedOn w:val="aff4"/>
    <w:next w:val="afffffb"/>
    <w:autoRedefine/>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b"/>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b"/>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b"/>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6"/>
    <w:autoRedefine/>
    <w:qFormat/>
    <w:pPr>
      <w:numPr>
        <w:numId w:val="7"/>
      </w:numPr>
      <w:tabs>
        <w:tab w:val="left" w:pos="6406"/>
      </w:tabs>
      <w:spacing w:before="220" w:after="320"/>
      <w:jc w:val="center"/>
      <w:outlineLvl w:val="0"/>
    </w:pPr>
    <w:rPr>
      <w:rFonts w:ascii="黑体" w:eastAsia="黑体" w:hAnsi="Times New Roman"/>
      <w:sz w:val="21"/>
    </w:rPr>
  </w:style>
  <w:style w:type="paragraph" w:customStyle="1" w:styleId="affffffd">
    <w:name w:val="标准文件_附录章标题"/>
    <w:next w:val="afffffb"/>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
    <w:name w:val="标准文件_目次、标准名称标题"/>
    <w:basedOn w:val="a6"/>
    <w:next w:val="afffffb"/>
    <w:autoRedefine/>
    <w:qFormat/>
    <w:pPr>
      <w:spacing w:line="460" w:lineRule="exact"/>
    </w:pPr>
  </w:style>
  <w:style w:type="paragraph" w:customStyle="1" w:styleId="afffffff0">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b"/>
    <w:autoRedefine/>
    <w:qFormat/>
    <w:rsid w:val="005D5FC3"/>
    <w:pPr>
      <w:widowControl/>
      <w:numPr>
        <w:ilvl w:val="4"/>
      </w:numPr>
      <w:spacing w:beforeLines="0" w:before="0" w:afterLines="0" w:after="0"/>
      <w:ind w:left="0"/>
      <w:outlineLvl w:val="3"/>
    </w:pPr>
    <w:rPr>
      <w:rFonts w:asciiTheme="minorEastAsia" w:eastAsiaTheme="minorEastAsia" w:hAnsiTheme="minorEastAsia"/>
    </w:rPr>
  </w:style>
  <w:style w:type="character" w:customStyle="1" w:styleId="Style103">
    <w:name w:val="_Style 103"/>
    <w:autoRedefine/>
    <w:uiPriority w:val="31"/>
    <w:qFormat/>
    <w:rPr>
      <w:smallCaps/>
      <w:color w:val="C0504D"/>
      <w:u w:val="single"/>
    </w:rPr>
  </w:style>
  <w:style w:type="paragraph" w:customStyle="1" w:styleId="afffffff1">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b"/>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paragraph" w:customStyle="1" w:styleId="afffffff2">
    <w:name w:val="标准文件_条文脚注"/>
    <w:basedOn w:val="affff5"/>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autoRedefine/>
    <w:qFormat/>
    <w:pPr>
      <w:numPr>
        <w:numId w:val="12"/>
      </w:numPr>
      <w:spacing w:line="240" w:lineRule="auto"/>
      <w:jc w:val="left"/>
    </w:pPr>
    <w:rPr>
      <w:rFonts w:ascii="宋体" w:hAnsi="宋体"/>
      <w:sz w:val="18"/>
    </w:rPr>
  </w:style>
  <w:style w:type="character" w:customStyle="1" w:styleId="afffffff3">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b"/>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b"/>
    <w:autoRedefine/>
    <w:qFormat/>
    <w:pPr>
      <w:numPr>
        <w:ilvl w:val="1"/>
        <w:numId w:val="2"/>
      </w:numPr>
      <w:spacing w:beforeLines="100" w:before="312" w:afterLines="100" w:after="312"/>
      <w:jc w:val="both"/>
      <w:outlineLvl w:val="0"/>
    </w:pPr>
    <w:rPr>
      <w:rFonts w:ascii="黑体" w:eastAsia="黑体" w:hAnsi="Times New Roman"/>
      <w:sz w:val="21"/>
    </w:rPr>
  </w:style>
  <w:style w:type="paragraph" w:customStyle="1" w:styleId="affd">
    <w:name w:val="标准文件_一级条标题"/>
    <w:basedOn w:val="affc"/>
    <w:next w:val="afffffb"/>
    <w:autoRedefine/>
    <w:qFormat/>
    <w:rsid w:val="005D5FC3"/>
    <w:pPr>
      <w:numPr>
        <w:ilvl w:val="2"/>
      </w:numPr>
      <w:spacing w:beforeLines="50" w:before="156" w:afterLines="50" w:after="156"/>
      <w:ind w:left="0"/>
      <w:outlineLvl w:val="1"/>
    </w:pPr>
    <w:rPr>
      <w:color w:val="000000" w:themeColor="text1"/>
    </w:rPr>
  </w:style>
  <w:style w:type="paragraph" w:customStyle="1" w:styleId="afffffff4">
    <w:name w:val="标准文件_一致程度"/>
    <w:basedOn w:val="afff5"/>
    <w:autoRedefine/>
    <w:qFormat/>
    <w:pPr>
      <w:spacing w:line="440" w:lineRule="exact"/>
      <w:jc w:val="center"/>
    </w:pPr>
    <w:rPr>
      <w:sz w:val="28"/>
    </w:rPr>
  </w:style>
  <w:style w:type="paragraph" w:customStyle="1" w:styleId="afffffff5">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710"/>
        <w:tab w:val="left" w:pos="851"/>
      </w:tabs>
      <w:jc w:val="both"/>
    </w:pPr>
    <w:rPr>
      <w:rFonts w:ascii="宋体" w:hAnsi="Times New Roman"/>
      <w:sz w:val="21"/>
    </w:rPr>
  </w:style>
  <w:style w:type="paragraph" w:customStyle="1" w:styleId="af">
    <w:name w:val="标准文件_英文注："/>
    <w:basedOn w:val="afff5"/>
    <w:next w:val="afffffb"/>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5"/>
    <w:next w:val="afffffa"/>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b"/>
    <w:autoRedefine/>
    <w:qFormat/>
    <w:pPr>
      <w:numPr>
        <w:numId w:val="18"/>
      </w:numPr>
      <w:jc w:val="center"/>
    </w:pPr>
    <w:rPr>
      <w:rFonts w:ascii="黑体" w:eastAsia="黑体" w:hAnsi="Times New Roman"/>
      <w:sz w:val="21"/>
    </w:rPr>
  </w:style>
  <w:style w:type="paragraph" w:customStyle="1" w:styleId="afb">
    <w:name w:val="标准文件_正文英文图标题"/>
    <w:next w:val="afffffb"/>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710"/>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8">
    <w:name w:val="发布部门"/>
    <w:next w:val="afffffb"/>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autoRedefine/>
    <w:qFormat/>
    <w:pPr>
      <w:spacing w:before="180" w:line="180" w:lineRule="exact"/>
      <w:jc w:val="center"/>
    </w:pPr>
    <w:rPr>
      <w:rFonts w:ascii="宋体" w:hAnsi="Times New Roman"/>
      <w:sz w:val="21"/>
    </w:rPr>
  </w:style>
  <w:style w:type="paragraph" w:customStyle="1" w:styleId="afffffffd">
    <w:name w:val="封面标准文稿类别"/>
    <w:autoRedefine/>
    <w:qFormat/>
    <w:pPr>
      <w:spacing w:before="440" w:line="400" w:lineRule="exact"/>
      <w:jc w:val="center"/>
    </w:pPr>
    <w:rPr>
      <w:rFonts w:ascii="宋体" w:hAnsi="Times New Roman"/>
      <w:sz w:val="24"/>
    </w:rPr>
  </w:style>
  <w:style w:type="paragraph" w:customStyle="1" w:styleId="afffffffe">
    <w:name w:val="封面标准英文名称"/>
    <w:autoRedefine/>
    <w:qFormat/>
    <w:pPr>
      <w:widowControl w:val="0"/>
      <w:spacing w:line="360" w:lineRule="exact"/>
      <w:jc w:val="center"/>
    </w:pPr>
    <w:rPr>
      <w:rFonts w:ascii="Times New Roman" w:hAnsi="Times New Roman"/>
      <w:sz w:val="28"/>
    </w:rPr>
  </w:style>
  <w:style w:type="paragraph" w:customStyle="1" w:styleId="affffffff">
    <w:name w:val="封面一致性程度标识"/>
    <w:autoRedefine/>
    <w:qFormat/>
    <w:pPr>
      <w:spacing w:before="440" w:line="440" w:lineRule="exact"/>
      <w:jc w:val="center"/>
    </w:pPr>
    <w:rPr>
      <w:rFonts w:ascii="Times New Roman" w:hAnsi="Times New Roman"/>
      <w:sz w:val="28"/>
    </w:rPr>
  </w:style>
  <w:style w:type="paragraph" w:customStyle="1" w:styleId="affffffff0">
    <w:name w:val="封面正文"/>
    <w:autoRedefine/>
    <w:qFormat/>
    <w:pPr>
      <w:jc w:val="both"/>
    </w:pPr>
    <w:rPr>
      <w:rFonts w:ascii="Times New Roman" w:hAnsi="Times New Roman"/>
    </w:rPr>
  </w:style>
  <w:style w:type="paragraph" w:customStyle="1" w:styleId="affffffff1">
    <w:name w:val="附录二级无标题条"/>
    <w:basedOn w:val="afff5"/>
    <w:next w:val="afffffb"/>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autoRedefine/>
    <w:qFormat/>
    <w:pPr>
      <w:outlineLvl w:val="4"/>
    </w:pPr>
  </w:style>
  <w:style w:type="paragraph" w:customStyle="1" w:styleId="affffffff3">
    <w:name w:val="附录四级无标题条"/>
    <w:basedOn w:val="affffffff2"/>
    <w:next w:val="afffffb"/>
    <w:autoRedefine/>
    <w:qFormat/>
    <w:pPr>
      <w:outlineLvl w:val="5"/>
    </w:pPr>
  </w:style>
  <w:style w:type="paragraph" w:customStyle="1" w:styleId="affffffff4">
    <w:name w:val="附录图"/>
    <w:next w:val="afffffb"/>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5">
    <w:name w:val="附录五级无标题条"/>
    <w:basedOn w:val="affffffff3"/>
    <w:next w:val="afffffb"/>
    <w:autoRedefine/>
    <w:qFormat/>
    <w:pPr>
      <w:outlineLvl w:val="6"/>
    </w:pPr>
  </w:style>
  <w:style w:type="paragraph" w:customStyle="1" w:styleId="affffffff6">
    <w:name w:val="附录性质"/>
    <w:basedOn w:val="afff5"/>
    <w:autoRedefine/>
    <w:qFormat/>
    <w:pPr>
      <w:widowControl/>
      <w:adjustRightInd/>
      <w:jc w:val="center"/>
    </w:pPr>
    <w:rPr>
      <w:rFonts w:ascii="黑体" w:eastAsia="黑体"/>
    </w:rPr>
  </w:style>
  <w:style w:type="paragraph" w:customStyle="1" w:styleId="affffffff7">
    <w:name w:val="附录一级无标题条"/>
    <w:basedOn w:val="affffffd"/>
    <w:next w:val="afffffb"/>
    <w:autoRedefine/>
    <w:qFormat/>
    <w:pPr>
      <w:autoSpaceDN w:val="0"/>
      <w:outlineLvl w:val="2"/>
    </w:pPr>
    <w:rPr>
      <w:rFonts w:ascii="宋体" w:eastAsia="宋体" w:hAnsi="宋体"/>
    </w:rPr>
  </w:style>
  <w:style w:type="character" w:customStyle="1" w:styleId="affffffff8">
    <w:name w:val="个人答复风格"/>
    <w:autoRedefine/>
    <w:qFormat/>
    <w:rPr>
      <w:rFonts w:ascii="Arial" w:eastAsia="宋体" w:hAnsi="Arial" w:cs="Arial"/>
      <w:color w:val="auto"/>
      <w:spacing w:val="0"/>
      <w:sz w:val="20"/>
    </w:rPr>
  </w:style>
  <w:style w:type="character" w:customStyle="1" w:styleId="affffffff9">
    <w:name w:val="个人撰写风格"/>
    <w:autoRedefine/>
    <w:qFormat/>
    <w:rPr>
      <w:rFonts w:ascii="Arial" w:eastAsia="宋体" w:hAnsi="Arial" w:cs="Arial"/>
      <w:color w:val="auto"/>
      <w:spacing w:val="0"/>
      <w:sz w:val="20"/>
    </w:rPr>
  </w:style>
  <w:style w:type="paragraph" w:customStyle="1" w:styleId="affffffffa">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b">
    <w:name w:val="列项·"/>
    <w:basedOn w:val="afffffb"/>
    <w:autoRedefine/>
    <w:qFormat/>
    <w:pPr>
      <w:tabs>
        <w:tab w:val="left" w:pos="840"/>
      </w:tabs>
    </w:pPr>
  </w:style>
  <w:style w:type="paragraph" w:customStyle="1" w:styleId="affffffffc">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d">
    <w:name w:val="其他标准称谓"/>
    <w:autoRedefine/>
    <w:qFormat/>
    <w:pPr>
      <w:spacing w:line="0" w:lineRule="atLeast"/>
      <w:jc w:val="distribute"/>
    </w:pPr>
    <w:rPr>
      <w:rFonts w:ascii="黑体" w:eastAsia="黑体" w:hAnsi="宋体"/>
      <w:sz w:val="52"/>
    </w:rPr>
  </w:style>
  <w:style w:type="paragraph" w:customStyle="1" w:styleId="affffffffe">
    <w:name w:val="其他发布部门"/>
    <w:basedOn w:val="afffffff8"/>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f">
    <w:name w:val="实施日期"/>
    <w:basedOn w:val="afffffff9"/>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f0">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autoRedefin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f2">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autoRedefine/>
    <w:qFormat/>
    <w:rsid w:val="004A282A"/>
    <w:pPr>
      <w:numPr>
        <w:ilvl w:val="0"/>
        <w:numId w:val="0"/>
      </w:numPr>
      <w:spacing w:beforeLines="0" w:before="0" w:afterLines="0" w:after="0"/>
      <w:ind w:firstLineChars="200" w:firstLine="420"/>
      <w:outlineLvl w:val="9"/>
    </w:pPr>
    <w:rPr>
      <w:rFonts w:ascii="宋体" w:eastAsia="宋体"/>
    </w:rPr>
  </w:style>
  <w:style w:type="paragraph" w:customStyle="1" w:styleId="afffffffff5">
    <w:name w:val="标准文件_五级无标题"/>
    <w:basedOn w:val="afff1"/>
    <w:qFormat/>
    <w:pPr>
      <w:spacing w:beforeLines="0" w:before="0" w:afterLines="0" w:after="0"/>
      <w:outlineLvl w:val="9"/>
    </w:pPr>
    <w:rPr>
      <w:rFonts w:ascii="宋体" w:eastAsia="宋体"/>
    </w:rPr>
  </w:style>
  <w:style w:type="paragraph" w:customStyle="1" w:styleId="afffffffff6">
    <w:name w:val="标准文件_三级无标题"/>
    <w:basedOn w:val="afff"/>
    <w:autoRedefine/>
    <w:qFormat/>
    <w:pPr>
      <w:outlineLvl w:val="9"/>
    </w:pPr>
    <w:rPr>
      <w:rFonts w:ascii="宋体" w:eastAsia="宋体"/>
    </w:rPr>
  </w:style>
  <w:style w:type="paragraph" w:customStyle="1" w:styleId="afffffffff7">
    <w:name w:val="标准文件_二级无标题"/>
    <w:basedOn w:val="affe"/>
    <w:autoRedefine/>
    <w:qFormat/>
    <w:rsid w:val="005D5FC3"/>
    <w:pPr>
      <w:spacing w:beforeLines="0" w:before="0" w:afterLines="0" w:after="0"/>
      <w:ind w:leftChars="-1" w:left="-2" w:firstLine="0"/>
      <w:outlineLvl w:val="9"/>
    </w:pPr>
    <w:rPr>
      <w:rFonts w:ascii="宋体" w:eastAsia="宋体"/>
      <w:color w:val="000000" w:themeColor="text1"/>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0"/>
    </w:pPr>
    <w:rPr>
      <w:rFonts w:ascii="Times New Roman" w:cs="Arial"/>
      <w:szCs w:val="28"/>
    </w:rPr>
  </w:style>
  <w:style w:type="paragraph" w:customStyle="1" w:styleId="ae">
    <w:name w:val="标准文件_小写罗马数字编号列项"/>
    <w:basedOn w:val="afffffb"/>
    <w:autoRedefine/>
    <w:qFormat/>
    <w:pPr>
      <w:numPr>
        <w:numId w:val="24"/>
      </w:numPr>
      <w:ind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exact"/>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rsid w:val="00763E7B"/>
    <w:pPr>
      <w:numPr>
        <w:numId w:val="13"/>
      </w:numPr>
      <w:tabs>
        <w:tab w:val="left" w:pos="851"/>
      </w:tabs>
      <w:jc w:val="both"/>
    </w:pPr>
    <w:rPr>
      <w:rFonts w:ascii="宋体" w:hAnsi="Times New Roman"/>
      <w:color w:val="000000" w:themeColor="text1"/>
      <w:sz w:val="21"/>
    </w:rPr>
  </w:style>
  <w:style w:type="paragraph" w:customStyle="1" w:styleId="afffffffffc">
    <w:name w:val="标准文件_索引字母"/>
    <w:next w:val="afffffb"/>
    <w:autoRedefine/>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b"/>
    <w:qFormat/>
    <w:rPr>
      <w:sz w:val="18"/>
    </w:rPr>
  </w:style>
  <w:style w:type="paragraph" w:customStyle="1" w:styleId="afff2">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0"/>
    <w:autoRedefine/>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paragraph" w:customStyle="1" w:styleId="affffffffff1">
    <w:name w:val="标准文件_表格续"/>
    <w:basedOn w:val="afffffb"/>
    <w:next w:val="afffffb"/>
    <w:autoRedefine/>
    <w:qFormat/>
    <w:rPr>
      <w:rFonts w:ascii="黑体" w:eastAsia="黑体" w:hAnsi="黑体"/>
    </w:rPr>
  </w:style>
  <w:style w:type="character" w:styleId="affffffffff2">
    <w:name w:val="Placeholder Text"/>
    <w:uiPriority w:val="99"/>
    <w:semiHidden/>
    <w:qFormat/>
    <w:rPr>
      <w:color w:val="808080"/>
    </w:rPr>
  </w:style>
  <w:style w:type="paragraph" w:customStyle="1" w:styleId="2">
    <w:name w:val="标准文件_二级项2"/>
    <w:basedOn w:val="afffffb"/>
    <w:autoRedefine/>
    <w:qFormat/>
    <w:pPr>
      <w:numPr>
        <w:ilvl w:val="1"/>
        <w:numId w:val="21"/>
      </w:numPr>
      <w:tabs>
        <w:tab w:val="left" w:pos="851"/>
      </w:tabs>
      <w:ind w:left="405" w:firstLine="0"/>
    </w:pPr>
  </w:style>
  <w:style w:type="paragraph" w:customStyle="1" w:styleId="21">
    <w:name w:val="标准文件_三级项2"/>
    <w:basedOn w:val="afffffb"/>
    <w:autoRedefine/>
    <w:qFormat/>
    <w:pPr>
      <w:numPr>
        <w:numId w:val="30"/>
      </w:numPr>
      <w:spacing w:line="300" w:lineRule="exact"/>
      <w:ind w:left="1276" w:hanging="425"/>
    </w:pPr>
    <w:rPr>
      <w:rFonts w:ascii="Times New Roman"/>
    </w:rPr>
  </w:style>
  <w:style w:type="paragraph" w:customStyle="1" w:styleId="20">
    <w:name w:val="标准文件_一级项2"/>
    <w:basedOn w:val="afffffb"/>
    <w:autoRedefine/>
    <w:qFormat/>
    <w:pPr>
      <w:numPr>
        <w:numId w:val="31"/>
      </w:numPr>
      <w:spacing w:line="300" w:lineRule="exact"/>
      <w:ind w:left="1271" w:hanging="420"/>
    </w:pPr>
    <w:rPr>
      <w:rFonts w:ascii="Times New Roman"/>
    </w:rPr>
  </w:style>
  <w:style w:type="paragraph" w:customStyle="1" w:styleId="affffffffff3">
    <w:name w:val="标准文件_提示"/>
    <w:basedOn w:val="afffffb"/>
    <w:next w:val="afffffb"/>
    <w:autoRedefine/>
    <w:qFormat/>
    <w:rPr>
      <w:rFonts w:ascii="黑体" w:eastAsia="黑体"/>
    </w:rPr>
  </w:style>
  <w:style w:type="character" w:customStyle="1" w:styleId="affffffffff4">
    <w:name w:val="标准文件_来源"/>
    <w:autoRedefine/>
    <w:uiPriority w:val="1"/>
    <w:qFormat/>
    <w:rPr>
      <w:rFonts w:eastAsia="宋体"/>
      <w:sz w:val="21"/>
    </w:rPr>
  </w:style>
  <w:style w:type="paragraph" w:customStyle="1" w:styleId="affffffffff5">
    <w:name w:val="标准文件_图表说明"/>
    <w:autoRedefine/>
    <w:qFormat/>
    <w:pPr>
      <w:spacing w:line="276" w:lineRule="auto"/>
      <w:ind w:firstLine="420"/>
    </w:pPr>
    <w:rPr>
      <w:rFonts w:ascii="宋体" w:hAnsi="宋体"/>
      <w:kern w:val="2"/>
      <w:sz w:val="18"/>
    </w:rPr>
  </w:style>
  <w:style w:type="paragraph" w:customStyle="1" w:styleId="affffffffff6">
    <w:name w:val="其他发布日期"/>
    <w:basedOn w:val="afffffff9"/>
    <w:autoRedefine/>
    <w:qFormat/>
    <w:pPr>
      <w:framePr w:w="3997" w:h="471" w:hRule="exact" w:hSpace="0" w:vSpace="181" w:wrap="around" w:vAnchor="page" w:hAnchor="page" w:x="1419" w:y="14097"/>
    </w:pPr>
  </w:style>
  <w:style w:type="paragraph" w:customStyle="1" w:styleId="affffffffff7">
    <w:name w:val="其他实施日期"/>
    <w:basedOn w:val="afffffffff"/>
    <w:autoRedefine/>
    <w:qFormat/>
    <w:pPr>
      <w:framePr w:w="3997" w:h="471" w:hRule="exact" w:vSpace="181" w:wrap="around" w:vAnchor="page" w:hAnchor="page" w:x="7089" w:y="14097"/>
    </w:pPr>
  </w:style>
  <w:style w:type="paragraph" w:customStyle="1" w:styleId="affffffffff8">
    <w:name w:val="标准文件_文件编号"/>
    <w:basedOn w:val="afffffb"/>
    <w:autoRedefine/>
    <w:qFormat/>
    <w:pPr>
      <w:framePr w:w="9356" w:h="624" w:hRule="exact" w:hSpace="181" w:vSpace="181" w:wrap="auto" w:vAnchor="page" w:hAnchor="page" w:x="1419" w:y="3284"/>
      <w:wordWrap w:val="0"/>
      <w:spacing w:line="280" w:lineRule="exact"/>
      <w:jc w:val="right"/>
    </w:pPr>
    <w:rPr>
      <w:rFonts w:ascii="黑体" w:eastAsia="黑体"/>
      <w:bCs/>
      <w:sz w:val="28"/>
      <w:szCs w:val="28"/>
    </w:rPr>
  </w:style>
  <w:style w:type="paragraph" w:customStyle="1" w:styleId="affffffffff9">
    <w:name w:val="标准文件_替换文件编号"/>
    <w:basedOn w:val="affffffffff8"/>
    <w:autoRedefine/>
    <w:qFormat/>
    <w:pPr>
      <w:framePr w:wrap="auto"/>
      <w:spacing w:before="57"/>
    </w:pPr>
    <w:rPr>
      <w:sz w:val="21"/>
    </w:rPr>
  </w:style>
  <w:style w:type="paragraph" w:customStyle="1" w:styleId="affffffffffa">
    <w:name w:val="标准文件_文件名称"/>
    <w:basedOn w:val="afffffb"/>
    <w:next w:val="afffffb"/>
    <w:autoRedefine/>
    <w:qFormat/>
    <w:pPr>
      <w:framePr w:w="9639" w:h="6974" w:hRule="exact" w:wrap="around" w:vAnchor="page" w:hAnchor="page" w:x="1419" w:y="6408" w:anchorLock="1"/>
      <w:autoSpaceDE/>
      <w:autoSpaceDN/>
      <w:spacing w:line="700" w:lineRule="exact"/>
    </w:pPr>
    <w:rPr>
      <w:rFonts w:ascii="黑体" w:eastAsia="黑体" w:hAnsi="黑体"/>
      <w:bCs/>
      <w:sz w:val="52"/>
    </w:rPr>
  </w:style>
  <w:style w:type="paragraph" w:customStyle="1" w:styleId="af8">
    <w:name w:val="标准文件_附录图标号"/>
    <w:basedOn w:val="afffffb"/>
    <w:next w:val="afffffb"/>
    <w:autoRedefine/>
    <w:qFormat/>
    <w:pPr>
      <w:numPr>
        <w:numId w:val="6"/>
      </w:numPr>
      <w:spacing w:line="14" w:lineRule="exact"/>
      <w:ind w:firstLine="0"/>
    </w:pPr>
    <w:rPr>
      <w:rFonts w:ascii="黑体" w:eastAsia="黑体" w:hAnsi="黑体"/>
      <w:vanish/>
      <w:sz w:val="2"/>
      <w:szCs w:val="21"/>
    </w:rPr>
  </w:style>
  <w:style w:type="paragraph" w:customStyle="1" w:styleId="afe">
    <w:name w:val="标准文件_附录表标号"/>
    <w:basedOn w:val="afffffb"/>
    <w:next w:val="afffffb"/>
    <w:autoRedefine/>
    <w:qFormat/>
    <w:pPr>
      <w:numPr>
        <w:numId w:val="5"/>
      </w:numPr>
      <w:spacing w:line="14" w:lineRule="exact"/>
      <w:ind w:firstLine="0"/>
    </w:pPr>
    <w:rPr>
      <w:rFonts w:eastAsia="黑体"/>
      <w:vanish/>
      <w:sz w:val="2"/>
    </w:rPr>
  </w:style>
  <w:style w:type="paragraph" w:customStyle="1" w:styleId="a7">
    <w:name w:val="标准文件_引言一级条标题"/>
    <w:basedOn w:val="afffffb"/>
    <w:next w:val="afffffb"/>
    <w:autoRedefine/>
    <w:qFormat/>
    <w:pPr>
      <w:numPr>
        <w:ilvl w:val="1"/>
        <w:numId w:val="8"/>
      </w:numPr>
      <w:spacing w:beforeLines="50" w:before="50" w:afterLines="50" w:after="50"/>
    </w:pPr>
    <w:rPr>
      <w:rFonts w:ascii="黑体" w:eastAsia="黑体"/>
    </w:rPr>
  </w:style>
  <w:style w:type="paragraph" w:customStyle="1" w:styleId="a8">
    <w:name w:val="标准文件_引言二级条标题"/>
    <w:basedOn w:val="afffffb"/>
    <w:next w:val="afffffb"/>
    <w:autoRedefine/>
    <w:qFormat/>
    <w:pPr>
      <w:numPr>
        <w:ilvl w:val="2"/>
        <w:numId w:val="8"/>
      </w:numPr>
      <w:spacing w:beforeLines="50" w:before="50" w:afterLines="50" w:after="50"/>
    </w:pPr>
    <w:rPr>
      <w:rFonts w:ascii="黑体" w:eastAsia="黑体"/>
    </w:rPr>
  </w:style>
  <w:style w:type="paragraph" w:customStyle="1" w:styleId="a9">
    <w:name w:val="标准文件_引言三级条标题"/>
    <w:basedOn w:val="afffffb"/>
    <w:next w:val="afffffb"/>
    <w:autoRedefine/>
    <w:qFormat/>
    <w:pPr>
      <w:numPr>
        <w:ilvl w:val="3"/>
        <w:numId w:val="8"/>
      </w:numPr>
      <w:spacing w:beforeLines="50" w:before="50" w:afterLines="50" w:after="50"/>
    </w:pPr>
    <w:rPr>
      <w:rFonts w:ascii="黑体" w:eastAsia="黑体"/>
    </w:rPr>
  </w:style>
  <w:style w:type="paragraph" w:customStyle="1" w:styleId="aa">
    <w:name w:val="标准文件_引言四级条标题"/>
    <w:basedOn w:val="afffffb"/>
    <w:next w:val="afffffb"/>
    <w:autoRedefine/>
    <w:qFormat/>
    <w:pPr>
      <w:numPr>
        <w:ilvl w:val="4"/>
        <w:numId w:val="8"/>
      </w:numPr>
      <w:spacing w:beforeLines="50" w:before="50" w:afterLines="50" w:after="50"/>
    </w:pPr>
    <w:rPr>
      <w:rFonts w:ascii="黑体" w:eastAsia="黑体"/>
    </w:rPr>
  </w:style>
  <w:style w:type="paragraph" w:customStyle="1" w:styleId="ab">
    <w:name w:val="标准文件_引言五级条标题"/>
    <w:basedOn w:val="afffffb"/>
    <w:next w:val="afffffb"/>
    <w:autoRedefine/>
    <w:qFormat/>
    <w:pPr>
      <w:numPr>
        <w:ilvl w:val="5"/>
        <w:numId w:val="8"/>
      </w:numPr>
      <w:spacing w:beforeLines="50" w:before="50" w:afterLines="50" w:after="50"/>
    </w:pPr>
    <w:rPr>
      <w:rFonts w:ascii="黑体" w:eastAsia="黑体"/>
    </w:rPr>
  </w:style>
  <w:style w:type="paragraph" w:customStyle="1" w:styleId="affffffffffb">
    <w:name w:val="标准文件_注后"/>
    <w:basedOn w:val="afffffb"/>
    <w:autoRedefine/>
    <w:qFormat/>
    <w:pPr>
      <w:ind w:left="811"/>
    </w:pPr>
    <w:rPr>
      <w:sz w:val="18"/>
    </w:rPr>
  </w:style>
  <w:style w:type="paragraph" w:customStyle="1" w:styleId="X">
    <w:name w:val="标准文件_注X后"/>
    <w:basedOn w:val="afffffb"/>
    <w:autoRedefine/>
    <w:qFormat/>
    <w:pPr>
      <w:ind w:left="811"/>
    </w:pPr>
    <w:rPr>
      <w:sz w:val="18"/>
    </w:rPr>
  </w:style>
  <w:style w:type="paragraph" w:customStyle="1" w:styleId="affffffffffc">
    <w:name w:val="标准文件_示例后"/>
    <w:basedOn w:val="afffffb"/>
    <w:autoRedefine/>
    <w:qFormat/>
    <w:pPr>
      <w:ind w:left="964"/>
    </w:pPr>
    <w:rPr>
      <w:sz w:val="18"/>
    </w:rPr>
  </w:style>
  <w:style w:type="paragraph" w:customStyle="1" w:styleId="X0">
    <w:name w:val="标准文件_示例X后"/>
    <w:basedOn w:val="afffffb"/>
    <w:link w:val="X1"/>
    <w:autoRedefine/>
    <w:qFormat/>
    <w:pPr>
      <w:ind w:left="1049"/>
    </w:pPr>
    <w:rPr>
      <w:sz w:val="18"/>
    </w:rPr>
  </w:style>
  <w:style w:type="character" w:customStyle="1" w:styleId="X1">
    <w:name w:val="标准文件_示例X后 字符"/>
    <w:link w:val="X0"/>
    <w:autoRedefine/>
    <w:qFormat/>
    <w:rPr>
      <w:rFonts w:ascii="宋体" w:hAnsi="Times New Roman"/>
      <w:sz w:val="18"/>
    </w:rPr>
  </w:style>
  <w:style w:type="paragraph" w:customStyle="1" w:styleId="affffffffffd">
    <w:name w:val="标准文件_索引项"/>
    <w:basedOn w:val="afffffb"/>
    <w:next w:val="afffffb"/>
    <w:autoRedefine/>
    <w:qFormat/>
    <w:pPr>
      <w:tabs>
        <w:tab w:val="right" w:leader="dot" w:pos="9356"/>
      </w:tabs>
      <w:ind w:left="210" w:hanging="210"/>
      <w:jc w:val="left"/>
    </w:pPr>
  </w:style>
  <w:style w:type="paragraph" w:customStyle="1" w:styleId="affffffffffe">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autoRedefine/>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autoRedefine/>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b"/>
    <w:autoRedefine/>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autoRedefine/>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autoRedefine/>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autoRedefine/>
    <w:qFormat/>
    <w:rPr>
      <w:rFonts w:hAnsi="黑体"/>
    </w:rPr>
  </w:style>
  <w:style w:type="paragraph" w:customStyle="1" w:styleId="afffffffffff9">
    <w:name w:val="标准文件_脚注内容"/>
    <w:basedOn w:val="afffffb"/>
    <w:autoRedefine/>
    <w:qFormat/>
    <w:pPr>
      <w:ind w:leftChars="200" w:left="400" w:hangingChars="200" w:hanging="200"/>
    </w:pPr>
    <w:rPr>
      <w:sz w:val="15"/>
    </w:rPr>
  </w:style>
  <w:style w:type="paragraph" w:customStyle="1" w:styleId="afffffffffffa">
    <w:name w:val="标准文件_术语条一"/>
    <w:basedOn w:val="afffffffff4"/>
    <w:next w:val="afffffb"/>
    <w:autoRedefine/>
    <w:qFormat/>
  </w:style>
  <w:style w:type="paragraph" w:customStyle="1" w:styleId="afffffffffffb">
    <w:name w:val="标准文件_术语条二"/>
    <w:basedOn w:val="afffffffff7"/>
    <w:next w:val="afffffb"/>
    <w:autoRedefine/>
    <w:qFormat/>
  </w:style>
  <w:style w:type="paragraph" w:customStyle="1" w:styleId="afffffffffffc">
    <w:name w:val="标准文件_术语条三"/>
    <w:basedOn w:val="afffffffff6"/>
    <w:next w:val="afffffb"/>
    <w:autoRedefine/>
    <w:qFormat/>
  </w:style>
  <w:style w:type="paragraph" w:customStyle="1" w:styleId="afffffffffffd">
    <w:name w:val="标准文件_术语条四"/>
    <w:basedOn w:val="afffffffff9"/>
    <w:next w:val="afffffb"/>
    <w:autoRedefine/>
    <w:qFormat/>
  </w:style>
  <w:style w:type="paragraph" w:customStyle="1" w:styleId="afffffffffffe">
    <w:name w:val="标准文件_术语条五"/>
    <w:basedOn w:val="afffffffff5"/>
    <w:next w:val="afffffb"/>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f">
    <w:name w:val="发布"/>
    <w:autoRedefine/>
    <w:qFormat/>
    <w:rPr>
      <w:rFonts w:ascii="黑体" w:eastAsia="黑体"/>
      <w:spacing w:val="85"/>
      <w:w w:val="100"/>
      <w:position w:val="3"/>
      <w:sz w:val="28"/>
      <w:szCs w:val="28"/>
    </w:rPr>
  </w:style>
  <w:style w:type="paragraph" w:customStyle="1" w:styleId="affffffffffff0">
    <w:name w:val="段"/>
    <w:link w:val="Char0"/>
    <w:autoRedefine/>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0"/>
    <w:autoRedefine/>
    <w:qFormat/>
    <w:rPr>
      <w:rFonts w:ascii="宋体" w:hAnsi="Times New Roman"/>
      <w:sz w:val="21"/>
    </w:rPr>
  </w:style>
  <w:style w:type="character" w:customStyle="1" w:styleId="font11">
    <w:name w:val="font11"/>
    <w:autoRedefine/>
    <w:qFormat/>
    <w:rPr>
      <w:rFonts w:ascii="宋体" w:eastAsia="宋体" w:hAnsi="宋体" w:cs="宋体" w:hint="eastAsia"/>
      <w:color w:val="000000"/>
      <w:sz w:val="40"/>
      <w:szCs w:val="40"/>
      <w:u w:val="none"/>
    </w:rPr>
  </w:style>
  <w:style w:type="character" w:customStyle="1" w:styleId="font21">
    <w:name w:val="font21"/>
    <w:autoRedefine/>
    <w:qFormat/>
    <w:rPr>
      <w:rFonts w:ascii="宋体" w:eastAsia="宋体" w:hAnsi="宋体" w:cs="宋体" w:hint="eastAsia"/>
      <w:color w:val="000000"/>
      <w:sz w:val="36"/>
      <w:szCs w:val="36"/>
      <w:u w:val="none"/>
    </w:rPr>
  </w:style>
  <w:style w:type="paragraph" w:customStyle="1" w:styleId="Style240">
    <w:name w:val="_Style 240"/>
    <w:autoRedefine/>
    <w:uiPriority w:val="99"/>
    <w:semiHidden/>
    <w:qFormat/>
    <w:rPr>
      <w:kern w:val="2"/>
      <w:sz w:val="21"/>
      <w:szCs w:val="21"/>
    </w:rPr>
  </w:style>
  <w:style w:type="paragraph" w:customStyle="1" w:styleId="13">
    <w:name w:val="修订1"/>
    <w:autoRedefine/>
    <w:uiPriority w:val="99"/>
    <w:unhideWhenUsed/>
    <w:qFormat/>
    <w:rPr>
      <w:kern w:val="2"/>
      <w:sz w:val="21"/>
      <w:szCs w:val="21"/>
    </w:rPr>
  </w:style>
  <w:style w:type="paragraph" w:customStyle="1" w:styleId="25">
    <w:name w:val="修订2"/>
    <w:autoRedefine/>
    <w:uiPriority w:val="99"/>
    <w:semiHidden/>
    <w:qFormat/>
    <w:rPr>
      <w:kern w:val="2"/>
      <w:sz w:val="21"/>
      <w:szCs w:val="21"/>
    </w:rPr>
  </w:style>
  <w:style w:type="paragraph" w:customStyle="1" w:styleId="32">
    <w:name w:val="修订3"/>
    <w:autoRedefine/>
    <w:uiPriority w:val="99"/>
    <w:semiHidden/>
    <w:qFormat/>
    <w:rPr>
      <w:kern w:val="2"/>
      <w:sz w:val="21"/>
      <w:szCs w:val="21"/>
    </w:rPr>
  </w:style>
  <w:style w:type="table" w:customStyle="1" w:styleId="14">
    <w:name w:val="网格型1"/>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修订4"/>
    <w:hidden/>
    <w:uiPriority w:val="99"/>
    <w:unhideWhenUsed/>
    <w:qFormat/>
    <w:rPr>
      <w:kern w:val="2"/>
      <w:sz w:val="21"/>
      <w:szCs w:val="21"/>
    </w:rPr>
  </w:style>
  <w:style w:type="paragraph" w:customStyle="1" w:styleId="affffffffffff1">
    <w:name w:val="一级条标题"/>
    <w:next w:val="affffffffffff0"/>
    <w:link w:val="CharChar"/>
    <w:qFormat/>
    <w:pPr>
      <w:spacing w:beforeLines="50" w:afterLines="50"/>
      <w:outlineLvl w:val="2"/>
    </w:pPr>
    <w:rPr>
      <w:rFonts w:ascii="黑体" w:eastAsia="黑体" w:hAnsi="Times New Roman"/>
      <w:sz w:val="21"/>
      <w:szCs w:val="21"/>
    </w:rPr>
  </w:style>
  <w:style w:type="character" w:customStyle="1" w:styleId="CharChar">
    <w:name w:val="一级条标题 Char Char"/>
    <w:link w:val="affffffffffff1"/>
    <w:qFormat/>
    <w:rPr>
      <w:rFonts w:ascii="黑体" w:eastAsia="黑体" w:hAnsi="Times New Roman"/>
      <w:sz w:val="21"/>
      <w:szCs w:val="21"/>
    </w:rPr>
  </w:style>
  <w:style w:type="paragraph" w:customStyle="1" w:styleId="affffffffffff2">
    <w:name w:val="字母编号列项（一级）"/>
    <w:pPr>
      <w:tabs>
        <w:tab w:val="left" w:pos="839"/>
      </w:tabs>
      <w:ind w:left="425" w:hanging="425"/>
      <w:jc w:val="both"/>
    </w:pPr>
    <w:rPr>
      <w:rFonts w:ascii="宋体" w:hAnsi="Times New Roman"/>
      <w:sz w:val="21"/>
    </w:rPr>
  </w:style>
  <w:style w:type="paragraph" w:customStyle="1" w:styleId="affffffffffff3">
    <w:name w:val="二级条标题"/>
    <w:basedOn w:val="affffffffffff1"/>
    <w:next w:val="affffffffffff0"/>
    <w:qFormat/>
    <w:pPr>
      <w:spacing w:before="50" w:after="50"/>
      <w:outlineLvl w:val="3"/>
    </w:pPr>
  </w:style>
  <w:style w:type="paragraph" w:customStyle="1" w:styleId="affffffffffff4">
    <w:name w:val="终结线"/>
    <w:basedOn w:val="afff5"/>
    <w:pPr>
      <w:framePr w:hSpace="181" w:vSpace="181" w:wrap="around" w:vAnchor="text" w:hAnchor="margin" w:xAlign="center" w:y="285"/>
      <w:adjustRightInd/>
      <w:spacing w:line="240" w:lineRule="auto"/>
    </w:pPr>
    <w:rPr>
      <w:rFonts w:ascii="Times New Roman" w:hAnsi="Times New Roman"/>
      <w:szCs w:val="24"/>
    </w:rPr>
  </w:style>
  <w:style w:type="paragraph" w:customStyle="1" w:styleId="15">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styleId="affffffffffff5">
    <w:name w:val="Revision"/>
    <w:hidden/>
    <w:uiPriority w:val="99"/>
    <w:semiHidden/>
    <w:rsid w:val="00121A6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36E40-7DAA-4871-B3A5-A42A1302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632</Words>
  <Characters>3606</Characters>
  <Application>Microsoft Office Word</Application>
  <DocSecurity>0</DocSecurity>
  <Lines>30</Lines>
  <Paragraphs>8</Paragraphs>
  <ScaleCrop>false</ScaleCrop>
  <Company>PCMI</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zhouql</dc:creator>
  <cp:keywords/>
  <dc:description/>
  <cp:lastModifiedBy>webuser</cp:lastModifiedBy>
  <cp:revision>8</cp:revision>
  <cp:lastPrinted>2020-09-01T10:00:00Z</cp:lastPrinted>
  <dcterms:created xsi:type="dcterms:W3CDTF">2025-04-14T06:42:00Z</dcterms:created>
  <dcterms:modified xsi:type="dcterms:W3CDTF">2025-04-22T06:39:00Z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DF4AF9B6F0944164B97E13D1D4200CE6_13</vt:lpwstr>
  </property>
  <property fmtid="{D5CDD505-2E9C-101B-9397-08002B2CF9AE}" pid="16" name="KSOTemplateDocerSaveRecord">
    <vt:lpwstr>eyJoZGlkIjoiYWU5YTFhNDNkZjU1Y2Q0NjVhZjhkZThiODhmNTI4ODMiLCJ1c2VySWQiOiI0MzgyMTA2MTEifQ==</vt:lpwstr>
  </property>
</Properties>
</file>