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事故隐患内部报告案例申报材料目录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案例推荐表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照片（XX张）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音视频（XX个）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宣传画册（XX份）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文件汇编（XX份）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…………</w:t>
      </w:r>
    </w:p>
    <w:p>
      <w:bookmarkStart w:id="0" w:name="_GoBack"/>
    </w:p>
    <w:bookmarkEnd w:id="0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5FFFA210"/>
    <w:multiLevelType w:val="singleLevel"/>
    <w:tmpl w:val="5FFFA2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3E7A"/>
    <w:rsid w:val="6FFFCEC7"/>
    <w:rsid w:val="7BE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2025-04-14T09:50:00Z</dcterms:created>
  <dc:creator>孙青宇</dc:creator>
  <cp:lastModifiedBy>孙青宇</cp:lastModifiedBy>
  <dcterms:modified xsi:type="dcterms:W3CDTF">2025-04-14T09:52:35Z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