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68CD0">
      <w:pPr>
        <w:jc w:val="center"/>
        <w:rPr>
          <w:rFonts w:ascii="华文中宋" w:hAnsi="华文中宋" w:eastAsia="华文中宋"/>
          <w:sz w:val="44"/>
          <w:szCs w:val="44"/>
        </w:rPr>
      </w:pPr>
      <w:r>
        <w:rPr>
          <w:rFonts w:hint="eastAsia" w:ascii="华文中宋" w:hAnsi="华文中宋" w:eastAsia="华文中宋"/>
          <w:sz w:val="44"/>
          <w:szCs w:val="44"/>
        </w:rPr>
        <w:t>《防汛隐患排查治理规范 城镇内涝》北京市地方标准编制说明</w:t>
      </w:r>
    </w:p>
    <w:p w14:paraId="474DDC6F">
      <w:pPr>
        <w:rPr>
          <w:rFonts w:ascii="仿宋_GB2312" w:eastAsia="仿宋_GB2312"/>
          <w:b/>
          <w:sz w:val="32"/>
        </w:rPr>
      </w:pPr>
      <w:r>
        <w:rPr>
          <w:rFonts w:hint="eastAsia" w:ascii="仿宋_GB2312" w:eastAsia="仿宋_GB2312"/>
          <w:b/>
          <w:sz w:val="32"/>
        </w:rPr>
        <w:t>一、任务来源，起草单位，协作单位，主要起草人</w:t>
      </w:r>
    </w:p>
    <w:p w14:paraId="7E20EB03">
      <w:pPr>
        <w:ind w:firstLine="560" w:firstLineChars="200"/>
        <w:rPr>
          <w:rFonts w:ascii="仿宋_GB2312" w:eastAsia="仿宋_GB2312"/>
          <w:sz w:val="28"/>
          <w:szCs w:val="28"/>
        </w:rPr>
      </w:pPr>
      <w:r>
        <w:rPr>
          <w:rFonts w:hint="eastAsia" w:ascii="仿宋_GB2312" w:eastAsia="仿宋_GB2312"/>
          <w:sz w:val="28"/>
          <w:szCs w:val="28"/>
        </w:rPr>
        <w:t>任务来源：北京市应急管理局标准制修订项目《防汛隐患排查治理规范</w:t>
      </w:r>
      <w:r>
        <w:rPr>
          <w:rFonts w:hint="eastAsia" w:ascii="仿宋_GB2312" w:eastAsia="仿宋_GB2312"/>
          <w:sz w:val="28"/>
          <w:szCs w:val="28"/>
          <w:lang w:val="en-US" w:eastAsia="zh-CN"/>
        </w:rPr>
        <w:t xml:space="preserve"> </w:t>
      </w:r>
      <w:r>
        <w:rPr>
          <w:rFonts w:hint="eastAsia" w:ascii="仿宋_GB2312" w:eastAsia="仿宋_GB2312"/>
          <w:sz w:val="28"/>
          <w:szCs w:val="28"/>
        </w:rPr>
        <w:t>城镇内涝》（项目编号：20231198）</w:t>
      </w:r>
    </w:p>
    <w:p w14:paraId="04FC7597">
      <w:pPr>
        <w:ind w:firstLine="560" w:firstLineChars="200"/>
        <w:rPr>
          <w:rFonts w:ascii="仿宋_GB2312" w:eastAsia="仿宋_GB2312"/>
          <w:sz w:val="28"/>
          <w:szCs w:val="28"/>
        </w:rPr>
      </w:pPr>
      <w:r>
        <w:rPr>
          <w:rFonts w:hint="eastAsia" w:ascii="仿宋_GB2312" w:eastAsia="仿宋_GB2312"/>
          <w:sz w:val="28"/>
          <w:szCs w:val="28"/>
        </w:rPr>
        <w:t>起草单位：北京城市排水集团有限责任公司、北京北排建设有限公司、北京市职业病防治研究院、北京北排装备产业有限公司</w:t>
      </w:r>
    </w:p>
    <w:p w14:paraId="14FD88F5">
      <w:pPr>
        <w:ind w:firstLine="560" w:firstLineChars="200"/>
        <w:rPr>
          <w:rFonts w:ascii="仿宋_GB2312" w:eastAsia="仿宋_GB2312"/>
          <w:sz w:val="28"/>
          <w:szCs w:val="28"/>
        </w:rPr>
      </w:pPr>
      <w:r>
        <w:rPr>
          <w:rFonts w:hint="eastAsia" w:ascii="仿宋_GB2312" w:eastAsia="仿宋_GB2312"/>
          <w:sz w:val="28"/>
          <w:szCs w:val="28"/>
        </w:rPr>
        <w:t>主要起草人：马卫国、江浩、胡兰、夹尚宽、周开锋、张浩、薛礼、陈新华、张扬、戴爱京、全海霞、白艳坡、阮永兴</w:t>
      </w:r>
    </w:p>
    <w:p w14:paraId="0F4E31FF">
      <w:pPr>
        <w:rPr>
          <w:rFonts w:ascii="仿宋_GB2312" w:eastAsia="仿宋_GB2312"/>
          <w:b/>
          <w:sz w:val="32"/>
        </w:rPr>
      </w:pPr>
      <w:r>
        <w:rPr>
          <w:rFonts w:hint="eastAsia" w:ascii="仿宋_GB2312" w:eastAsia="仿宋_GB2312"/>
          <w:b/>
          <w:sz w:val="32"/>
        </w:rPr>
        <w:t>二、制定标准的必要性和意义</w:t>
      </w:r>
    </w:p>
    <w:p w14:paraId="3BBA9192">
      <w:pPr>
        <w:ind w:firstLine="560" w:firstLineChars="200"/>
        <w:rPr>
          <w:rFonts w:ascii="仿宋_GB2312" w:eastAsia="仿宋_GB2312"/>
          <w:sz w:val="28"/>
          <w:szCs w:val="28"/>
        </w:rPr>
      </w:pPr>
      <w:r>
        <w:rPr>
          <w:rFonts w:hint="eastAsia" w:ascii="仿宋_GB2312" w:eastAsia="仿宋_GB2312"/>
          <w:sz w:val="28"/>
          <w:szCs w:val="28"/>
        </w:rPr>
        <w:t>城市内涝是指在城市区域遭遇暴雨或短历时强降水天气后发生的气象衍生灾害。城市地区雨量过多超过排水能力形成地表积水，当积水过深、范围过大，影响城市交通、居民生活和生产活动而形成的灾害，称为城市内涝。内涝灾害发生时，受影响最大的城市交通状况是：当积水深度达到20厘米时，行人步行困难；积水超过30厘米时，则自行车、小汽车难以行驶；积水超过80厘米时，则交通完全瘫痪。暴雨内涝使地下商场、停车场和轨道交通等地下设施积水倒灌浸泡的隐患空前增大，积水还会造成房屋损坏、物品浸泡，造成财产损失，甚至会威胁生命安全。积水常常变成污水，对城市环境卫生造成不良影响。</w:t>
      </w:r>
    </w:p>
    <w:p w14:paraId="1F9B51B3">
      <w:pPr>
        <w:ind w:firstLine="560" w:firstLineChars="200"/>
        <w:rPr>
          <w:rFonts w:ascii="仿宋_GB2312" w:eastAsia="仿宋_GB2312"/>
          <w:sz w:val="28"/>
          <w:szCs w:val="28"/>
        </w:rPr>
      </w:pPr>
      <w:r>
        <w:rPr>
          <w:rFonts w:hint="eastAsia" w:ascii="仿宋_GB2312" w:eastAsia="仿宋_GB2312"/>
          <w:sz w:val="28"/>
          <w:szCs w:val="28"/>
        </w:rPr>
        <w:t>2012年7月21日，北京遭遇近61年来的最强降雨，暴雨及其衍生的溺水、触电、房屋倒塌、泥石流等共导致79人死亡，190万人受灾，经济损失近百亿元；全市主要积水道路63 处，路面塌方31 处，机场、地铁和市内公交大面积停运或受到影响，大量汽车被水浸泡，多条输电线路受损。2021年7月20日，河南突遇自7月17日持续性降水天气以来的最强降水，郑州、新乡、开封等河南省内部分地区出现特大暴雨，其中郑州是最强降水中心。这场引起全国关注的极端降雨导致城市严重内涝，不仅让人们意识到近年极端天气多发且突发、强度渐增，更引导城市特别是特大城市思考如何提升内涝防汛隐患排查治理水平、提高应对极端天气的能力。</w:t>
      </w:r>
    </w:p>
    <w:p w14:paraId="4A65BD13">
      <w:pPr>
        <w:ind w:firstLine="560" w:firstLineChars="200"/>
        <w:rPr>
          <w:rFonts w:ascii="仿宋_GB2312" w:eastAsia="仿宋_GB2312"/>
          <w:sz w:val="28"/>
          <w:szCs w:val="28"/>
        </w:rPr>
      </w:pPr>
      <w:r>
        <w:rPr>
          <w:rFonts w:hint="eastAsia" w:ascii="仿宋_GB2312" w:eastAsia="仿宋_GB2312"/>
          <w:sz w:val="28"/>
          <w:szCs w:val="28"/>
        </w:rPr>
        <w:t>城镇内涝风险防控和治理工作，既是重大民生工程，又是重大发展工程。习近平总书记指出，要把治理内涝作为保障城市安全发展的重要任务抓实抓好。党的十八大以来，党中央、国务院以及相关部门高度重视，陆续出台了一系列文件，为城市内涝治理提出具体措施与要求。2013年，国务院办公厅发布了《国务院办公厅关于做好城市排水防涝设施建设的指导意见》，提出用10年左右的时间，建成较为完善的城市排水防涝工程体系。从2016年7月开始，住房和城乡建设部会同国家发改委等部门编制了灾后补短板的相关规划，确定了60个排水防涝补短板重点城市，明确源头雨水管控、排水管网、大型排水通道和信息化管控平台4个重点补短板的方向。2017年，住房和城乡建设部启动城市排水防涝设施补短板工作，主要针对城市管网、泵站等排水防涝设施和易涝积水点进行彻底整治。2020年4月，国务院印发《关于加强城市内涝治理的实施意见》明确提出，到2025年，各城市因地制宜基本形成“源头减排、管网排放、蓄排并举、超标应急”的城市排水防涝工程体系，排水防涝能力显著提升，内涝治理工作取得明显成效。因此，为了有效防范城镇内涝对社会生产生活造成不利影响，强化隐患点预研预判、动态管理和科学处治，规范汛期城镇内涝隐患排查和治理工作，尤显重要和迫切。</w:t>
      </w:r>
    </w:p>
    <w:p w14:paraId="77A6F08B">
      <w:pPr>
        <w:ind w:firstLine="560" w:firstLineChars="200"/>
        <w:rPr>
          <w:rFonts w:ascii="仿宋_GB2312" w:eastAsia="仿宋_GB2312"/>
          <w:sz w:val="28"/>
          <w:szCs w:val="28"/>
        </w:rPr>
      </w:pPr>
      <w:r>
        <w:rPr>
          <w:rFonts w:hint="eastAsia" w:ascii="仿宋_GB2312" w:eastAsia="仿宋_GB2312"/>
          <w:sz w:val="28"/>
          <w:szCs w:val="28"/>
        </w:rPr>
        <w:t>2013年3月，国务院办公厅颁布了《关于做好城市排水防涝设施建设工作的通知》，要求“合理确定建设标准”。随后，《室外排水设计规范》（GB50014）进行了局部修订，提高了雨水管渠设计重现期标准，并增加了内涝防治相关规定，但受规范定位和篇幅的限制，仍以雨水管渠设计的规定为主。2017年，原住房城乡建设部发布了《城镇内涝防治技术规范》（GB/T 51222），和现行国家标准《室外排水设计规范》同等执行；但该标准仅适用于新建、改建和扩建的城镇内涝防治设施的建设和运行维护，对既有设备设施运行维护未作明确要求。因此，本行业急缺一个全系统、全流程、内容清晰明确、可直接参照执行的城镇内涝防汛隐患排查治理标准。</w:t>
      </w:r>
    </w:p>
    <w:p w14:paraId="27FF6C8B">
      <w:pPr>
        <w:rPr>
          <w:rFonts w:ascii="仿宋_GB2312" w:eastAsia="仿宋_GB2312"/>
          <w:b/>
          <w:sz w:val="32"/>
        </w:rPr>
      </w:pPr>
      <w:r>
        <w:rPr>
          <w:rFonts w:hint="eastAsia" w:ascii="仿宋_GB2312" w:eastAsia="仿宋_GB2312"/>
          <w:b/>
          <w:sz w:val="32"/>
        </w:rPr>
        <w:t>三、主要工作过程</w:t>
      </w:r>
    </w:p>
    <w:p w14:paraId="1A9C3140">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2020.12.</w:t>
      </w:r>
      <w:r>
        <w:rPr>
          <w:rFonts w:ascii="仿宋_GB2312" w:eastAsia="仿宋_GB2312"/>
          <w:sz w:val="28"/>
          <w:szCs w:val="28"/>
        </w:rPr>
        <w:t>0</w:t>
      </w:r>
      <w:r>
        <w:rPr>
          <w:rFonts w:hint="eastAsia" w:ascii="仿宋_GB2312" w:eastAsia="仿宋_GB2312"/>
          <w:sz w:val="28"/>
          <w:szCs w:val="28"/>
        </w:rPr>
        <w:t>4，成立《积水塌陷防汛隐患排查治理规范》标准编写小组，按照标准制定的各项要求，明确小组各成员的工作内容和任务。</w:t>
      </w:r>
    </w:p>
    <w:p w14:paraId="6993201A">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2021.</w:t>
      </w:r>
      <w:r>
        <w:rPr>
          <w:rFonts w:ascii="仿宋_GB2312" w:eastAsia="仿宋_GB2312"/>
          <w:sz w:val="28"/>
          <w:szCs w:val="28"/>
        </w:rPr>
        <w:t>0</w:t>
      </w:r>
      <w:r>
        <w:rPr>
          <w:rFonts w:hint="eastAsia" w:ascii="仿宋_GB2312" w:eastAsia="仿宋_GB2312"/>
          <w:sz w:val="28"/>
          <w:szCs w:val="28"/>
        </w:rPr>
        <w:t>1.15，召开标准编制工作例会，讨论标准编制思路，对编制方案实施过程中可能存在的关键问题进行交流。</w:t>
      </w:r>
    </w:p>
    <w:p w14:paraId="081A7B66">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2021.</w:t>
      </w:r>
      <w:r>
        <w:rPr>
          <w:rFonts w:ascii="仿宋_GB2312" w:eastAsia="仿宋_GB2312"/>
          <w:sz w:val="28"/>
          <w:szCs w:val="28"/>
        </w:rPr>
        <w:t>0</w:t>
      </w:r>
      <w:r>
        <w:rPr>
          <w:rFonts w:hint="eastAsia" w:ascii="仿宋_GB2312" w:eastAsia="仿宋_GB2312"/>
          <w:sz w:val="28"/>
          <w:szCs w:val="28"/>
        </w:rPr>
        <w:t>2.25，召开标准编制工作例会，完成标准大纲内容编制。</w:t>
      </w:r>
    </w:p>
    <w:p w14:paraId="748EFCBE">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2021.</w:t>
      </w:r>
      <w:r>
        <w:rPr>
          <w:rFonts w:ascii="仿宋_GB2312" w:eastAsia="仿宋_GB2312"/>
          <w:sz w:val="28"/>
          <w:szCs w:val="28"/>
        </w:rPr>
        <w:t>0</w:t>
      </w:r>
      <w:r>
        <w:rPr>
          <w:rFonts w:hint="eastAsia" w:ascii="仿宋_GB2312" w:eastAsia="仿宋_GB2312"/>
          <w:sz w:val="28"/>
          <w:szCs w:val="28"/>
        </w:rPr>
        <w:t>3.</w:t>
      </w:r>
      <w:r>
        <w:rPr>
          <w:rFonts w:ascii="仿宋_GB2312" w:eastAsia="仿宋_GB2312"/>
          <w:sz w:val="28"/>
          <w:szCs w:val="28"/>
        </w:rPr>
        <w:t>0</w:t>
      </w:r>
      <w:r>
        <w:rPr>
          <w:rFonts w:hint="eastAsia" w:ascii="仿宋_GB2312" w:eastAsia="仿宋_GB2312"/>
          <w:sz w:val="28"/>
          <w:szCs w:val="28"/>
        </w:rPr>
        <w:t>1-2021.</w:t>
      </w:r>
      <w:r>
        <w:rPr>
          <w:rFonts w:ascii="仿宋_GB2312" w:eastAsia="仿宋_GB2312"/>
          <w:sz w:val="28"/>
          <w:szCs w:val="28"/>
        </w:rPr>
        <w:t>0</w:t>
      </w:r>
      <w:r>
        <w:rPr>
          <w:rFonts w:hint="eastAsia" w:ascii="仿宋_GB2312" w:eastAsia="仿宋_GB2312"/>
          <w:sz w:val="28"/>
          <w:szCs w:val="28"/>
        </w:rPr>
        <w:t>6.</w:t>
      </w:r>
      <w:r>
        <w:rPr>
          <w:rFonts w:ascii="仿宋_GB2312" w:eastAsia="仿宋_GB2312"/>
          <w:sz w:val="28"/>
          <w:szCs w:val="28"/>
        </w:rPr>
        <w:t>0</w:t>
      </w:r>
      <w:r>
        <w:rPr>
          <w:rFonts w:hint="eastAsia" w:ascii="仿宋_GB2312" w:eastAsia="仿宋_GB2312"/>
          <w:sz w:val="28"/>
          <w:szCs w:val="28"/>
        </w:rPr>
        <w:t>7，收集、整理国内外相关法律法规和标准规范资料，结合北京市实际情况，充分收集有关积水内涝的相关资料，邀请相关行业领域专家对标准的总体框架、工作方法、主要内容等进行讨论。</w:t>
      </w:r>
    </w:p>
    <w:p w14:paraId="21B2480D">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2021.</w:t>
      </w:r>
      <w:r>
        <w:rPr>
          <w:rFonts w:ascii="仿宋_GB2312" w:eastAsia="仿宋_GB2312"/>
          <w:sz w:val="28"/>
          <w:szCs w:val="28"/>
        </w:rPr>
        <w:t>0</w:t>
      </w:r>
      <w:r>
        <w:rPr>
          <w:rFonts w:hint="eastAsia" w:ascii="仿宋_GB2312" w:eastAsia="仿宋_GB2312"/>
          <w:sz w:val="28"/>
          <w:szCs w:val="28"/>
        </w:rPr>
        <w:t>6.</w:t>
      </w:r>
      <w:r>
        <w:rPr>
          <w:rFonts w:ascii="仿宋_GB2312" w:eastAsia="仿宋_GB2312"/>
          <w:sz w:val="28"/>
          <w:szCs w:val="28"/>
        </w:rPr>
        <w:t>0</w:t>
      </w:r>
      <w:r>
        <w:rPr>
          <w:rFonts w:hint="eastAsia" w:ascii="仿宋_GB2312" w:eastAsia="仿宋_GB2312"/>
          <w:sz w:val="28"/>
          <w:szCs w:val="28"/>
        </w:rPr>
        <w:t>8-2021.</w:t>
      </w:r>
      <w:r>
        <w:rPr>
          <w:rFonts w:ascii="仿宋_GB2312" w:eastAsia="仿宋_GB2312"/>
          <w:sz w:val="28"/>
          <w:szCs w:val="28"/>
        </w:rPr>
        <w:t>0</w:t>
      </w:r>
      <w:r>
        <w:rPr>
          <w:rFonts w:hint="eastAsia" w:ascii="仿宋_GB2312" w:eastAsia="仿宋_GB2312"/>
          <w:sz w:val="28"/>
          <w:szCs w:val="28"/>
        </w:rPr>
        <w:t>8.</w:t>
      </w:r>
      <w:r>
        <w:rPr>
          <w:rFonts w:ascii="仿宋_GB2312" w:eastAsia="仿宋_GB2312"/>
          <w:sz w:val="28"/>
          <w:szCs w:val="28"/>
        </w:rPr>
        <w:t>0</w:t>
      </w:r>
      <w:r>
        <w:rPr>
          <w:rFonts w:hint="eastAsia" w:ascii="仿宋_GB2312" w:eastAsia="仿宋_GB2312"/>
          <w:sz w:val="28"/>
          <w:szCs w:val="28"/>
        </w:rPr>
        <w:t>7，对北京市中心城区积水内涝点位进行多次现场调研，收集基础资料和现场现状及存在的问题，为《积水塌陷防汛隐患排查治理规范》的编写和完善提供现实依据。</w:t>
      </w:r>
    </w:p>
    <w:p w14:paraId="6A13D75A">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2021.</w:t>
      </w:r>
      <w:r>
        <w:rPr>
          <w:rFonts w:ascii="仿宋_GB2312" w:eastAsia="仿宋_GB2312"/>
          <w:sz w:val="28"/>
          <w:szCs w:val="28"/>
        </w:rPr>
        <w:t>0</w:t>
      </w:r>
      <w:r>
        <w:rPr>
          <w:rFonts w:hint="eastAsia" w:ascii="仿宋_GB2312" w:eastAsia="仿宋_GB2312"/>
          <w:sz w:val="28"/>
          <w:szCs w:val="28"/>
        </w:rPr>
        <w:t>8.10-2021.12.</w:t>
      </w:r>
      <w:r>
        <w:rPr>
          <w:rFonts w:ascii="仿宋_GB2312" w:eastAsia="仿宋_GB2312"/>
          <w:sz w:val="28"/>
          <w:szCs w:val="28"/>
        </w:rPr>
        <w:t>0</w:t>
      </w:r>
      <w:r>
        <w:rPr>
          <w:rFonts w:hint="eastAsia" w:ascii="仿宋_GB2312" w:eastAsia="仿宋_GB2312"/>
          <w:sz w:val="28"/>
          <w:szCs w:val="28"/>
        </w:rPr>
        <w:t>7，形成《积水塌陷防汛隐患排查治理规范》标准初稿。</w:t>
      </w:r>
    </w:p>
    <w:p w14:paraId="42ADC45B">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2021.12.17，召开标准编写小组研讨会，针对《积水塌陷防汛隐患排查治理规范》标准初稿内容细节进行讨论。</w:t>
      </w:r>
    </w:p>
    <w:p w14:paraId="5305542A">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2022.</w:t>
      </w:r>
      <w:r>
        <w:rPr>
          <w:rFonts w:ascii="仿宋_GB2312" w:eastAsia="仿宋_GB2312"/>
          <w:sz w:val="28"/>
          <w:szCs w:val="28"/>
        </w:rPr>
        <w:t>0</w:t>
      </w:r>
      <w:r>
        <w:rPr>
          <w:rFonts w:hint="eastAsia" w:ascii="仿宋_GB2312" w:eastAsia="仿宋_GB2312"/>
          <w:sz w:val="28"/>
          <w:szCs w:val="28"/>
        </w:rPr>
        <w:t xml:space="preserve">1.15-2022.3.16，对《积水塌陷防汛隐患排查治理规范》标准进行修改完善。 </w:t>
      </w:r>
    </w:p>
    <w:p w14:paraId="5B8836F2">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2022.</w:t>
      </w:r>
      <w:r>
        <w:rPr>
          <w:rFonts w:ascii="仿宋_GB2312" w:eastAsia="仿宋_GB2312"/>
          <w:sz w:val="28"/>
          <w:szCs w:val="28"/>
        </w:rPr>
        <w:t>0</w:t>
      </w:r>
      <w:r>
        <w:rPr>
          <w:rFonts w:hint="eastAsia" w:ascii="仿宋_GB2312" w:eastAsia="仿宋_GB2312"/>
          <w:sz w:val="28"/>
          <w:szCs w:val="28"/>
        </w:rPr>
        <w:t>3.31，标准编写小组成员参加北京市应急管理局组织的地标编写进展汇报会，明确地标征求意见稿完成时间节点。</w:t>
      </w:r>
    </w:p>
    <w:p w14:paraId="1BB3496A">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2022.</w:t>
      </w:r>
      <w:r>
        <w:rPr>
          <w:rFonts w:ascii="仿宋_GB2312" w:eastAsia="仿宋_GB2312"/>
          <w:sz w:val="28"/>
          <w:szCs w:val="28"/>
        </w:rPr>
        <w:t>0</w:t>
      </w:r>
      <w:r>
        <w:rPr>
          <w:rFonts w:hint="eastAsia" w:ascii="仿宋_GB2312" w:eastAsia="仿宋_GB2312"/>
          <w:sz w:val="28"/>
          <w:szCs w:val="28"/>
        </w:rPr>
        <w:t>4.</w:t>
      </w:r>
      <w:r>
        <w:rPr>
          <w:rFonts w:ascii="仿宋_GB2312" w:eastAsia="仿宋_GB2312"/>
          <w:sz w:val="28"/>
          <w:szCs w:val="28"/>
        </w:rPr>
        <w:t>0</w:t>
      </w:r>
      <w:r>
        <w:rPr>
          <w:rFonts w:hint="eastAsia" w:ascii="仿宋_GB2312" w:eastAsia="仿宋_GB2312"/>
          <w:sz w:val="28"/>
          <w:szCs w:val="28"/>
        </w:rPr>
        <w:t>7-2022.</w:t>
      </w:r>
      <w:r>
        <w:rPr>
          <w:rFonts w:ascii="仿宋_GB2312" w:eastAsia="仿宋_GB2312"/>
          <w:sz w:val="28"/>
          <w:szCs w:val="28"/>
        </w:rPr>
        <w:t>0</w:t>
      </w:r>
      <w:r>
        <w:rPr>
          <w:rFonts w:hint="eastAsia" w:ascii="仿宋_GB2312" w:eastAsia="仿宋_GB2312"/>
          <w:sz w:val="28"/>
          <w:szCs w:val="28"/>
        </w:rPr>
        <w:t>7.15，征求内涝防治领域相关专家意见，对标准进行修改完善。</w:t>
      </w:r>
    </w:p>
    <w:p w14:paraId="5278A0A3">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2022.</w:t>
      </w:r>
      <w:r>
        <w:rPr>
          <w:rFonts w:ascii="仿宋_GB2312" w:eastAsia="仿宋_GB2312"/>
          <w:sz w:val="28"/>
          <w:szCs w:val="28"/>
        </w:rPr>
        <w:t>0</w:t>
      </w:r>
      <w:r>
        <w:rPr>
          <w:rFonts w:hint="eastAsia" w:ascii="仿宋_GB2312" w:eastAsia="仿宋_GB2312"/>
          <w:sz w:val="28"/>
          <w:szCs w:val="28"/>
        </w:rPr>
        <w:t>7.29，标准编写小组赴市水务局与海绵处、灾害防御处、北京水科学技术研究院、北京市水利规划设计院相关领导及专家进行内容研讨。</w:t>
      </w:r>
    </w:p>
    <w:p w14:paraId="6277F9FA">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2022.</w:t>
      </w:r>
      <w:r>
        <w:rPr>
          <w:rFonts w:ascii="仿宋_GB2312" w:eastAsia="仿宋_GB2312"/>
          <w:sz w:val="28"/>
          <w:szCs w:val="28"/>
        </w:rPr>
        <w:t>0</w:t>
      </w:r>
      <w:r>
        <w:rPr>
          <w:rFonts w:hint="eastAsia" w:ascii="仿宋_GB2312" w:eastAsia="仿宋_GB2312"/>
          <w:sz w:val="28"/>
          <w:szCs w:val="28"/>
        </w:rPr>
        <w:t>8.23，标准编写小组赴市交通委，与公路建设处、城市道路管理处、公路管理处、公共交通设备管理处、轨道交通运营管理处、相关企业集团（首发集团、养护集团、公交集团、地铁运营公司等）的领导及专家进行内容研讨。</w:t>
      </w:r>
    </w:p>
    <w:p w14:paraId="6C224C2E">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2022.</w:t>
      </w:r>
      <w:r>
        <w:rPr>
          <w:rFonts w:ascii="仿宋_GB2312" w:eastAsia="仿宋_GB2312"/>
          <w:sz w:val="28"/>
          <w:szCs w:val="28"/>
        </w:rPr>
        <w:t>0</w:t>
      </w:r>
      <w:r>
        <w:rPr>
          <w:rFonts w:hint="eastAsia" w:ascii="仿宋_GB2312" w:eastAsia="仿宋_GB2312"/>
          <w:sz w:val="28"/>
          <w:szCs w:val="28"/>
        </w:rPr>
        <w:t>8.26，标准编写小组与北京市水科学技术研究院防灾减灾研究所、中国水利水电科学研究院防洪抗旱减灾中心开展线上内容研讨会。</w:t>
      </w:r>
    </w:p>
    <w:p w14:paraId="470F25DD">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2022.</w:t>
      </w:r>
      <w:r>
        <w:rPr>
          <w:rFonts w:ascii="仿宋_GB2312" w:eastAsia="仿宋_GB2312"/>
          <w:sz w:val="28"/>
          <w:szCs w:val="28"/>
        </w:rPr>
        <w:t>0</w:t>
      </w:r>
      <w:r>
        <w:rPr>
          <w:rFonts w:hint="eastAsia" w:ascii="仿宋_GB2312" w:eastAsia="仿宋_GB2312"/>
          <w:sz w:val="28"/>
          <w:szCs w:val="28"/>
        </w:rPr>
        <w:t>9.15，标准编写小组与黄河水利科学院水利部堤防安全与病害防治工程技术研究中心、市政路桥管理养护集团有限公司开展线上内容研讨会。</w:t>
      </w:r>
    </w:p>
    <w:p w14:paraId="67033B95">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2022.</w:t>
      </w:r>
      <w:r>
        <w:rPr>
          <w:rFonts w:ascii="仿宋_GB2312" w:eastAsia="仿宋_GB2312"/>
          <w:sz w:val="28"/>
          <w:szCs w:val="28"/>
        </w:rPr>
        <w:t>0</w:t>
      </w:r>
      <w:r>
        <w:rPr>
          <w:rFonts w:hint="eastAsia" w:ascii="仿宋_GB2312" w:eastAsia="仿宋_GB2312"/>
          <w:sz w:val="28"/>
          <w:szCs w:val="28"/>
        </w:rPr>
        <w:t>9.20-</w:t>
      </w:r>
      <w:r>
        <w:rPr>
          <w:rFonts w:ascii="仿宋_GB2312" w:eastAsia="仿宋_GB2312"/>
          <w:sz w:val="28"/>
          <w:szCs w:val="28"/>
        </w:rPr>
        <w:t>2022.10</w:t>
      </w:r>
      <w:r>
        <w:rPr>
          <w:rFonts w:hint="eastAsia" w:ascii="仿宋_GB2312" w:eastAsia="仿宋_GB2312"/>
          <w:sz w:val="28"/>
          <w:szCs w:val="28"/>
        </w:rPr>
        <w:t>.</w:t>
      </w:r>
      <w:r>
        <w:rPr>
          <w:rFonts w:ascii="仿宋_GB2312" w:eastAsia="仿宋_GB2312"/>
          <w:sz w:val="28"/>
          <w:szCs w:val="28"/>
        </w:rPr>
        <w:t>15</w:t>
      </w:r>
      <w:r>
        <w:rPr>
          <w:rFonts w:hint="eastAsia" w:ascii="仿宋_GB2312" w:eastAsia="仿宋_GB2312"/>
          <w:sz w:val="28"/>
          <w:szCs w:val="28"/>
        </w:rPr>
        <w:t>标准编写小组根据前期研讨和调研结果对地标内容进行修改完善；同时，考虑到造成路面塌陷的原因综合性与复杂性，结合《北京市防汛隐患排查治理及水毁工程修复办法》（京政汛发〔2020〕5号）中提出的“积水塌陷类隐患是指道路、桥梁、涵洞、地下通道及其他市政设施，没有排水设施或设施不达标或因降雨、洪水导致的积水、塌陷等隐患或因洪水导致的损毁”，以及前期和相关领域专家调研座谈的结果，将原标准题目“积水塌陷防汛隐患排查治理规范”调整为“防汛隐患排查治理规范 城镇内涝”，在此基础上形成征求意见稿。</w:t>
      </w:r>
    </w:p>
    <w:p w14:paraId="07551EFE">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2022.1</w:t>
      </w:r>
      <w:r>
        <w:rPr>
          <w:rFonts w:ascii="仿宋_GB2312" w:eastAsia="仿宋_GB2312"/>
          <w:sz w:val="28"/>
          <w:szCs w:val="28"/>
        </w:rPr>
        <w:t>0</w:t>
      </w:r>
      <w:r>
        <w:rPr>
          <w:rFonts w:hint="eastAsia" w:ascii="仿宋_GB2312" w:eastAsia="仿宋_GB2312"/>
          <w:sz w:val="28"/>
          <w:szCs w:val="28"/>
        </w:rPr>
        <w:t>.</w:t>
      </w:r>
      <w:r>
        <w:rPr>
          <w:rFonts w:ascii="仿宋_GB2312" w:eastAsia="仿宋_GB2312"/>
          <w:sz w:val="28"/>
          <w:szCs w:val="28"/>
        </w:rPr>
        <w:t>20-2022.11.15</w:t>
      </w:r>
      <w:r>
        <w:rPr>
          <w:rFonts w:hint="eastAsia" w:ascii="仿宋_GB2312" w:eastAsia="仿宋_GB2312"/>
          <w:sz w:val="28"/>
          <w:szCs w:val="28"/>
        </w:rPr>
        <w:t>，提交《防汛隐患排查治理规范 城镇内涝》北京市地方标准立项申报书。</w:t>
      </w:r>
      <w:r>
        <w:rPr>
          <w:rFonts w:ascii="仿宋_GB2312" w:eastAsia="仿宋_GB2312"/>
          <w:sz w:val="28"/>
          <w:szCs w:val="28"/>
        </w:rPr>
        <w:t xml:space="preserve"> </w:t>
      </w:r>
    </w:p>
    <w:p w14:paraId="27773573">
      <w:pPr>
        <w:pStyle w:val="6"/>
        <w:numPr>
          <w:ilvl w:val="0"/>
          <w:numId w:val="1"/>
        </w:numPr>
        <w:ind w:left="0" w:firstLine="560"/>
        <w:rPr>
          <w:rFonts w:ascii="仿宋_GB2312" w:eastAsia="仿宋_GB2312"/>
          <w:sz w:val="28"/>
          <w:szCs w:val="28"/>
        </w:rPr>
      </w:pPr>
      <w:r>
        <w:rPr>
          <w:rFonts w:hint="eastAsia" w:ascii="仿宋_GB2312" w:eastAsia="仿宋_GB2312"/>
          <w:sz w:val="28"/>
          <w:szCs w:val="28"/>
        </w:rPr>
        <w:t>2</w:t>
      </w:r>
      <w:r>
        <w:rPr>
          <w:rFonts w:ascii="仿宋_GB2312" w:eastAsia="仿宋_GB2312"/>
          <w:sz w:val="28"/>
          <w:szCs w:val="28"/>
        </w:rPr>
        <w:t>023</w:t>
      </w:r>
      <w:r>
        <w:rPr>
          <w:rFonts w:hint="eastAsia" w:ascii="仿宋_GB2312" w:eastAsia="仿宋_GB2312"/>
          <w:sz w:val="28"/>
          <w:szCs w:val="28"/>
        </w:rPr>
        <w:t>.</w:t>
      </w:r>
      <w:r>
        <w:rPr>
          <w:rFonts w:ascii="仿宋_GB2312" w:eastAsia="仿宋_GB2312"/>
          <w:sz w:val="28"/>
          <w:szCs w:val="28"/>
        </w:rPr>
        <w:t>0</w:t>
      </w: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1</w:t>
      </w:r>
      <w:r>
        <w:rPr>
          <w:rFonts w:ascii="仿宋_GB2312" w:eastAsia="仿宋_GB2312"/>
          <w:sz w:val="28"/>
          <w:szCs w:val="28"/>
        </w:rPr>
        <w:t>3</w:t>
      </w:r>
      <w:r>
        <w:rPr>
          <w:rFonts w:hint="eastAsia" w:ascii="仿宋_GB2312" w:eastAsia="仿宋_GB2312"/>
          <w:sz w:val="28"/>
          <w:szCs w:val="28"/>
        </w:rPr>
        <w:t>，北京市应急管理标准化技术委员会组织召开了《防汛隐患排查治理规范 城镇内涝》地方标准专家预审会，来自中国标准化研究院、黄河水利科学研究院、中国水利水电科学研究院、北京工业大学、北京市政路桥管理养护集团有限公司、北京三茂建筑工程检测鉴定有限公司、北京盎军鑫消防工程有限公司等单位的专家参加了会议。会上，标准编写小组介绍了标准起草过程、标准主要内容的确定依据；与会专家对标准征求意见稿进行了审查。</w:t>
      </w:r>
    </w:p>
    <w:p w14:paraId="528E4D31">
      <w:pPr>
        <w:ind w:firstLine="643" w:firstLineChars="200"/>
        <w:rPr>
          <w:rFonts w:ascii="仿宋_GB2312" w:eastAsia="仿宋_GB2312"/>
          <w:b/>
          <w:sz w:val="32"/>
        </w:rPr>
      </w:pPr>
      <w:r>
        <w:rPr>
          <w:rFonts w:hint="eastAsia" w:ascii="仿宋_GB2312" w:eastAsia="仿宋_GB2312"/>
          <w:b/>
          <w:sz w:val="32"/>
        </w:rPr>
        <w:t>四、制定标准的原则和依据，与现行法律、法规、标准的关系</w:t>
      </w:r>
    </w:p>
    <w:p w14:paraId="2819D3FC">
      <w:pPr>
        <w:ind w:firstLine="560" w:firstLineChars="200"/>
        <w:rPr>
          <w:rFonts w:ascii="仿宋_GB2312" w:eastAsia="仿宋_GB2312"/>
          <w:sz w:val="28"/>
          <w:szCs w:val="28"/>
        </w:rPr>
      </w:pPr>
      <w:r>
        <w:rPr>
          <w:rFonts w:hint="eastAsia" w:ascii="仿宋_GB2312" w:eastAsia="仿宋_GB2312"/>
          <w:sz w:val="28"/>
          <w:szCs w:val="28"/>
        </w:rPr>
        <w:t>由于各种原因，全国各地极端天气频发，很多城市出现特大暴雨。大规模城市建设中缺乏应对暴雨的设施和措施，导致城市发生内涝。为有效防治城镇内涝灾害，保障公民生命、财产和公共安全，2012年8月，原住房城乡建设部委托国内12家单位联合开展《城镇排水系统标准体系研究》。2013年3月，国务院办公厅颁布了《关于做好城市排水防涝设施建设工作的通知》，要求“合理确定建设标准”。随后，《室外排水设计规范》（GB50014）进行了局部修订，提高了雨水管渠设计重现期标准，并增加了内涝防治相关规定，但受规范定位和篇幅的限制，仍以雨水管渠设计的规定为主。2013年4月，原住房城乡建设部下达了国家标准《城镇内涝防治技术规范》的编制任务。2017年，原住房城乡建设部发布了《城镇内涝防治技术规范》（GB/T 51222），和现行国家标准《室外排水设计规范》同等执行，但该标准仅适用于新建、改建和扩建的城镇内涝防治设施的建设和运行维护，主要应用于相关设备设施的规划设计阶段，对既有设备设施运行维护未作明确要求。</w:t>
      </w:r>
    </w:p>
    <w:p w14:paraId="074517A7">
      <w:pPr>
        <w:ind w:firstLine="560" w:firstLineChars="200"/>
        <w:rPr>
          <w:rFonts w:ascii="仿宋_GB2312" w:eastAsia="仿宋_GB2312"/>
          <w:sz w:val="28"/>
          <w:szCs w:val="28"/>
        </w:rPr>
      </w:pPr>
      <w:r>
        <w:rPr>
          <w:rFonts w:hint="eastAsia" w:ascii="仿宋_GB2312" w:eastAsia="仿宋_GB2312"/>
          <w:sz w:val="28"/>
          <w:szCs w:val="28"/>
        </w:rPr>
        <w:t>《防汛隐患排查治理规范 城镇内涝》是基于对国家和行业内涝防治系统技术标准的研究和借鉴，在分析国家和北京市现行城镇内涝防治系统标准的不足之处和发展方向的基础上，通过对内涝防汛相关工作的研究和标准的制定，建立适应北京地区的城镇内涝防隐患排查治理规范，以期科学指导北京市内涝防汛隐患排查治理体系的运行和管理，减少减轻城镇暴雨内涝的发生，保障人民生命财产和城镇的安全运行。此外，北京市人民政府防汛抗旱指挥部印发的《北京市防汛隐患排查治理及水毁工程修复办法（试行）》第五条规定：全市各单位应当遵守有关法律、法规和本办法有关防汛隐患排查治理及水毁工程修复的规定，及时发现并消除负责区域内的防汛隐患，修复水毁工程。此文件为开展防汛隐患排查治理标准化工作奠定了基础。</w:t>
      </w:r>
    </w:p>
    <w:p w14:paraId="0643A721">
      <w:pPr>
        <w:numPr>
          <w:ilvl w:val="0"/>
          <w:numId w:val="2"/>
        </w:numPr>
        <w:ind w:firstLine="643" w:firstLineChars="200"/>
        <w:rPr>
          <w:rFonts w:ascii="仿宋_GB2312" w:eastAsia="仿宋_GB2312"/>
          <w:b/>
          <w:sz w:val="32"/>
        </w:rPr>
      </w:pPr>
      <w:r>
        <w:rPr>
          <w:rFonts w:hint="eastAsia" w:ascii="仿宋_GB2312" w:eastAsia="仿宋_GB2312"/>
          <w:b/>
          <w:sz w:val="32"/>
        </w:rPr>
        <w:t>主要条款的说明</w:t>
      </w:r>
    </w:p>
    <w:p w14:paraId="694A6104">
      <w:pPr>
        <w:numPr>
          <w:ilvl w:val="0"/>
          <w:numId w:val="3"/>
        </w:numPr>
        <w:ind w:firstLine="562" w:firstLineChars="200"/>
        <w:jc w:val="center"/>
        <w:rPr>
          <w:rFonts w:ascii="仿宋_GB2312" w:eastAsia="仿宋_GB2312"/>
          <w:b/>
          <w:bCs/>
          <w:sz w:val="28"/>
          <w:szCs w:val="28"/>
        </w:rPr>
      </w:pPr>
      <w:r>
        <w:rPr>
          <w:rFonts w:hint="eastAsia" w:ascii="仿宋_GB2312" w:eastAsia="仿宋_GB2312"/>
          <w:b/>
          <w:bCs/>
          <w:sz w:val="28"/>
          <w:szCs w:val="28"/>
        </w:rPr>
        <w:t>范围</w:t>
      </w:r>
    </w:p>
    <w:p w14:paraId="08405F4C">
      <w:pPr>
        <w:ind w:firstLine="560" w:firstLineChars="200"/>
        <w:rPr>
          <w:rFonts w:ascii="仿宋_GB2312" w:eastAsia="仿宋_GB2312"/>
          <w:sz w:val="28"/>
          <w:szCs w:val="28"/>
        </w:rPr>
      </w:pPr>
      <w:r>
        <w:rPr>
          <w:rFonts w:hint="eastAsia" w:ascii="仿宋_GB2312" w:eastAsia="仿宋_GB2312"/>
          <w:sz w:val="28"/>
          <w:szCs w:val="28"/>
        </w:rPr>
        <w:t>本章节对标准的核心内容框架和适用范围做出了规定。本标准规定了北京市城镇内涝防汛隐患排查的基本要求、隐患排查、隐患治理及隐患上报与核销等内容。本文件适用于北京市城镇</w:t>
      </w:r>
      <w:r>
        <w:rPr>
          <w:rFonts w:hint="eastAsia" w:ascii="仿宋_GB2312" w:eastAsia="仿宋_GB2312"/>
          <w:sz w:val="28"/>
          <w:szCs w:val="28"/>
          <w:lang w:val="en-US" w:eastAsia="zh-CN"/>
        </w:rPr>
        <w:t>已建成投入使用的</w:t>
      </w:r>
      <w:r>
        <w:rPr>
          <w:rFonts w:hint="eastAsia" w:ascii="仿宋_GB2312" w:eastAsia="仿宋_GB2312"/>
          <w:sz w:val="28"/>
          <w:szCs w:val="28"/>
        </w:rPr>
        <w:t>排水设施、泵站、道路、涵洞、地下通道、河湖等内涝防汛隐患排查治理工作。</w:t>
      </w:r>
    </w:p>
    <w:p w14:paraId="6F3C0BE5">
      <w:pPr>
        <w:numPr>
          <w:ilvl w:val="0"/>
          <w:numId w:val="3"/>
        </w:numPr>
        <w:ind w:firstLine="562" w:firstLineChars="200"/>
        <w:jc w:val="center"/>
        <w:rPr>
          <w:rFonts w:ascii="仿宋_GB2312" w:eastAsia="仿宋_GB2312"/>
          <w:b/>
          <w:bCs/>
          <w:sz w:val="28"/>
          <w:szCs w:val="28"/>
        </w:rPr>
      </w:pPr>
      <w:r>
        <w:rPr>
          <w:rFonts w:hint="eastAsia" w:ascii="仿宋_GB2312" w:eastAsia="仿宋_GB2312"/>
          <w:b/>
          <w:bCs/>
          <w:sz w:val="28"/>
          <w:szCs w:val="28"/>
        </w:rPr>
        <w:t>规范性引用文件</w:t>
      </w:r>
    </w:p>
    <w:p w14:paraId="6F494206">
      <w:pPr>
        <w:ind w:firstLine="560" w:firstLineChars="200"/>
        <w:rPr>
          <w:rFonts w:ascii="仿宋_GB2312" w:eastAsia="仿宋_GB2312"/>
          <w:sz w:val="28"/>
          <w:szCs w:val="28"/>
        </w:rPr>
      </w:pPr>
      <w:r>
        <w:rPr>
          <w:rFonts w:hint="eastAsia" w:ascii="仿宋_GB2312" w:eastAsia="仿宋_GB2312"/>
          <w:sz w:val="28"/>
          <w:szCs w:val="28"/>
        </w:rPr>
        <w:t>本章节对涉及城镇内涝防汛隐患排查治理过程中可以被引用的文件或标准进行汇总整理。如GB/T 39195城市内涝风险普查技术规范、CJJ68城镇排水管渠与泵站维护技术规程、DL/T 596电力设备预防性试验规程、DB11/T 969城镇雨水系统规划设计暴雨径流设计标准。同时，将GB 50268给水排水管道工程施工及验收规范、GB/T 51222城镇内涝防治技术规范、CJJ 181城镇排水管道检测与评估技术规程、CJJ 99城市桥梁养护技术标准、DB11/T 1277排水管道功能等级评定、CJJ36城镇道路养护技术规范、DB11/T 1492城镇排水管道结构等级评定列为参考文献。</w:t>
      </w:r>
    </w:p>
    <w:p w14:paraId="1A6CCB30">
      <w:pPr>
        <w:numPr>
          <w:ilvl w:val="0"/>
          <w:numId w:val="3"/>
        </w:numPr>
        <w:ind w:firstLine="562" w:firstLineChars="200"/>
        <w:jc w:val="center"/>
        <w:rPr>
          <w:rFonts w:ascii="仿宋_GB2312" w:eastAsia="仿宋_GB2312"/>
          <w:b/>
          <w:bCs/>
          <w:sz w:val="28"/>
          <w:szCs w:val="28"/>
        </w:rPr>
      </w:pPr>
      <w:r>
        <w:rPr>
          <w:rFonts w:ascii="仿宋_GB2312" w:eastAsia="仿宋_GB2312"/>
          <w:b/>
          <w:bCs/>
          <w:sz w:val="28"/>
          <w:szCs w:val="28"/>
        </w:rPr>
        <w:t>术语</w:t>
      </w:r>
      <w:r>
        <w:rPr>
          <w:rFonts w:hint="eastAsia" w:ascii="仿宋_GB2312" w:eastAsia="仿宋_GB2312"/>
          <w:b/>
          <w:bCs/>
          <w:sz w:val="28"/>
          <w:szCs w:val="28"/>
        </w:rPr>
        <w:t>和定义</w:t>
      </w:r>
    </w:p>
    <w:p w14:paraId="7ED8A5EE">
      <w:pPr>
        <w:ind w:firstLine="560" w:firstLineChars="200"/>
        <w:rPr>
          <w:rFonts w:ascii="仿宋_GB2312" w:eastAsia="仿宋_GB2312"/>
          <w:sz w:val="28"/>
          <w:szCs w:val="28"/>
        </w:rPr>
      </w:pPr>
      <w:r>
        <w:rPr>
          <w:rFonts w:hint="eastAsia" w:ascii="仿宋_GB2312" w:eastAsia="仿宋_GB2312"/>
          <w:sz w:val="28"/>
          <w:szCs w:val="28"/>
        </w:rPr>
        <w:t>本</w:t>
      </w:r>
      <w:r>
        <w:rPr>
          <w:rFonts w:ascii="仿宋_GB2312" w:eastAsia="仿宋_GB2312"/>
          <w:sz w:val="28"/>
          <w:szCs w:val="28"/>
        </w:rPr>
        <w:t>章节对</w:t>
      </w:r>
      <w:r>
        <w:rPr>
          <w:rFonts w:hint="eastAsia" w:ascii="仿宋_GB2312" w:eastAsia="仿宋_GB2312"/>
          <w:sz w:val="28"/>
          <w:szCs w:val="28"/>
        </w:rPr>
        <w:t>内涝、排水设施等内容</w:t>
      </w:r>
      <w:r>
        <w:rPr>
          <w:rFonts w:ascii="仿宋_GB2312" w:eastAsia="仿宋_GB2312"/>
          <w:sz w:val="28"/>
          <w:szCs w:val="28"/>
        </w:rPr>
        <w:t>做出定义</w:t>
      </w:r>
      <w:r>
        <w:rPr>
          <w:rFonts w:hint="eastAsia" w:ascii="仿宋_GB2312" w:eastAsia="仿宋_GB2312"/>
          <w:sz w:val="28"/>
          <w:szCs w:val="28"/>
        </w:rPr>
        <w:t>，内涝、排水设施主要</w:t>
      </w:r>
      <w:r>
        <w:rPr>
          <w:rFonts w:ascii="仿宋_GB2312" w:eastAsia="仿宋_GB2312"/>
          <w:sz w:val="28"/>
          <w:szCs w:val="28"/>
        </w:rPr>
        <w:t>参考</w:t>
      </w:r>
      <w:r>
        <w:rPr>
          <w:rFonts w:hint="eastAsia" w:ascii="仿宋_GB2312" w:eastAsia="仿宋_GB2312"/>
          <w:sz w:val="28"/>
          <w:szCs w:val="28"/>
        </w:rPr>
        <w:t>《城市内涝风险普查技术规范》（GB/T 39195）和城镇排水管渠与泵站维护技术规程（CJJ 68）</w:t>
      </w:r>
      <w:r>
        <w:rPr>
          <w:rFonts w:ascii="仿宋_GB2312" w:eastAsia="仿宋_GB2312"/>
          <w:sz w:val="28"/>
          <w:szCs w:val="28"/>
        </w:rPr>
        <w:t>的术语和定义，</w:t>
      </w:r>
      <w:r>
        <w:rPr>
          <w:rFonts w:hint="eastAsia" w:ascii="仿宋_GB2312" w:eastAsia="仿宋_GB2312"/>
          <w:sz w:val="28"/>
          <w:szCs w:val="28"/>
        </w:rPr>
        <w:t>其中，“客水”“外力破坏”“断头管”的定义是根据</w:t>
      </w:r>
      <w:r>
        <w:rPr>
          <w:rFonts w:ascii="仿宋_GB2312" w:eastAsia="仿宋_GB2312"/>
          <w:sz w:val="28"/>
          <w:szCs w:val="28"/>
        </w:rPr>
        <w:t>城镇</w:t>
      </w:r>
      <w:r>
        <w:rPr>
          <w:rFonts w:hint="eastAsia" w:ascii="仿宋_GB2312" w:eastAsia="仿宋_GB2312"/>
          <w:sz w:val="28"/>
          <w:szCs w:val="28"/>
        </w:rPr>
        <w:t>内涝防汛隐患排查治理</w:t>
      </w:r>
      <w:r>
        <w:rPr>
          <w:rFonts w:ascii="仿宋_GB2312" w:eastAsia="仿宋_GB2312"/>
          <w:sz w:val="28"/>
          <w:szCs w:val="28"/>
        </w:rPr>
        <w:t>工作实践</w:t>
      </w:r>
      <w:r>
        <w:rPr>
          <w:rFonts w:hint="eastAsia" w:ascii="仿宋_GB2312" w:eastAsia="仿宋_GB2312"/>
          <w:sz w:val="28"/>
          <w:szCs w:val="28"/>
        </w:rPr>
        <w:t>总结得出</w:t>
      </w:r>
      <w:r>
        <w:rPr>
          <w:rFonts w:ascii="仿宋_GB2312" w:eastAsia="仿宋_GB2312"/>
          <w:sz w:val="28"/>
          <w:szCs w:val="28"/>
        </w:rPr>
        <w:t>。</w:t>
      </w:r>
    </w:p>
    <w:p w14:paraId="4F6DDE54">
      <w:pPr>
        <w:numPr>
          <w:ilvl w:val="0"/>
          <w:numId w:val="3"/>
        </w:numPr>
        <w:ind w:firstLine="562" w:firstLineChars="200"/>
        <w:jc w:val="center"/>
        <w:rPr>
          <w:rFonts w:ascii="仿宋_GB2312" w:eastAsia="仿宋_GB2312"/>
          <w:b/>
          <w:bCs/>
          <w:sz w:val="28"/>
          <w:szCs w:val="28"/>
        </w:rPr>
      </w:pPr>
      <w:r>
        <w:rPr>
          <w:rFonts w:hint="eastAsia" w:ascii="仿宋_GB2312" w:eastAsia="仿宋_GB2312"/>
          <w:b/>
          <w:bCs/>
          <w:sz w:val="28"/>
          <w:szCs w:val="28"/>
        </w:rPr>
        <w:t>基本要求</w:t>
      </w:r>
    </w:p>
    <w:p w14:paraId="18D91FE2">
      <w:pPr>
        <w:ind w:firstLine="560" w:firstLineChars="200"/>
        <w:rPr>
          <w:rFonts w:ascii="仿宋_GB2312" w:eastAsia="仿宋_GB2312"/>
          <w:sz w:val="28"/>
          <w:szCs w:val="28"/>
        </w:rPr>
      </w:pPr>
      <w:r>
        <w:rPr>
          <w:rFonts w:ascii="仿宋_GB2312" w:eastAsia="仿宋_GB2312"/>
          <w:sz w:val="28"/>
          <w:szCs w:val="28"/>
        </w:rPr>
        <w:t>本章</w:t>
      </w:r>
      <w:r>
        <w:rPr>
          <w:rFonts w:hint="eastAsia" w:ascii="仿宋_GB2312" w:eastAsia="仿宋_GB2312"/>
          <w:sz w:val="28"/>
          <w:szCs w:val="28"/>
        </w:rPr>
        <w:t>节</w:t>
      </w:r>
      <w:r>
        <w:rPr>
          <w:rFonts w:ascii="仿宋_GB2312" w:eastAsia="仿宋_GB2312"/>
          <w:sz w:val="28"/>
          <w:szCs w:val="28"/>
        </w:rPr>
        <w:t>规定了</w:t>
      </w:r>
      <w:r>
        <w:rPr>
          <w:rFonts w:hint="eastAsia" w:ascii="仿宋_GB2312" w:eastAsia="仿宋_GB2312"/>
          <w:sz w:val="28"/>
          <w:szCs w:val="28"/>
        </w:rPr>
        <w:t>城镇内涝防汛隐患排查治理相关工作开展过程</w:t>
      </w:r>
      <w:r>
        <w:rPr>
          <w:rFonts w:ascii="仿宋_GB2312" w:eastAsia="仿宋_GB2312"/>
          <w:sz w:val="28"/>
          <w:szCs w:val="28"/>
        </w:rPr>
        <w:t>的总体要求</w:t>
      </w:r>
      <w:r>
        <w:rPr>
          <w:rFonts w:hint="eastAsia" w:ascii="仿宋_GB2312" w:eastAsia="仿宋_GB2312"/>
          <w:sz w:val="28"/>
          <w:szCs w:val="28"/>
        </w:rPr>
        <w:t>，明确了内涝点的判定依据，如，4.5积水深度大于等于15cm、且雨停后地面积水最大允许排干时间超过0.5h应判定为内涝点。主要是由于积水深度是影响人行、车行及一层建筑物进水的主要因素，其判断阈值制定为15厘米。因为市政道路路缘石的高度通常约15-20厘米左右，积水不超过15厘米时不影响行人和机动车辆通行，基本不会对公众出行产生灾害，积水大于15厘米时，行人和汽车驾驶员难以辨别地面情况和车道位置，容易造成行人安全和驾驶隐患，因此定义为内涝，这也与《室外排水设计标准》（GB 50014-2021）和《城镇内涝防治技术规范》（GB 51222 - 2017）的规定保持一致。另外，因内涝防汛隐患排查过程需要一定专业技术，如排水管道功能和结构等级评定需要专业技术人员按标准规范开展，因此第4.</w:t>
      </w:r>
      <w:r>
        <w:rPr>
          <w:rFonts w:ascii="仿宋_GB2312" w:eastAsia="仿宋_GB2312"/>
          <w:sz w:val="28"/>
          <w:szCs w:val="28"/>
        </w:rPr>
        <w:t>3</w:t>
      </w:r>
      <w:r>
        <w:rPr>
          <w:rFonts w:hint="eastAsia" w:ascii="仿宋_GB2312" w:eastAsia="仿宋_GB2312"/>
          <w:sz w:val="28"/>
          <w:szCs w:val="28"/>
        </w:rPr>
        <w:t>条提出了城镇内涝防汛隐患排查治理责任单位可自行组织或委托第三方专业机构开展隐患排查工作。</w:t>
      </w:r>
    </w:p>
    <w:p w14:paraId="231D61CE">
      <w:pPr>
        <w:numPr>
          <w:ilvl w:val="0"/>
          <w:numId w:val="3"/>
        </w:numPr>
        <w:ind w:firstLine="562" w:firstLineChars="200"/>
        <w:jc w:val="center"/>
        <w:rPr>
          <w:rFonts w:ascii="仿宋_GB2312" w:eastAsia="仿宋_GB2312"/>
          <w:b/>
          <w:bCs/>
          <w:sz w:val="28"/>
          <w:szCs w:val="28"/>
        </w:rPr>
      </w:pPr>
      <w:r>
        <w:rPr>
          <w:rFonts w:hint="eastAsia" w:ascii="仿宋_GB2312" w:eastAsia="仿宋_GB2312"/>
          <w:b/>
          <w:bCs/>
          <w:sz w:val="28"/>
          <w:szCs w:val="28"/>
        </w:rPr>
        <w:t>城镇内涝防汛隐患排查</w:t>
      </w:r>
    </w:p>
    <w:p w14:paraId="1EABF5C6">
      <w:pPr>
        <w:ind w:firstLine="560" w:firstLineChars="200"/>
        <w:rPr>
          <w:rFonts w:ascii="仿宋_GB2312" w:eastAsia="仿宋_GB2312"/>
          <w:sz w:val="28"/>
          <w:szCs w:val="28"/>
        </w:rPr>
      </w:pPr>
      <w:r>
        <w:rPr>
          <w:rFonts w:ascii="仿宋_GB2312" w:eastAsia="仿宋_GB2312"/>
          <w:sz w:val="28"/>
          <w:szCs w:val="28"/>
        </w:rPr>
        <w:t>本章</w:t>
      </w:r>
      <w:r>
        <w:rPr>
          <w:rFonts w:hint="eastAsia" w:ascii="仿宋_GB2312" w:eastAsia="仿宋_GB2312"/>
          <w:sz w:val="28"/>
          <w:szCs w:val="28"/>
        </w:rPr>
        <w:t>节</w:t>
      </w:r>
      <w:r>
        <w:rPr>
          <w:rFonts w:ascii="仿宋_GB2312" w:eastAsia="仿宋_GB2312"/>
          <w:sz w:val="28"/>
          <w:szCs w:val="28"/>
        </w:rPr>
        <w:t>提出了</w:t>
      </w:r>
      <w:r>
        <w:rPr>
          <w:rFonts w:hint="eastAsia" w:ascii="仿宋_GB2312" w:eastAsia="仿宋_GB2312"/>
          <w:sz w:val="28"/>
          <w:szCs w:val="28"/>
        </w:rPr>
        <w:t>城镇内涝防汛隐患具体分类与分级、排查内容和排查时间频次要求。为便于开展现场排查工作，本标准将各类隐患具体需要排查的内容及台账梳理形成附录A-G共计</w:t>
      </w:r>
      <w:r>
        <w:rPr>
          <w:rFonts w:ascii="仿宋_GB2312" w:eastAsia="仿宋_GB2312"/>
          <w:sz w:val="28"/>
          <w:szCs w:val="28"/>
        </w:rPr>
        <w:t>7</w:t>
      </w:r>
      <w:r>
        <w:rPr>
          <w:rFonts w:hint="eastAsia" w:ascii="仿宋_GB2312" w:eastAsia="仿宋_GB2312"/>
          <w:sz w:val="28"/>
          <w:szCs w:val="28"/>
        </w:rPr>
        <w:t>个规范性记录表。</w:t>
      </w:r>
    </w:p>
    <w:p w14:paraId="15884FD2">
      <w:pPr>
        <w:ind w:firstLine="560" w:firstLineChars="200"/>
        <w:rPr>
          <w:rFonts w:ascii="仿宋_GB2312" w:eastAsia="仿宋_GB2312"/>
          <w:sz w:val="28"/>
          <w:szCs w:val="28"/>
        </w:rPr>
      </w:pPr>
      <w:r>
        <w:rPr>
          <w:rFonts w:hint="eastAsia" w:ascii="仿宋_GB2312" w:eastAsia="仿宋_GB2312"/>
          <w:sz w:val="28"/>
          <w:szCs w:val="28"/>
        </w:rPr>
        <w:t>隐患分类方面，第5.1.</w:t>
      </w:r>
      <w:r>
        <w:rPr>
          <w:rFonts w:ascii="仿宋_GB2312" w:eastAsia="仿宋_GB2312"/>
          <w:sz w:val="28"/>
          <w:szCs w:val="28"/>
        </w:rPr>
        <w:t>1.1</w:t>
      </w:r>
      <w:r>
        <w:rPr>
          <w:rFonts w:hint="eastAsia" w:ascii="仿宋_GB2312" w:eastAsia="仿宋_GB2312"/>
          <w:sz w:val="28"/>
          <w:szCs w:val="28"/>
        </w:rPr>
        <w:t>条，按照可能形成内涝点的因素应排查的隐患包括设施能力不足的隐患、设施运行的隐患、管理因素的隐患、其他因素的隐患。城市地势低洼、河流水位上涨等自然因素，城市建设过程中大量使用水泥、沥青等材料造成地表透水性降低，这些因素都会引发内涝，但这些因素无法认定为隐患，更无法进行治理。而未按照规划建设的排水设施、排水管线老化严重缺乏及时维护、道路和排水管线被垃圾堵塞等因素是造成内涝的必要条件，并且能够进行治理，因此，基于引起内涝的不同原因和日常内涝防治工作经验总结得出了隐患分类。</w:t>
      </w:r>
    </w:p>
    <w:p w14:paraId="27596CB7">
      <w:pPr>
        <w:ind w:firstLine="560" w:firstLineChars="200"/>
        <w:rPr>
          <w:rFonts w:ascii="仿宋_GB2312" w:eastAsia="仿宋_GB2312"/>
          <w:sz w:val="28"/>
          <w:szCs w:val="28"/>
        </w:rPr>
      </w:pPr>
      <w:r>
        <w:rPr>
          <w:rFonts w:hint="eastAsia" w:ascii="仿宋_GB2312" w:eastAsia="仿宋_GB2312"/>
          <w:sz w:val="28"/>
          <w:szCs w:val="28"/>
        </w:rPr>
        <w:t>隐患分级方面，第5.1.</w:t>
      </w:r>
      <w:r>
        <w:rPr>
          <w:rFonts w:ascii="仿宋_GB2312" w:eastAsia="仿宋_GB2312"/>
          <w:sz w:val="28"/>
          <w:szCs w:val="28"/>
        </w:rPr>
        <w:t>2.2</w:t>
      </w:r>
      <w:r>
        <w:rPr>
          <w:rFonts w:hint="eastAsia" w:ascii="仿宋_GB2312" w:eastAsia="仿宋_GB2312"/>
          <w:sz w:val="28"/>
          <w:szCs w:val="28"/>
        </w:rPr>
        <w:t>条，将积水深度纳入隐患分级的标准，分为一般和重大两级隐患。主要依据是《北京市防汛应急预案 (2022年修订)》中的6.1事件分类分级内容。其中，判定为道路积水塌陷类的一般防汛突发事件标准为：低洼路段积水，局部道路积水深度达27厘米，造成中心城区局部交通拥堵等情况；因突降大雨，山区公路发生500立方米以内的塌方，影响交通安全。判定为较大防汛突发事件的标准是：极端降雨条件下地下设施（地铁）局部进水，城市道路发生较大面积积水，积水深度在27厘米以上50厘米以下，造成主要道路（长安街、二环路）短时严重交通堵塞等较大险情和灾情；因暴雨条件下，山区公路发生500立方米以上5000立方米以下的大面积塌方、局部泥石流或局部出现小范围裂缝等险情和灾情，造成交通中断。判定为重大防汛突发事件的标准是：因强降雨或极端降雨，造成多处地下设施进水，道路大范围积水，积水深度在50厘米以上100厘米以下，造成城市主干道（长安街、二环路）中断等重大险情和灾情；因强降雨或极端降雨，造成山区公路发生多处山洪、泥石流或较大面积山体滑坡、采空区大面塌陷等重大险情和灾情，造成交通中断。判定为特别重大防汛突发事件的标准是：因强降雨造成道路大面积积水，积水深度达100厘米以上，造成大范围交通中断或瘫痪等严重险情和灾情，严重影响城市正常运行和市民正常生产生活；山区公路出现大面积山体滑坡、特大山洪、严重泥石流灾害及采空区严重塌陷，造成人员伤亡等重大险情和灾情，严重交通中断。</w:t>
      </w:r>
    </w:p>
    <w:p w14:paraId="0A1FE63E">
      <w:pPr>
        <w:numPr>
          <w:ilvl w:val="0"/>
          <w:numId w:val="3"/>
        </w:numPr>
        <w:ind w:firstLine="562" w:firstLineChars="200"/>
        <w:jc w:val="center"/>
        <w:rPr>
          <w:rFonts w:ascii="仿宋_GB2312" w:eastAsia="仿宋_GB2312"/>
          <w:b/>
          <w:bCs/>
          <w:sz w:val="28"/>
          <w:szCs w:val="28"/>
        </w:rPr>
      </w:pPr>
      <w:r>
        <w:rPr>
          <w:rFonts w:hint="eastAsia" w:ascii="仿宋_GB2312" w:eastAsia="仿宋_GB2312"/>
          <w:b/>
          <w:bCs/>
          <w:sz w:val="28"/>
          <w:szCs w:val="28"/>
        </w:rPr>
        <w:t>城镇内涝防汛隐患治理</w:t>
      </w:r>
    </w:p>
    <w:p w14:paraId="5C0EE09F">
      <w:pPr>
        <w:ind w:firstLine="560" w:firstLineChars="200"/>
        <w:rPr>
          <w:rFonts w:ascii="仿宋_GB2312" w:eastAsia="仿宋_GB2312"/>
          <w:sz w:val="28"/>
          <w:szCs w:val="28"/>
        </w:rPr>
      </w:pPr>
      <w:r>
        <w:rPr>
          <w:rFonts w:ascii="仿宋_GB2312" w:eastAsia="仿宋_GB2312"/>
          <w:sz w:val="28"/>
          <w:szCs w:val="28"/>
        </w:rPr>
        <w:t>本章</w:t>
      </w:r>
      <w:r>
        <w:rPr>
          <w:rFonts w:hint="eastAsia" w:ascii="仿宋_GB2312" w:eastAsia="仿宋_GB2312"/>
          <w:sz w:val="28"/>
          <w:szCs w:val="28"/>
        </w:rPr>
        <w:t>节</w:t>
      </w:r>
      <w:r>
        <w:rPr>
          <w:rFonts w:ascii="仿宋_GB2312" w:eastAsia="仿宋_GB2312"/>
          <w:sz w:val="28"/>
          <w:szCs w:val="28"/>
        </w:rPr>
        <w:t>提出了</w:t>
      </w:r>
      <w:r>
        <w:rPr>
          <w:rFonts w:hint="eastAsia" w:ascii="仿宋_GB2312" w:eastAsia="仿宋_GB2312"/>
          <w:sz w:val="28"/>
          <w:szCs w:val="28"/>
        </w:rPr>
        <w:t>城镇内涝防汛隐患治理工作的总体原则与要求。如，第6.1条，应优先采用工程技术措施开展城镇内涝防汛隐患治理工作。第6.2条，对于设施淤堵等功能隐患、设备故障等工作量较小的隐患应及时消除；对于设施损坏、能力不足等需工程措施消除，工程量较大的隐患，宜在汛前或下一场雨来临前实施完成，在汛前无法消除的隐患应采取应急度汛措施，如临时设置防溢桶、防水坝（板）、抽升泵、临时调蓄池等。第6.3条，应根据隐患治理的工作量，合理规划隐患治理时限。第6.4条，每年汛后应梳理现存隐患台账，宜利用非汛期时间加快开展隐患治理工作。次年汛前应对隐患治理情况进行一次检查，降雨时应对隐患治理效果进行检查。城镇内涝防治措施需要以城镇总体规划和城镇内涝防治专项规划为依据，并与海绵城市、城镇排水、城镇防洪、河道水系、道路交通和园林绿地等专项规划措施相协调，加之，内涝隐患治理措施的类型和形式需要结合场地空间、用地、竖向等选择和确定，并应与城镇景观、绿地、水体、运动场、广场、地铁、道路等设施和自然调蓄空间统筹考虑、相互协调，是一项系统工程，因此本章节只提出治理过程的总体要求。</w:t>
      </w:r>
    </w:p>
    <w:p w14:paraId="4FA90F5F">
      <w:pPr>
        <w:numPr>
          <w:ilvl w:val="0"/>
          <w:numId w:val="3"/>
        </w:numPr>
        <w:ind w:firstLine="562" w:firstLineChars="200"/>
        <w:jc w:val="center"/>
        <w:rPr>
          <w:rFonts w:ascii="仿宋_GB2312" w:eastAsia="仿宋_GB2312"/>
          <w:b/>
          <w:bCs/>
          <w:sz w:val="28"/>
          <w:szCs w:val="28"/>
        </w:rPr>
      </w:pPr>
      <w:r>
        <w:rPr>
          <w:rFonts w:hint="eastAsia" w:ascii="仿宋_GB2312" w:eastAsia="仿宋_GB2312"/>
          <w:b/>
          <w:bCs/>
          <w:sz w:val="28"/>
          <w:szCs w:val="28"/>
        </w:rPr>
        <w:t>城镇内涝防汛隐患上报与核销</w:t>
      </w:r>
    </w:p>
    <w:p w14:paraId="3BA4BA68">
      <w:pPr>
        <w:ind w:firstLine="560" w:firstLineChars="200"/>
        <w:rPr>
          <w:rFonts w:ascii="仿宋_GB2312" w:eastAsia="仿宋_GB2312"/>
          <w:sz w:val="28"/>
          <w:szCs w:val="28"/>
        </w:rPr>
      </w:pPr>
      <w:r>
        <w:rPr>
          <w:rFonts w:ascii="仿宋_GB2312" w:eastAsia="仿宋_GB2312"/>
          <w:sz w:val="28"/>
          <w:szCs w:val="28"/>
        </w:rPr>
        <w:t>本章</w:t>
      </w:r>
      <w:r>
        <w:rPr>
          <w:rFonts w:hint="eastAsia" w:ascii="仿宋_GB2312" w:eastAsia="仿宋_GB2312"/>
          <w:sz w:val="28"/>
          <w:szCs w:val="28"/>
        </w:rPr>
        <w:t>节</w:t>
      </w:r>
      <w:r>
        <w:rPr>
          <w:rFonts w:ascii="仿宋_GB2312" w:eastAsia="仿宋_GB2312"/>
          <w:sz w:val="28"/>
          <w:szCs w:val="28"/>
        </w:rPr>
        <w:t>提出了</w:t>
      </w:r>
      <w:r>
        <w:rPr>
          <w:rFonts w:hint="eastAsia" w:ascii="仿宋_GB2312" w:eastAsia="仿宋_GB2312"/>
          <w:sz w:val="28"/>
          <w:szCs w:val="28"/>
        </w:rPr>
        <w:t>城镇内涝防汛隐患上报与核销工作的总体原则与要求。对于无法及时消除或可能危及公共安全的隐患，各单位应及时向所在地防汛指挥部或政府部门报告。报告的内容应包括隐患的现状、危害后果和影响范围等情况。治理后的隐患设施应经过达到设计能力标准的降雨验证、观察无内涝发生后，方可销除。</w:t>
      </w:r>
    </w:p>
    <w:p w14:paraId="3DEE7567">
      <w:pPr>
        <w:ind w:firstLine="643" w:firstLineChars="200"/>
        <w:rPr>
          <w:rFonts w:ascii="仿宋_GB2312" w:eastAsia="仿宋_GB2312"/>
          <w:b/>
          <w:sz w:val="32"/>
        </w:rPr>
      </w:pPr>
      <w:r>
        <w:rPr>
          <w:rFonts w:hint="eastAsia" w:ascii="仿宋_GB2312" w:eastAsia="仿宋_GB2312"/>
          <w:b/>
          <w:sz w:val="32"/>
        </w:rPr>
        <w:t>六、重大意见分歧的处理依据和结果</w:t>
      </w:r>
    </w:p>
    <w:p w14:paraId="2EDFEAF9">
      <w:pPr>
        <w:ind w:firstLine="560" w:firstLineChars="200"/>
        <w:rPr>
          <w:rFonts w:ascii="仿宋_GB2312" w:eastAsia="仿宋_GB2312"/>
          <w:sz w:val="28"/>
          <w:szCs w:val="28"/>
        </w:rPr>
      </w:pPr>
      <w:r>
        <w:rPr>
          <w:rFonts w:hint="eastAsia" w:ascii="仿宋_GB2312" w:eastAsia="仿宋_GB2312"/>
          <w:sz w:val="28"/>
          <w:szCs w:val="28"/>
        </w:rPr>
        <w:t>无</w:t>
      </w:r>
    </w:p>
    <w:p w14:paraId="7579762F">
      <w:pPr>
        <w:ind w:firstLine="643" w:firstLineChars="200"/>
        <w:rPr>
          <w:rFonts w:ascii="仿宋_GB2312" w:eastAsia="仿宋_GB2312"/>
          <w:b/>
          <w:sz w:val="32"/>
        </w:rPr>
      </w:pPr>
      <w:r>
        <w:rPr>
          <w:rFonts w:hint="eastAsia" w:ascii="仿宋_GB2312" w:eastAsia="仿宋_GB2312"/>
          <w:b/>
          <w:sz w:val="32"/>
        </w:rPr>
        <w:t>七、采用国际标准和国外先进标准的，说明采标程度，以及与国内外同类标准水平的对比情况</w:t>
      </w:r>
    </w:p>
    <w:p w14:paraId="5AE257A5">
      <w:pPr>
        <w:rPr>
          <w:rFonts w:ascii="仿宋_GB2312" w:eastAsia="仿宋_GB2312"/>
          <w:sz w:val="28"/>
          <w:szCs w:val="28"/>
        </w:rPr>
      </w:pPr>
      <w:r>
        <w:rPr>
          <w:rFonts w:hint="eastAsia" w:ascii="仿宋_GB2312" w:eastAsia="仿宋_GB2312"/>
          <w:sz w:val="28"/>
          <w:szCs w:val="28"/>
        </w:rPr>
        <w:t xml:space="preserve">    无</w:t>
      </w:r>
    </w:p>
    <w:p w14:paraId="04F5DAA2">
      <w:pPr>
        <w:ind w:firstLine="643" w:firstLineChars="200"/>
        <w:rPr>
          <w:rFonts w:ascii="仿宋_GB2312" w:eastAsia="仿宋_GB2312"/>
          <w:b/>
          <w:sz w:val="32"/>
        </w:rPr>
      </w:pPr>
      <w:r>
        <w:rPr>
          <w:rFonts w:hint="eastAsia" w:ascii="仿宋_GB2312" w:eastAsia="仿宋_GB2312"/>
          <w:b/>
          <w:sz w:val="32"/>
        </w:rPr>
        <w:t>八、作为推荐性标准或者强制性标准的建议及其理由</w:t>
      </w:r>
    </w:p>
    <w:p w14:paraId="3E3946DA">
      <w:pPr>
        <w:ind w:firstLine="560" w:firstLineChars="200"/>
        <w:rPr>
          <w:rFonts w:ascii="仿宋_GB2312" w:eastAsia="仿宋_GB2312"/>
          <w:sz w:val="28"/>
          <w:szCs w:val="28"/>
        </w:rPr>
      </w:pPr>
      <w:r>
        <w:rPr>
          <w:rFonts w:hint="eastAsia" w:ascii="仿宋_GB2312" w:eastAsia="仿宋_GB2312"/>
          <w:sz w:val="28"/>
          <w:szCs w:val="28"/>
        </w:rPr>
        <w:t>根据《中华人民共和国标准化法》规定，建议该标准作为推荐性地方标准。</w:t>
      </w:r>
    </w:p>
    <w:p w14:paraId="3453FE25">
      <w:pPr>
        <w:ind w:firstLine="643" w:firstLineChars="200"/>
        <w:rPr>
          <w:rFonts w:ascii="仿宋_GB2312" w:eastAsia="仿宋_GB2312"/>
          <w:b/>
          <w:sz w:val="32"/>
        </w:rPr>
      </w:pPr>
      <w:r>
        <w:rPr>
          <w:rFonts w:hint="eastAsia" w:ascii="仿宋_GB2312" w:eastAsia="仿宋_GB2312"/>
          <w:b/>
          <w:sz w:val="32"/>
        </w:rPr>
        <w:t>九、强制性标准实施的风险点、风险程度、风险防控措施和预案</w:t>
      </w:r>
    </w:p>
    <w:p w14:paraId="6BAA74DD">
      <w:pPr>
        <w:rPr>
          <w:rFonts w:ascii="仿宋_GB2312" w:eastAsia="仿宋_GB2312"/>
          <w:sz w:val="28"/>
          <w:szCs w:val="28"/>
        </w:rPr>
      </w:pPr>
      <w:r>
        <w:rPr>
          <w:rFonts w:hint="eastAsia" w:ascii="仿宋_GB2312" w:eastAsia="仿宋_GB2312"/>
          <w:sz w:val="28"/>
          <w:szCs w:val="28"/>
        </w:rPr>
        <w:t xml:space="preserve">    无</w:t>
      </w:r>
    </w:p>
    <w:p w14:paraId="6F562E73">
      <w:pPr>
        <w:ind w:firstLine="643" w:firstLineChars="200"/>
        <w:rPr>
          <w:rFonts w:ascii="仿宋_GB2312" w:eastAsia="仿宋_GB2312"/>
          <w:b/>
          <w:sz w:val="32"/>
        </w:rPr>
      </w:pPr>
      <w:r>
        <w:rPr>
          <w:rFonts w:hint="eastAsia" w:ascii="仿宋_GB2312" w:eastAsia="仿宋_GB2312"/>
          <w:b/>
          <w:sz w:val="32"/>
        </w:rPr>
        <w:t>十、实施标准的措施(政策措施/宣贯培训/试点示范/配套资金等)</w:t>
      </w:r>
    </w:p>
    <w:p w14:paraId="1E3B74B7">
      <w:pPr>
        <w:rPr>
          <w:rFonts w:ascii="仿宋_GB2312" w:eastAsia="仿宋_GB2312"/>
          <w:sz w:val="28"/>
          <w:szCs w:val="28"/>
        </w:rPr>
      </w:pPr>
      <w:r>
        <w:rPr>
          <w:rFonts w:hint="eastAsia" w:ascii="仿宋_GB2312" w:eastAsia="仿宋_GB2312"/>
          <w:sz w:val="28"/>
          <w:szCs w:val="28"/>
        </w:rPr>
        <w:t xml:space="preserve">    根据</w:t>
      </w:r>
      <w:r>
        <w:rPr>
          <w:rFonts w:hint="eastAsia" w:ascii="仿宋_GB2312" w:eastAsia="仿宋_GB2312"/>
          <w:sz w:val="28"/>
          <w:szCs w:val="28"/>
          <w:lang w:eastAsia="zh-CN"/>
        </w:rPr>
        <w:t>《中华人民共和国标准化法》</w:t>
      </w:r>
      <w:bookmarkStart w:id="0" w:name="_GoBack"/>
      <w:bookmarkEnd w:id="0"/>
      <w:r>
        <w:rPr>
          <w:rFonts w:hint="eastAsia" w:ascii="仿宋_GB2312" w:eastAsia="仿宋_GB2312"/>
          <w:sz w:val="28"/>
          <w:szCs w:val="28"/>
        </w:rPr>
        <w:t>，贯标工作应由北京市应急管理局组织多个部门联合实施，建议该标准发布后在北京市范围实施。</w:t>
      </w:r>
    </w:p>
    <w:p w14:paraId="451AA2A9">
      <w:pPr>
        <w:ind w:firstLine="643" w:firstLineChars="200"/>
        <w:rPr>
          <w:rFonts w:ascii="仿宋_GB2312" w:eastAsia="仿宋_GB2312"/>
          <w:b/>
          <w:sz w:val="32"/>
        </w:rPr>
      </w:pPr>
      <w:r>
        <w:rPr>
          <w:rFonts w:hint="eastAsia" w:ascii="仿宋_GB2312" w:eastAsia="仿宋_GB2312"/>
          <w:b/>
          <w:sz w:val="32"/>
        </w:rPr>
        <w:t>十一、其他应说明的事项</w:t>
      </w:r>
    </w:p>
    <w:p w14:paraId="64D4BFF1">
      <w:pPr>
        <w:ind w:firstLine="570"/>
        <w:rPr>
          <w:rFonts w:ascii="仿宋_GB2312" w:eastAsia="仿宋_GB2312"/>
          <w:sz w:val="28"/>
          <w:szCs w:val="28"/>
        </w:rPr>
      </w:pPr>
      <w:r>
        <w:rPr>
          <w:rFonts w:hint="eastAsia" w:ascii="仿宋_GB2312" w:eastAsia="仿宋_GB2312"/>
          <w:sz w:val="28"/>
          <w:szCs w:val="28"/>
        </w:rPr>
        <w:t>无</w:t>
      </w:r>
    </w:p>
    <w:p w14:paraId="5472637D">
      <w:pPr>
        <w:rPr>
          <w:rFonts w:ascii="仿宋_GB2312" w:eastAsia="仿宋_GB2312"/>
          <w:sz w:val="28"/>
          <w:szCs w:val="28"/>
        </w:rPr>
      </w:pPr>
    </w:p>
    <w:p w14:paraId="77FC5EA8">
      <w:pPr>
        <w:ind w:firstLine="560" w:firstLineChars="200"/>
        <w:rPr>
          <w:rFonts w:ascii="仿宋_GB2312" w:eastAsia="仿宋_GB2312"/>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BF711">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3CD0F6">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D3CD0F6">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B8F027"/>
    <w:multiLevelType w:val="singleLevel"/>
    <w:tmpl w:val="9BB8F027"/>
    <w:lvl w:ilvl="0" w:tentative="0">
      <w:start w:val="1"/>
      <w:numFmt w:val="chineseCounting"/>
      <w:suff w:val="space"/>
      <w:lvlText w:val="第%1章"/>
      <w:lvlJc w:val="left"/>
      <w:rPr>
        <w:rFonts w:hint="eastAsia"/>
      </w:rPr>
    </w:lvl>
  </w:abstractNum>
  <w:abstractNum w:abstractNumId="1">
    <w:nsid w:val="384F676F"/>
    <w:multiLevelType w:val="multilevel"/>
    <w:tmpl w:val="384F676F"/>
    <w:lvl w:ilvl="0" w:tentative="0">
      <w:start w:val="1"/>
      <w:numFmt w:val="decimal"/>
      <w:suff w:val="nothing"/>
      <w:lvlText w:val="%1."/>
      <w:lvlJc w:val="left"/>
      <w:pPr>
        <w:ind w:left="1000" w:hanging="440"/>
      </w:pPr>
      <w:rPr>
        <w:rFonts w:hint="eastAsia"/>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
    <w:nsid w:val="739B6ABA"/>
    <w:multiLevelType w:val="singleLevel"/>
    <w:tmpl w:val="739B6ABA"/>
    <w:lvl w:ilvl="0" w:tentative="0">
      <w:start w:val="5"/>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141D02"/>
    <w:rsid w:val="00017569"/>
    <w:rsid w:val="000230A0"/>
    <w:rsid w:val="000B2763"/>
    <w:rsid w:val="00100DBB"/>
    <w:rsid w:val="0012291A"/>
    <w:rsid w:val="001257ED"/>
    <w:rsid w:val="00151CF1"/>
    <w:rsid w:val="001C52AA"/>
    <w:rsid w:val="002545B2"/>
    <w:rsid w:val="0027731A"/>
    <w:rsid w:val="002A26CC"/>
    <w:rsid w:val="00383476"/>
    <w:rsid w:val="00447C12"/>
    <w:rsid w:val="00495B8F"/>
    <w:rsid w:val="004E399C"/>
    <w:rsid w:val="004E7FDA"/>
    <w:rsid w:val="00521A28"/>
    <w:rsid w:val="00535060"/>
    <w:rsid w:val="00574F1A"/>
    <w:rsid w:val="005E4E1B"/>
    <w:rsid w:val="00646E5C"/>
    <w:rsid w:val="0070135B"/>
    <w:rsid w:val="007A5D93"/>
    <w:rsid w:val="00886C7F"/>
    <w:rsid w:val="008D7C77"/>
    <w:rsid w:val="00915AD2"/>
    <w:rsid w:val="00935D5B"/>
    <w:rsid w:val="00941B13"/>
    <w:rsid w:val="00985629"/>
    <w:rsid w:val="00987551"/>
    <w:rsid w:val="00A33AD7"/>
    <w:rsid w:val="00A65894"/>
    <w:rsid w:val="00AA092F"/>
    <w:rsid w:val="00B5694F"/>
    <w:rsid w:val="00C25D44"/>
    <w:rsid w:val="00C31EA8"/>
    <w:rsid w:val="00C53587"/>
    <w:rsid w:val="00C74B71"/>
    <w:rsid w:val="00CB2492"/>
    <w:rsid w:val="00CB25BC"/>
    <w:rsid w:val="00D109A7"/>
    <w:rsid w:val="00D4714A"/>
    <w:rsid w:val="00E001F6"/>
    <w:rsid w:val="00E01CBD"/>
    <w:rsid w:val="00E2428E"/>
    <w:rsid w:val="00EB117E"/>
    <w:rsid w:val="00F753FE"/>
    <w:rsid w:val="00FA7993"/>
    <w:rsid w:val="010D64AC"/>
    <w:rsid w:val="01201DDD"/>
    <w:rsid w:val="01202858"/>
    <w:rsid w:val="0124671D"/>
    <w:rsid w:val="01354A66"/>
    <w:rsid w:val="013B1D9D"/>
    <w:rsid w:val="0146720C"/>
    <w:rsid w:val="014B1742"/>
    <w:rsid w:val="014B1A35"/>
    <w:rsid w:val="01572D72"/>
    <w:rsid w:val="015B759B"/>
    <w:rsid w:val="01605C5C"/>
    <w:rsid w:val="016730CD"/>
    <w:rsid w:val="016F2B99"/>
    <w:rsid w:val="018A4501"/>
    <w:rsid w:val="01971AAF"/>
    <w:rsid w:val="01AC1C51"/>
    <w:rsid w:val="01AD6E0A"/>
    <w:rsid w:val="01B57FC4"/>
    <w:rsid w:val="01B7643E"/>
    <w:rsid w:val="01B9360C"/>
    <w:rsid w:val="01BA422D"/>
    <w:rsid w:val="01C34C3E"/>
    <w:rsid w:val="01C76B09"/>
    <w:rsid w:val="01C82B12"/>
    <w:rsid w:val="01CC414F"/>
    <w:rsid w:val="01CF5FA9"/>
    <w:rsid w:val="01DC3CE8"/>
    <w:rsid w:val="01E12018"/>
    <w:rsid w:val="01E7210B"/>
    <w:rsid w:val="02115DA3"/>
    <w:rsid w:val="02123D64"/>
    <w:rsid w:val="021B7BF6"/>
    <w:rsid w:val="021C732D"/>
    <w:rsid w:val="02236620"/>
    <w:rsid w:val="023629F5"/>
    <w:rsid w:val="024C5006"/>
    <w:rsid w:val="026B16B5"/>
    <w:rsid w:val="027432B2"/>
    <w:rsid w:val="02792FB8"/>
    <w:rsid w:val="02937275"/>
    <w:rsid w:val="029614A9"/>
    <w:rsid w:val="02982020"/>
    <w:rsid w:val="02A87E0B"/>
    <w:rsid w:val="02A9322B"/>
    <w:rsid w:val="02AA511C"/>
    <w:rsid w:val="02B95113"/>
    <w:rsid w:val="02D17310"/>
    <w:rsid w:val="02D37403"/>
    <w:rsid w:val="02D6589D"/>
    <w:rsid w:val="02E42AE9"/>
    <w:rsid w:val="02EF1D3E"/>
    <w:rsid w:val="02F00EB5"/>
    <w:rsid w:val="030222DC"/>
    <w:rsid w:val="030C4E7D"/>
    <w:rsid w:val="031266F1"/>
    <w:rsid w:val="03182A94"/>
    <w:rsid w:val="032F0040"/>
    <w:rsid w:val="032F0E81"/>
    <w:rsid w:val="03367247"/>
    <w:rsid w:val="033F6A94"/>
    <w:rsid w:val="03430294"/>
    <w:rsid w:val="035349B9"/>
    <w:rsid w:val="03622CEF"/>
    <w:rsid w:val="03693936"/>
    <w:rsid w:val="036E7B4B"/>
    <w:rsid w:val="03763D1A"/>
    <w:rsid w:val="03955E7A"/>
    <w:rsid w:val="039E697B"/>
    <w:rsid w:val="03B77172"/>
    <w:rsid w:val="03BD2E31"/>
    <w:rsid w:val="03C34513"/>
    <w:rsid w:val="03C45209"/>
    <w:rsid w:val="03CE1AC8"/>
    <w:rsid w:val="03D07DBC"/>
    <w:rsid w:val="03DF00ED"/>
    <w:rsid w:val="03DF4CA5"/>
    <w:rsid w:val="04072DCB"/>
    <w:rsid w:val="04076353"/>
    <w:rsid w:val="040969AC"/>
    <w:rsid w:val="04135F46"/>
    <w:rsid w:val="041B5907"/>
    <w:rsid w:val="04272118"/>
    <w:rsid w:val="04312F59"/>
    <w:rsid w:val="043D36F5"/>
    <w:rsid w:val="04424922"/>
    <w:rsid w:val="04450D2C"/>
    <w:rsid w:val="04542F74"/>
    <w:rsid w:val="04594D0A"/>
    <w:rsid w:val="0465313C"/>
    <w:rsid w:val="04705BC7"/>
    <w:rsid w:val="04827772"/>
    <w:rsid w:val="04A801A0"/>
    <w:rsid w:val="04B12D4A"/>
    <w:rsid w:val="04B43B73"/>
    <w:rsid w:val="04B720A2"/>
    <w:rsid w:val="04CC17B6"/>
    <w:rsid w:val="04DB6966"/>
    <w:rsid w:val="04E140B1"/>
    <w:rsid w:val="04EE2040"/>
    <w:rsid w:val="04F20D13"/>
    <w:rsid w:val="04FB0D60"/>
    <w:rsid w:val="04FE677A"/>
    <w:rsid w:val="04FF0A9E"/>
    <w:rsid w:val="051C3543"/>
    <w:rsid w:val="051D0FA1"/>
    <w:rsid w:val="052C2EA6"/>
    <w:rsid w:val="053823E9"/>
    <w:rsid w:val="053F1B2B"/>
    <w:rsid w:val="054204D5"/>
    <w:rsid w:val="054A7A76"/>
    <w:rsid w:val="054D10C3"/>
    <w:rsid w:val="056709AD"/>
    <w:rsid w:val="056A3E0A"/>
    <w:rsid w:val="056F45CD"/>
    <w:rsid w:val="05803E2A"/>
    <w:rsid w:val="058418B3"/>
    <w:rsid w:val="059D1DC8"/>
    <w:rsid w:val="059E247A"/>
    <w:rsid w:val="05BE44F4"/>
    <w:rsid w:val="05DB14A5"/>
    <w:rsid w:val="05E16793"/>
    <w:rsid w:val="05E93212"/>
    <w:rsid w:val="05ED3848"/>
    <w:rsid w:val="05F871FD"/>
    <w:rsid w:val="05FC7F1A"/>
    <w:rsid w:val="060177FF"/>
    <w:rsid w:val="0603018D"/>
    <w:rsid w:val="060F031F"/>
    <w:rsid w:val="061257DA"/>
    <w:rsid w:val="06151E93"/>
    <w:rsid w:val="0619598B"/>
    <w:rsid w:val="063F6DA6"/>
    <w:rsid w:val="06496613"/>
    <w:rsid w:val="065D7A45"/>
    <w:rsid w:val="066108E4"/>
    <w:rsid w:val="066A5310"/>
    <w:rsid w:val="06877CA4"/>
    <w:rsid w:val="069C0AA6"/>
    <w:rsid w:val="06A519E2"/>
    <w:rsid w:val="06B92F42"/>
    <w:rsid w:val="06BD5BFD"/>
    <w:rsid w:val="06C203B2"/>
    <w:rsid w:val="06C36B3F"/>
    <w:rsid w:val="06CA3047"/>
    <w:rsid w:val="06CD31B8"/>
    <w:rsid w:val="06DB1CDF"/>
    <w:rsid w:val="06F26225"/>
    <w:rsid w:val="06F271C6"/>
    <w:rsid w:val="0709461A"/>
    <w:rsid w:val="070F22A4"/>
    <w:rsid w:val="07156441"/>
    <w:rsid w:val="071C04DC"/>
    <w:rsid w:val="07200593"/>
    <w:rsid w:val="072408E0"/>
    <w:rsid w:val="073A6FDC"/>
    <w:rsid w:val="076A4D82"/>
    <w:rsid w:val="077638F4"/>
    <w:rsid w:val="077B3FBD"/>
    <w:rsid w:val="077E180D"/>
    <w:rsid w:val="078206ED"/>
    <w:rsid w:val="0784138B"/>
    <w:rsid w:val="078F21C2"/>
    <w:rsid w:val="0798264B"/>
    <w:rsid w:val="07A4177C"/>
    <w:rsid w:val="07AB18DF"/>
    <w:rsid w:val="07AD72D6"/>
    <w:rsid w:val="07BB572E"/>
    <w:rsid w:val="07D35601"/>
    <w:rsid w:val="07D9406F"/>
    <w:rsid w:val="07DB2828"/>
    <w:rsid w:val="07EE45A0"/>
    <w:rsid w:val="07F1063B"/>
    <w:rsid w:val="07F41053"/>
    <w:rsid w:val="07F618CD"/>
    <w:rsid w:val="07F66B8E"/>
    <w:rsid w:val="07F92F8D"/>
    <w:rsid w:val="080368A0"/>
    <w:rsid w:val="080B53CD"/>
    <w:rsid w:val="080D7C09"/>
    <w:rsid w:val="08183037"/>
    <w:rsid w:val="08310F21"/>
    <w:rsid w:val="08355415"/>
    <w:rsid w:val="084A7DBD"/>
    <w:rsid w:val="08646BCB"/>
    <w:rsid w:val="086C025D"/>
    <w:rsid w:val="087714AD"/>
    <w:rsid w:val="088B3244"/>
    <w:rsid w:val="089163FC"/>
    <w:rsid w:val="08933A9F"/>
    <w:rsid w:val="08956362"/>
    <w:rsid w:val="08992F90"/>
    <w:rsid w:val="08A345B1"/>
    <w:rsid w:val="08A63CA5"/>
    <w:rsid w:val="08A84F11"/>
    <w:rsid w:val="08AF15B2"/>
    <w:rsid w:val="08B1700E"/>
    <w:rsid w:val="08C70B3C"/>
    <w:rsid w:val="08D238FF"/>
    <w:rsid w:val="08D8054C"/>
    <w:rsid w:val="08E22F51"/>
    <w:rsid w:val="08E85DB9"/>
    <w:rsid w:val="08F103D7"/>
    <w:rsid w:val="08F11DD0"/>
    <w:rsid w:val="08F30916"/>
    <w:rsid w:val="091055E6"/>
    <w:rsid w:val="09117202"/>
    <w:rsid w:val="092900CB"/>
    <w:rsid w:val="094402E9"/>
    <w:rsid w:val="09542E01"/>
    <w:rsid w:val="09550B2F"/>
    <w:rsid w:val="095629BD"/>
    <w:rsid w:val="09704CAE"/>
    <w:rsid w:val="0990189D"/>
    <w:rsid w:val="099B0864"/>
    <w:rsid w:val="09A059C2"/>
    <w:rsid w:val="09C508D2"/>
    <w:rsid w:val="09C70A7D"/>
    <w:rsid w:val="09C91D25"/>
    <w:rsid w:val="09D07C99"/>
    <w:rsid w:val="09D76672"/>
    <w:rsid w:val="09EB3B2A"/>
    <w:rsid w:val="09EE58B9"/>
    <w:rsid w:val="09F42C5C"/>
    <w:rsid w:val="09FC7D5F"/>
    <w:rsid w:val="09FF0013"/>
    <w:rsid w:val="0A0D1B98"/>
    <w:rsid w:val="0A157B98"/>
    <w:rsid w:val="0A2278DF"/>
    <w:rsid w:val="0A2425FF"/>
    <w:rsid w:val="0A3D6E00"/>
    <w:rsid w:val="0A4205B8"/>
    <w:rsid w:val="0A4E63CF"/>
    <w:rsid w:val="0A6D367E"/>
    <w:rsid w:val="0A7003FE"/>
    <w:rsid w:val="0A7064C1"/>
    <w:rsid w:val="0A7D5527"/>
    <w:rsid w:val="0A830A28"/>
    <w:rsid w:val="0A871EAF"/>
    <w:rsid w:val="0A9217C1"/>
    <w:rsid w:val="0A957D59"/>
    <w:rsid w:val="0A993766"/>
    <w:rsid w:val="0AB01EEA"/>
    <w:rsid w:val="0ACF1EDE"/>
    <w:rsid w:val="0ACF79D6"/>
    <w:rsid w:val="0AD007A0"/>
    <w:rsid w:val="0AD77E10"/>
    <w:rsid w:val="0AF61AB1"/>
    <w:rsid w:val="0B010CEA"/>
    <w:rsid w:val="0B045176"/>
    <w:rsid w:val="0B055A36"/>
    <w:rsid w:val="0B116469"/>
    <w:rsid w:val="0B154D96"/>
    <w:rsid w:val="0B15778C"/>
    <w:rsid w:val="0B1B143B"/>
    <w:rsid w:val="0B1D12C2"/>
    <w:rsid w:val="0B24418C"/>
    <w:rsid w:val="0B2901E4"/>
    <w:rsid w:val="0B2A4BFB"/>
    <w:rsid w:val="0B470994"/>
    <w:rsid w:val="0B4D2003"/>
    <w:rsid w:val="0B632716"/>
    <w:rsid w:val="0B74327E"/>
    <w:rsid w:val="0B867189"/>
    <w:rsid w:val="0B8C43E2"/>
    <w:rsid w:val="0B8D3EA2"/>
    <w:rsid w:val="0B952EF2"/>
    <w:rsid w:val="0B9C6A13"/>
    <w:rsid w:val="0BA06583"/>
    <w:rsid w:val="0BAD5AFA"/>
    <w:rsid w:val="0BB641F1"/>
    <w:rsid w:val="0BBA32D1"/>
    <w:rsid w:val="0BBE4673"/>
    <w:rsid w:val="0BC013A3"/>
    <w:rsid w:val="0BC41996"/>
    <w:rsid w:val="0BCA193F"/>
    <w:rsid w:val="0BCF3809"/>
    <w:rsid w:val="0BDA71AE"/>
    <w:rsid w:val="0BE43503"/>
    <w:rsid w:val="0BF030BB"/>
    <w:rsid w:val="0BF85F3E"/>
    <w:rsid w:val="0BFE311C"/>
    <w:rsid w:val="0C103887"/>
    <w:rsid w:val="0C180173"/>
    <w:rsid w:val="0C217F26"/>
    <w:rsid w:val="0C24090F"/>
    <w:rsid w:val="0C372245"/>
    <w:rsid w:val="0C3941DB"/>
    <w:rsid w:val="0C39682C"/>
    <w:rsid w:val="0C3A17DF"/>
    <w:rsid w:val="0C3A570C"/>
    <w:rsid w:val="0C45244D"/>
    <w:rsid w:val="0C5E5BE7"/>
    <w:rsid w:val="0C694AA3"/>
    <w:rsid w:val="0C6B7616"/>
    <w:rsid w:val="0C767E3A"/>
    <w:rsid w:val="0C774FCE"/>
    <w:rsid w:val="0C810464"/>
    <w:rsid w:val="0C9247DD"/>
    <w:rsid w:val="0CA10A06"/>
    <w:rsid w:val="0CA111F1"/>
    <w:rsid w:val="0CA5726C"/>
    <w:rsid w:val="0CA62750"/>
    <w:rsid w:val="0CA80047"/>
    <w:rsid w:val="0CAB3846"/>
    <w:rsid w:val="0CAC4088"/>
    <w:rsid w:val="0CB60590"/>
    <w:rsid w:val="0CC1553A"/>
    <w:rsid w:val="0CCA7117"/>
    <w:rsid w:val="0CCC1F53"/>
    <w:rsid w:val="0CD047A2"/>
    <w:rsid w:val="0CE73B7A"/>
    <w:rsid w:val="0CEC155D"/>
    <w:rsid w:val="0CED1B4C"/>
    <w:rsid w:val="0CED3B85"/>
    <w:rsid w:val="0CF17656"/>
    <w:rsid w:val="0D013192"/>
    <w:rsid w:val="0D0E0150"/>
    <w:rsid w:val="0D1541D8"/>
    <w:rsid w:val="0D1B4769"/>
    <w:rsid w:val="0D213E8F"/>
    <w:rsid w:val="0D2B0432"/>
    <w:rsid w:val="0D3D490E"/>
    <w:rsid w:val="0D517EC7"/>
    <w:rsid w:val="0D533AB6"/>
    <w:rsid w:val="0D5A5E6F"/>
    <w:rsid w:val="0D6039BE"/>
    <w:rsid w:val="0D6B449D"/>
    <w:rsid w:val="0D6C46D3"/>
    <w:rsid w:val="0D6D7F66"/>
    <w:rsid w:val="0D76124A"/>
    <w:rsid w:val="0D860262"/>
    <w:rsid w:val="0D866D4F"/>
    <w:rsid w:val="0D9442B5"/>
    <w:rsid w:val="0DAC570D"/>
    <w:rsid w:val="0DB32F92"/>
    <w:rsid w:val="0DB43264"/>
    <w:rsid w:val="0DEF19F7"/>
    <w:rsid w:val="0E0375A6"/>
    <w:rsid w:val="0E046EBD"/>
    <w:rsid w:val="0E165EF7"/>
    <w:rsid w:val="0E172F14"/>
    <w:rsid w:val="0E30504E"/>
    <w:rsid w:val="0E315DAD"/>
    <w:rsid w:val="0E351861"/>
    <w:rsid w:val="0E35194A"/>
    <w:rsid w:val="0E3A2380"/>
    <w:rsid w:val="0E3A3FFD"/>
    <w:rsid w:val="0E3C46AC"/>
    <w:rsid w:val="0E3E57A8"/>
    <w:rsid w:val="0E453290"/>
    <w:rsid w:val="0E552D93"/>
    <w:rsid w:val="0E582E9F"/>
    <w:rsid w:val="0E692EBD"/>
    <w:rsid w:val="0E69379D"/>
    <w:rsid w:val="0E6E7CDA"/>
    <w:rsid w:val="0E7247BF"/>
    <w:rsid w:val="0E7600CE"/>
    <w:rsid w:val="0E8A6D24"/>
    <w:rsid w:val="0E8B2357"/>
    <w:rsid w:val="0E8F76D2"/>
    <w:rsid w:val="0E9C79FE"/>
    <w:rsid w:val="0E9E5083"/>
    <w:rsid w:val="0EA83A29"/>
    <w:rsid w:val="0EAE20FA"/>
    <w:rsid w:val="0EC64824"/>
    <w:rsid w:val="0ED008E0"/>
    <w:rsid w:val="0ED40CFE"/>
    <w:rsid w:val="0EED0F8F"/>
    <w:rsid w:val="0EF31859"/>
    <w:rsid w:val="0EFE32C7"/>
    <w:rsid w:val="0F0543AA"/>
    <w:rsid w:val="0F0B7D89"/>
    <w:rsid w:val="0F0F2458"/>
    <w:rsid w:val="0F1214CE"/>
    <w:rsid w:val="0F157BDC"/>
    <w:rsid w:val="0F246C9E"/>
    <w:rsid w:val="0F277E0E"/>
    <w:rsid w:val="0F2C707E"/>
    <w:rsid w:val="0F327F14"/>
    <w:rsid w:val="0F401012"/>
    <w:rsid w:val="0F4013F9"/>
    <w:rsid w:val="0F4711BF"/>
    <w:rsid w:val="0F5371CB"/>
    <w:rsid w:val="0F616EB0"/>
    <w:rsid w:val="0F693887"/>
    <w:rsid w:val="0F7B3512"/>
    <w:rsid w:val="0F806E4F"/>
    <w:rsid w:val="0F860023"/>
    <w:rsid w:val="0F884B3E"/>
    <w:rsid w:val="0F8B12D6"/>
    <w:rsid w:val="0F905BD6"/>
    <w:rsid w:val="0F90719A"/>
    <w:rsid w:val="0FAF1651"/>
    <w:rsid w:val="0FB455EC"/>
    <w:rsid w:val="0FDC4858"/>
    <w:rsid w:val="0FE412FD"/>
    <w:rsid w:val="0FE86CF5"/>
    <w:rsid w:val="0FE95016"/>
    <w:rsid w:val="0FF93C4B"/>
    <w:rsid w:val="10085441"/>
    <w:rsid w:val="10095A78"/>
    <w:rsid w:val="10267CEF"/>
    <w:rsid w:val="102A72F8"/>
    <w:rsid w:val="102C1084"/>
    <w:rsid w:val="102E59E9"/>
    <w:rsid w:val="103378BA"/>
    <w:rsid w:val="104229D2"/>
    <w:rsid w:val="10497235"/>
    <w:rsid w:val="104D4953"/>
    <w:rsid w:val="10567B29"/>
    <w:rsid w:val="10617F7A"/>
    <w:rsid w:val="10777D70"/>
    <w:rsid w:val="107C48EF"/>
    <w:rsid w:val="107C6380"/>
    <w:rsid w:val="108D6902"/>
    <w:rsid w:val="109E5DC3"/>
    <w:rsid w:val="10B50E60"/>
    <w:rsid w:val="10B87785"/>
    <w:rsid w:val="10BD479A"/>
    <w:rsid w:val="10C06BFD"/>
    <w:rsid w:val="10C10534"/>
    <w:rsid w:val="10C73F21"/>
    <w:rsid w:val="10C83B51"/>
    <w:rsid w:val="10C92FD3"/>
    <w:rsid w:val="10CC6F2E"/>
    <w:rsid w:val="10CE119F"/>
    <w:rsid w:val="10CF17A4"/>
    <w:rsid w:val="10CF2B1E"/>
    <w:rsid w:val="10DC694C"/>
    <w:rsid w:val="10E10E75"/>
    <w:rsid w:val="10ED2329"/>
    <w:rsid w:val="10F35AB3"/>
    <w:rsid w:val="110118E4"/>
    <w:rsid w:val="1105534D"/>
    <w:rsid w:val="110F6056"/>
    <w:rsid w:val="1116469B"/>
    <w:rsid w:val="112A70FC"/>
    <w:rsid w:val="113653D5"/>
    <w:rsid w:val="11400448"/>
    <w:rsid w:val="1140345E"/>
    <w:rsid w:val="115115BB"/>
    <w:rsid w:val="11530DC4"/>
    <w:rsid w:val="115E493E"/>
    <w:rsid w:val="11685483"/>
    <w:rsid w:val="116D2BDF"/>
    <w:rsid w:val="117C38F9"/>
    <w:rsid w:val="11874E6B"/>
    <w:rsid w:val="118771FB"/>
    <w:rsid w:val="118D3034"/>
    <w:rsid w:val="119040BA"/>
    <w:rsid w:val="11912951"/>
    <w:rsid w:val="11927D6C"/>
    <w:rsid w:val="11B13CAB"/>
    <w:rsid w:val="11B802F5"/>
    <w:rsid w:val="11BB0722"/>
    <w:rsid w:val="11E362A7"/>
    <w:rsid w:val="11E36F50"/>
    <w:rsid w:val="11EB3DC4"/>
    <w:rsid w:val="11EF78D1"/>
    <w:rsid w:val="11F73365"/>
    <w:rsid w:val="11F96882"/>
    <w:rsid w:val="11FB7D6B"/>
    <w:rsid w:val="11FC1A47"/>
    <w:rsid w:val="11FF2F99"/>
    <w:rsid w:val="120C15FD"/>
    <w:rsid w:val="120D1978"/>
    <w:rsid w:val="120D5065"/>
    <w:rsid w:val="12136705"/>
    <w:rsid w:val="121436F0"/>
    <w:rsid w:val="12157CE2"/>
    <w:rsid w:val="12201DB2"/>
    <w:rsid w:val="1230697E"/>
    <w:rsid w:val="123A4A78"/>
    <w:rsid w:val="123E5145"/>
    <w:rsid w:val="12411ADB"/>
    <w:rsid w:val="12460922"/>
    <w:rsid w:val="125A41DC"/>
    <w:rsid w:val="12683761"/>
    <w:rsid w:val="126D006D"/>
    <w:rsid w:val="12712746"/>
    <w:rsid w:val="12821BB6"/>
    <w:rsid w:val="128A61DE"/>
    <w:rsid w:val="12901046"/>
    <w:rsid w:val="12940747"/>
    <w:rsid w:val="12960F8C"/>
    <w:rsid w:val="12AF39FD"/>
    <w:rsid w:val="12B71BCC"/>
    <w:rsid w:val="12B73DE2"/>
    <w:rsid w:val="12D32A76"/>
    <w:rsid w:val="12D81B49"/>
    <w:rsid w:val="12F0047B"/>
    <w:rsid w:val="12F118F2"/>
    <w:rsid w:val="12FD4063"/>
    <w:rsid w:val="1306376A"/>
    <w:rsid w:val="130B071F"/>
    <w:rsid w:val="130F7622"/>
    <w:rsid w:val="13117745"/>
    <w:rsid w:val="131237F1"/>
    <w:rsid w:val="13272C47"/>
    <w:rsid w:val="132E1FE8"/>
    <w:rsid w:val="13326A52"/>
    <w:rsid w:val="13472411"/>
    <w:rsid w:val="134F62EA"/>
    <w:rsid w:val="13710013"/>
    <w:rsid w:val="137479D4"/>
    <w:rsid w:val="13787B71"/>
    <w:rsid w:val="137B5F02"/>
    <w:rsid w:val="137E3D6D"/>
    <w:rsid w:val="137F04C9"/>
    <w:rsid w:val="138A4763"/>
    <w:rsid w:val="1393281C"/>
    <w:rsid w:val="13944945"/>
    <w:rsid w:val="139B292B"/>
    <w:rsid w:val="13A96E6E"/>
    <w:rsid w:val="13B74752"/>
    <w:rsid w:val="13C857A3"/>
    <w:rsid w:val="13CF44B6"/>
    <w:rsid w:val="13D46877"/>
    <w:rsid w:val="13D93257"/>
    <w:rsid w:val="13DA7C4D"/>
    <w:rsid w:val="13E03E19"/>
    <w:rsid w:val="13E53807"/>
    <w:rsid w:val="13E779FE"/>
    <w:rsid w:val="13FB1CF7"/>
    <w:rsid w:val="14163BF2"/>
    <w:rsid w:val="14255EA1"/>
    <w:rsid w:val="142975F2"/>
    <w:rsid w:val="142F1E7D"/>
    <w:rsid w:val="14352384"/>
    <w:rsid w:val="14367BC7"/>
    <w:rsid w:val="143A5173"/>
    <w:rsid w:val="14597838"/>
    <w:rsid w:val="14606971"/>
    <w:rsid w:val="14640CBD"/>
    <w:rsid w:val="1465236B"/>
    <w:rsid w:val="14652AF3"/>
    <w:rsid w:val="14675344"/>
    <w:rsid w:val="146B7803"/>
    <w:rsid w:val="1475742A"/>
    <w:rsid w:val="147F425E"/>
    <w:rsid w:val="148059FD"/>
    <w:rsid w:val="14874BD5"/>
    <w:rsid w:val="148C36A5"/>
    <w:rsid w:val="149D6245"/>
    <w:rsid w:val="149E2050"/>
    <w:rsid w:val="14A622A0"/>
    <w:rsid w:val="14AA64CB"/>
    <w:rsid w:val="14BB33EF"/>
    <w:rsid w:val="14CA4A61"/>
    <w:rsid w:val="14CE296A"/>
    <w:rsid w:val="14DE08D3"/>
    <w:rsid w:val="1508797F"/>
    <w:rsid w:val="15113AE5"/>
    <w:rsid w:val="151A7674"/>
    <w:rsid w:val="151E0CE1"/>
    <w:rsid w:val="151E2A75"/>
    <w:rsid w:val="15276CD8"/>
    <w:rsid w:val="152D612B"/>
    <w:rsid w:val="153A6E8F"/>
    <w:rsid w:val="15521EF4"/>
    <w:rsid w:val="155E500C"/>
    <w:rsid w:val="1562000C"/>
    <w:rsid w:val="156234D0"/>
    <w:rsid w:val="156A4D2F"/>
    <w:rsid w:val="15834C76"/>
    <w:rsid w:val="159F33A6"/>
    <w:rsid w:val="15A20B3A"/>
    <w:rsid w:val="15A50F4E"/>
    <w:rsid w:val="15AF1D87"/>
    <w:rsid w:val="15B267B9"/>
    <w:rsid w:val="15B969B5"/>
    <w:rsid w:val="15C439EA"/>
    <w:rsid w:val="15CC5332"/>
    <w:rsid w:val="15D51FFA"/>
    <w:rsid w:val="15E83D7A"/>
    <w:rsid w:val="160E2BF1"/>
    <w:rsid w:val="161A4687"/>
    <w:rsid w:val="161B6447"/>
    <w:rsid w:val="161D0E93"/>
    <w:rsid w:val="16233415"/>
    <w:rsid w:val="162C218D"/>
    <w:rsid w:val="16320217"/>
    <w:rsid w:val="163A738B"/>
    <w:rsid w:val="163B012B"/>
    <w:rsid w:val="164B5020"/>
    <w:rsid w:val="166D3D63"/>
    <w:rsid w:val="168465CB"/>
    <w:rsid w:val="169232DC"/>
    <w:rsid w:val="169E3EDC"/>
    <w:rsid w:val="16A324E6"/>
    <w:rsid w:val="16AF5FCF"/>
    <w:rsid w:val="16B34732"/>
    <w:rsid w:val="16B42E8C"/>
    <w:rsid w:val="16B82C04"/>
    <w:rsid w:val="16BE52A8"/>
    <w:rsid w:val="16C07AAC"/>
    <w:rsid w:val="16C21713"/>
    <w:rsid w:val="16C3700C"/>
    <w:rsid w:val="16CB1634"/>
    <w:rsid w:val="16D618DE"/>
    <w:rsid w:val="16DA31F7"/>
    <w:rsid w:val="16E05718"/>
    <w:rsid w:val="16E97C62"/>
    <w:rsid w:val="16FF16EC"/>
    <w:rsid w:val="170D1BC5"/>
    <w:rsid w:val="1712416C"/>
    <w:rsid w:val="171D614E"/>
    <w:rsid w:val="1723723B"/>
    <w:rsid w:val="17345AEF"/>
    <w:rsid w:val="173E081D"/>
    <w:rsid w:val="17452CE8"/>
    <w:rsid w:val="17475D71"/>
    <w:rsid w:val="174918E6"/>
    <w:rsid w:val="174F6204"/>
    <w:rsid w:val="175C2FC7"/>
    <w:rsid w:val="175F4C6B"/>
    <w:rsid w:val="176A4F8C"/>
    <w:rsid w:val="176D40B2"/>
    <w:rsid w:val="177551ED"/>
    <w:rsid w:val="17815DB2"/>
    <w:rsid w:val="17A82321"/>
    <w:rsid w:val="17A82EA0"/>
    <w:rsid w:val="17AC2A07"/>
    <w:rsid w:val="17AD75B4"/>
    <w:rsid w:val="17CE59E3"/>
    <w:rsid w:val="17D74551"/>
    <w:rsid w:val="17D921ED"/>
    <w:rsid w:val="17DD006A"/>
    <w:rsid w:val="17E87C5B"/>
    <w:rsid w:val="17F10635"/>
    <w:rsid w:val="17FB5267"/>
    <w:rsid w:val="18085B3B"/>
    <w:rsid w:val="18096DF5"/>
    <w:rsid w:val="180A0256"/>
    <w:rsid w:val="18176BDF"/>
    <w:rsid w:val="181D5C29"/>
    <w:rsid w:val="181F3ABA"/>
    <w:rsid w:val="18233669"/>
    <w:rsid w:val="18441CD0"/>
    <w:rsid w:val="1854333F"/>
    <w:rsid w:val="1857479E"/>
    <w:rsid w:val="185B24C2"/>
    <w:rsid w:val="18655B26"/>
    <w:rsid w:val="186C582D"/>
    <w:rsid w:val="186E3368"/>
    <w:rsid w:val="18705F62"/>
    <w:rsid w:val="189050CD"/>
    <w:rsid w:val="18960759"/>
    <w:rsid w:val="18C618FB"/>
    <w:rsid w:val="18CE5A63"/>
    <w:rsid w:val="18D21293"/>
    <w:rsid w:val="18EA079D"/>
    <w:rsid w:val="18EF632C"/>
    <w:rsid w:val="18FA6825"/>
    <w:rsid w:val="19072A2E"/>
    <w:rsid w:val="190A6173"/>
    <w:rsid w:val="190F6F31"/>
    <w:rsid w:val="192A4AE5"/>
    <w:rsid w:val="1930243C"/>
    <w:rsid w:val="19303091"/>
    <w:rsid w:val="19397B95"/>
    <w:rsid w:val="193B016A"/>
    <w:rsid w:val="19613577"/>
    <w:rsid w:val="198661C3"/>
    <w:rsid w:val="199D4D9E"/>
    <w:rsid w:val="19A21025"/>
    <w:rsid w:val="19B124C2"/>
    <w:rsid w:val="19BE65D2"/>
    <w:rsid w:val="19C37CC8"/>
    <w:rsid w:val="19CA29B6"/>
    <w:rsid w:val="19D427CF"/>
    <w:rsid w:val="19D97434"/>
    <w:rsid w:val="19DE47CD"/>
    <w:rsid w:val="1A007865"/>
    <w:rsid w:val="1A04141E"/>
    <w:rsid w:val="1A0732F3"/>
    <w:rsid w:val="1A14314B"/>
    <w:rsid w:val="1A2014BC"/>
    <w:rsid w:val="1A350082"/>
    <w:rsid w:val="1A432AF5"/>
    <w:rsid w:val="1A466CB2"/>
    <w:rsid w:val="1A4D3171"/>
    <w:rsid w:val="1A586E74"/>
    <w:rsid w:val="1A5C60D2"/>
    <w:rsid w:val="1A61467F"/>
    <w:rsid w:val="1A763178"/>
    <w:rsid w:val="1A877E7A"/>
    <w:rsid w:val="1A9B60CE"/>
    <w:rsid w:val="1A9D0310"/>
    <w:rsid w:val="1AA13532"/>
    <w:rsid w:val="1AB0390E"/>
    <w:rsid w:val="1AD10FE0"/>
    <w:rsid w:val="1ADB3B3B"/>
    <w:rsid w:val="1AF608F0"/>
    <w:rsid w:val="1B0A63D0"/>
    <w:rsid w:val="1B1007A2"/>
    <w:rsid w:val="1B111218"/>
    <w:rsid w:val="1B147F9A"/>
    <w:rsid w:val="1B154E39"/>
    <w:rsid w:val="1B1E484A"/>
    <w:rsid w:val="1B1F2239"/>
    <w:rsid w:val="1B3558C3"/>
    <w:rsid w:val="1B4A2BA6"/>
    <w:rsid w:val="1B4F18C6"/>
    <w:rsid w:val="1B520995"/>
    <w:rsid w:val="1B553908"/>
    <w:rsid w:val="1B5F1C11"/>
    <w:rsid w:val="1B6139A8"/>
    <w:rsid w:val="1B6C6A59"/>
    <w:rsid w:val="1B7E23F1"/>
    <w:rsid w:val="1B88441B"/>
    <w:rsid w:val="1B897223"/>
    <w:rsid w:val="1BA73246"/>
    <w:rsid w:val="1BA912D0"/>
    <w:rsid w:val="1BAB7879"/>
    <w:rsid w:val="1BC720A3"/>
    <w:rsid w:val="1BD70CAE"/>
    <w:rsid w:val="1BD71830"/>
    <w:rsid w:val="1BE02B60"/>
    <w:rsid w:val="1BE66D5C"/>
    <w:rsid w:val="1BEB736E"/>
    <w:rsid w:val="1BFC65B2"/>
    <w:rsid w:val="1BFF23D1"/>
    <w:rsid w:val="1C10641C"/>
    <w:rsid w:val="1C2900FD"/>
    <w:rsid w:val="1C432C90"/>
    <w:rsid w:val="1C5A48C9"/>
    <w:rsid w:val="1C623891"/>
    <w:rsid w:val="1C7C7235"/>
    <w:rsid w:val="1C8521E5"/>
    <w:rsid w:val="1C9B7502"/>
    <w:rsid w:val="1CAC6F5E"/>
    <w:rsid w:val="1CB104E0"/>
    <w:rsid w:val="1CBB310B"/>
    <w:rsid w:val="1CD1236C"/>
    <w:rsid w:val="1CD43FD2"/>
    <w:rsid w:val="1CD97C59"/>
    <w:rsid w:val="1CE36408"/>
    <w:rsid w:val="1D0660CD"/>
    <w:rsid w:val="1D191632"/>
    <w:rsid w:val="1D211F43"/>
    <w:rsid w:val="1D2B53A9"/>
    <w:rsid w:val="1D37638F"/>
    <w:rsid w:val="1D3A6D32"/>
    <w:rsid w:val="1D5965FD"/>
    <w:rsid w:val="1D7315CA"/>
    <w:rsid w:val="1D7467AD"/>
    <w:rsid w:val="1D8B15D2"/>
    <w:rsid w:val="1D973C64"/>
    <w:rsid w:val="1DB777C2"/>
    <w:rsid w:val="1DBA3378"/>
    <w:rsid w:val="1DC94E19"/>
    <w:rsid w:val="1DCB37C1"/>
    <w:rsid w:val="1DDF7F49"/>
    <w:rsid w:val="1DE05DD4"/>
    <w:rsid w:val="1DED6123"/>
    <w:rsid w:val="1DF21E45"/>
    <w:rsid w:val="1DF57761"/>
    <w:rsid w:val="1DFA71C5"/>
    <w:rsid w:val="1E0C2554"/>
    <w:rsid w:val="1E1A181A"/>
    <w:rsid w:val="1E1C0450"/>
    <w:rsid w:val="1E1D5E57"/>
    <w:rsid w:val="1E21257F"/>
    <w:rsid w:val="1E2F531F"/>
    <w:rsid w:val="1E381BD1"/>
    <w:rsid w:val="1E3C2A58"/>
    <w:rsid w:val="1E407072"/>
    <w:rsid w:val="1E4E6CBA"/>
    <w:rsid w:val="1E576C5F"/>
    <w:rsid w:val="1E60479C"/>
    <w:rsid w:val="1E625F99"/>
    <w:rsid w:val="1E665E27"/>
    <w:rsid w:val="1E671441"/>
    <w:rsid w:val="1E6A2B63"/>
    <w:rsid w:val="1E702B5F"/>
    <w:rsid w:val="1E760C46"/>
    <w:rsid w:val="1E7A445E"/>
    <w:rsid w:val="1E7F4BC3"/>
    <w:rsid w:val="1E8727C4"/>
    <w:rsid w:val="1E977F6E"/>
    <w:rsid w:val="1E9D148A"/>
    <w:rsid w:val="1EA035F8"/>
    <w:rsid w:val="1EA22D1D"/>
    <w:rsid w:val="1EB204C0"/>
    <w:rsid w:val="1EBF1EF2"/>
    <w:rsid w:val="1EC66190"/>
    <w:rsid w:val="1ECD1165"/>
    <w:rsid w:val="1ED34105"/>
    <w:rsid w:val="1ED35464"/>
    <w:rsid w:val="1ED6478A"/>
    <w:rsid w:val="1EEB5A2C"/>
    <w:rsid w:val="1EF826A1"/>
    <w:rsid w:val="1F014AEE"/>
    <w:rsid w:val="1F017285"/>
    <w:rsid w:val="1F086D62"/>
    <w:rsid w:val="1F131C5B"/>
    <w:rsid w:val="1F517C4D"/>
    <w:rsid w:val="1F603B01"/>
    <w:rsid w:val="1F6578C5"/>
    <w:rsid w:val="1F6836FE"/>
    <w:rsid w:val="1F6C557E"/>
    <w:rsid w:val="1F6F34C5"/>
    <w:rsid w:val="1F76440B"/>
    <w:rsid w:val="1FAE17A8"/>
    <w:rsid w:val="1FBE5166"/>
    <w:rsid w:val="1FC05DB2"/>
    <w:rsid w:val="1FCC78C7"/>
    <w:rsid w:val="1FCF4B47"/>
    <w:rsid w:val="1FE21E98"/>
    <w:rsid w:val="1FE500D4"/>
    <w:rsid w:val="1FF57DED"/>
    <w:rsid w:val="20192054"/>
    <w:rsid w:val="20271A8B"/>
    <w:rsid w:val="20385BA0"/>
    <w:rsid w:val="205A7974"/>
    <w:rsid w:val="20734D8D"/>
    <w:rsid w:val="207651DC"/>
    <w:rsid w:val="2084422E"/>
    <w:rsid w:val="209555F0"/>
    <w:rsid w:val="209A58CF"/>
    <w:rsid w:val="20AC6508"/>
    <w:rsid w:val="20AF33F7"/>
    <w:rsid w:val="20C9646A"/>
    <w:rsid w:val="20D56AF8"/>
    <w:rsid w:val="20E14516"/>
    <w:rsid w:val="20E86335"/>
    <w:rsid w:val="20FC13B5"/>
    <w:rsid w:val="210B7B49"/>
    <w:rsid w:val="210C77EC"/>
    <w:rsid w:val="21166399"/>
    <w:rsid w:val="211F2A99"/>
    <w:rsid w:val="21405540"/>
    <w:rsid w:val="214A64CD"/>
    <w:rsid w:val="21502AE8"/>
    <w:rsid w:val="2157154A"/>
    <w:rsid w:val="216D2D40"/>
    <w:rsid w:val="218800A1"/>
    <w:rsid w:val="218C409F"/>
    <w:rsid w:val="218E7142"/>
    <w:rsid w:val="21A234E0"/>
    <w:rsid w:val="21B01D33"/>
    <w:rsid w:val="21CB17EC"/>
    <w:rsid w:val="21DB7C65"/>
    <w:rsid w:val="21DD14F5"/>
    <w:rsid w:val="21E2499E"/>
    <w:rsid w:val="21ED1D0B"/>
    <w:rsid w:val="21F36B91"/>
    <w:rsid w:val="21F414D6"/>
    <w:rsid w:val="21F62BAD"/>
    <w:rsid w:val="22047074"/>
    <w:rsid w:val="220A767F"/>
    <w:rsid w:val="222461DE"/>
    <w:rsid w:val="22302A9A"/>
    <w:rsid w:val="22312849"/>
    <w:rsid w:val="22321034"/>
    <w:rsid w:val="22327534"/>
    <w:rsid w:val="22331482"/>
    <w:rsid w:val="223525AA"/>
    <w:rsid w:val="223659BB"/>
    <w:rsid w:val="223A20E3"/>
    <w:rsid w:val="223C2715"/>
    <w:rsid w:val="224E3251"/>
    <w:rsid w:val="225A35F4"/>
    <w:rsid w:val="2287394B"/>
    <w:rsid w:val="228A1FB4"/>
    <w:rsid w:val="228C38CF"/>
    <w:rsid w:val="22971433"/>
    <w:rsid w:val="22A42C61"/>
    <w:rsid w:val="22AC63B8"/>
    <w:rsid w:val="22CF00A1"/>
    <w:rsid w:val="22D6392E"/>
    <w:rsid w:val="22D701ED"/>
    <w:rsid w:val="22E406D8"/>
    <w:rsid w:val="22E50B4A"/>
    <w:rsid w:val="22F37E58"/>
    <w:rsid w:val="2314061F"/>
    <w:rsid w:val="231B5B7E"/>
    <w:rsid w:val="23235F3E"/>
    <w:rsid w:val="2331711A"/>
    <w:rsid w:val="23406097"/>
    <w:rsid w:val="235D5DCE"/>
    <w:rsid w:val="236767DE"/>
    <w:rsid w:val="23680407"/>
    <w:rsid w:val="23681DBF"/>
    <w:rsid w:val="237A04BA"/>
    <w:rsid w:val="238561F3"/>
    <w:rsid w:val="23AD198E"/>
    <w:rsid w:val="23AD2183"/>
    <w:rsid w:val="23B926A2"/>
    <w:rsid w:val="23BE34EF"/>
    <w:rsid w:val="23CC5B82"/>
    <w:rsid w:val="23DA294C"/>
    <w:rsid w:val="23E73030"/>
    <w:rsid w:val="23EB55C4"/>
    <w:rsid w:val="24023062"/>
    <w:rsid w:val="241F4F7B"/>
    <w:rsid w:val="24233E59"/>
    <w:rsid w:val="24234DB5"/>
    <w:rsid w:val="242D5D42"/>
    <w:rsid w:val="244A551C"/>
    <w:rsid w:val="24565230"/>
    <w:rsid w:val="245A3B6D"/>
    <w:rsid w:val="245E1651"/>
    <w:rsid w:val="246224B6"/>
    <w:rsid w:val="24710428"/>
    <w:rsid w:val="24722981"/>
    <w:rsid w:val="2475418A"/>
    <w:rsid w:val="24800E4B"/>
    <w:rsid w:val="2484182C"/>
    <w:rsid w:val="248751A7"/>
    <w:rsid w:val="248E03F5"/>
    <w:rsid w:val="249362E3"/>
    <w:rsid w:val="24AA140B"/>
    <w:rsid w:val="24B14AE8"/>
    <w:rsid w:val="24BA678A"/>
    <w:rsid w:val="24BB0DC7"/>
    <w:rsid w:val="24C46592"/>
    <w:rsid w:val="24C61439"/>
    <w:rsid w:val="24C9461E"/>
    <w:rsid w:val="24CF67B7"/>
    <w:rsid w:val="24EC082A"/>
    <w:rsid w:val="250A7227"/>
    <w:rsid w:val="251E1591"/>
    <w:rsid w:val="2521115F"/>
    <w:rsid w:val="2539725C"/>
    <w:rsid w:val="2543694A"/>
    <w:rsid w:val="25680CB9"/>
    <w:rsid w:val="25724AA4"/>
    <w:rsid w:val="25792B7E"/>
    <w:rsid w:val="257C72A1"/>
    <w:rsid w:val="25834542"/>
    <w:rsid w:val="25930F7D"/>
    <w:rsid w:val="25982CE4"/>
    <w:rsid w:val="259D4121"/>
    <w:rsid w:val="25A307B9"/>
    <w:rsid w:val="25A710EB"/>
    <w:rsid w:val="25AE39AE"/>
    <w:rsid w:val="25B40178"/>
    <w:rsid w:val="25D00F98"/>
    <w:rsid w:val="25DD0D05"/>
    <w:rsid w:val="25DE30B0"/>
    <w:rsid w:val="25DF4740"/>
    <w:rsid w:val="25FB5C87"/>
    <w:rsid w:val="26016435"/>
    <w:rsid w:val="262120BB"/>
    <w:rsid w:val="26282309"/>
    <w:rsid w:val="263D204C"/>
    <w:rsid w:val="26403544"/>
    <w:rsid w:val="264730E1"/>
    <w:rsid w:val="264C5411"/>
    <w:rsid w:val="265537AF"/>
    <w:rsid w:val="26712DF8"/>
    <w:rsid w:val="26785B0A"/>
    <w:rsid w:val="267B3CDA"/>
    <w:rsid w:val="26802EEC"/>
    <w:rsid w:val="26844BB2"/>
    <w:rsid w:val="26921221"/>
    <w:rsid w:val="26A341CF"/>
    <w:rsid w:val="26A42F12"/>
    <w:rsid w:val="26BF2709"/>
    <w:rsid w:val="26C90FBD"/>
    <w:rsid w:val="26C92A71"/>
    <w:rsid w:val="26CE25E9"/>
    <w:rsid w:val="26D42391"/>
    <w:rsid w:val="26DF07C0"/>
    <w:rsid w:val="270E4296"/>
    <w:rsid w:val="271F789D"/>
    <w:rsid w:val="272418C5"/>
    <w:rsid w:val="27300F24"/>
    <w:rsid w:val="273F0BEC"/>
    <w:rsid w:val="27400EA9"/>
    <w:rsid w:val="2744653C"/>
    <w:rsid w:val="275F01E9"/>
    <w:rsid w:val="276E0E70"/>
    <w:rsid w:val="27814E86"/>
    <w:rsid w:val="27864A39"/>
    <w:rsid w:val="27933831"/>
    <w:rsid w:val="279957B5"/>
    <w:rsid w:val="27A9472A"/>
    <w:rsid w:val="27B2176A"/>
    <w:rsid w:val="27B4374F"/>
    <w:rsid w:val="27CA54D1"/>
    <w:rsid w:val="27E06309"/>
    <w:rsid w:val="27E43BF1"/>
    <w:rsid w:val="27E62829"/>
    <w:rsid w:val="27E80656"/>
    <w:rsid w:val="27E84C98"/>
    <w:rsid w:val="28090ABA"/>
    <w:rsid w:val="280A7E95"/>
    <w:rsid w:val="28141F5B"/>
    <w:rsid w:val="282279B8"/>
    <w:rsid w:val="282D713B"/>
    <w:rsid w:val="285658D4"/>
    <w:rsid w:val="286A5B59"/>
    <w:rsid w:val="286C6B75"/>
    <w:rsid w:val="287210BE"/>
    <w:rsid w:val="28750258"/>
    <w:rsid w:val="2875192C"/>
    <w:rsid w:val="28970FBC"/>
    <w:rsid w:val="28A80937"/>
    <w:rsid w:val="28AD654E"/>
    <w:rsid w:val="28BD6271"/>
    <w:rsid w:val="28CC5792"/>
    <w:rsid w:val="28DB25E8"/>
    <w:rsid w:val="28DB2668"/>
    <w:rsid w:val="28DC3FFB"/>
    <w:rsid w:val="28DE72AB"/>
    <w:rsid w:val="28FF2794"/>
    <w:rsid w:val="2909208D"/>
    <w:rsid w:val="290F2566"/>
    <w:rsid w:val="29220DDD"/>
    <w:rsid w:val="292D4F03"/>
    <w:rsid w:val="293D6E38"/>
    <w:rsid w:val="29466750"/>
    <w:rsid w:val="295E783C"/>
    <w:rsid w:val="29621C0A"/>
    <w:rsid w:val="29662F9D"/>
    <w:rsid w:val="296C4152"/>
    <w:rsid w:val="29731E7C"/>
    <w:rsid w:val="29A0210A"/>
    <w:rsid w:val="29A23432"/>
    <w:rsid w:val="29A24E53"/>
    <w:rsid w:val="29A26CA9"/>
    <w:rsid w:val="29AC1137"/>
    <w:rsid w:val="29B107B6"/>
    <w:rsid w:val="29BB43CF"/>
    <w:rsid w:val="29C01BCC"/>
    <w:rsid w:val="29C02A80"/>
    <w:rsid w:val="29C11AF5"/>
    <w:rsid w:val="29C23420"/>
    <w:rsid w:val="29D77867"/>
    <w:rsid w:val="29E3047D"/>
    <w:rsid w:val="29E720B3"/>
    <w:rsid w:val="29E9405D"/>
    <w:rsid w:val="29E97E8B"/>
    <w:rsid w:val="29EA2298"/>
    <w:rsid w:val="29F16C85"/>
    <w:rsid w:val="29F35983"/>
    <w:rsid w:val="29F37D3A"/>
    <w:rsid w:val="2A146D82"/>
    <w:rsid w:val="2A1506DD"/>
    <w:rsid w:val="2A186E40"/>
    <w:rsid w:val="2A1A48E6"/>
    <w:rsid w:val="2A246FC7"/>
    <w:rsid w:val="2A28444E"/>
    <w:rsid w:val="2A2A24BC"/>
    <w:rsid w:val="2A33229C"/>
    <w:rsid w:val="2A3B3E25"/>
    <w:rsid w:val="2A3E4407"/>
    <w:rsid w:val="2A4676B2"/>
    <w:rsid w:val="2A5D470F"/>
    <w:rsid w:val="2A606780"/>
    <w:rsid w:val="2A723771"/>
    <w:rsid w:val="2A7702BB"/>
    <w:rsid w:val="2A78071E"/>
    <w:rsid w:val="2A840F10"/>
    <w:rsid w:val="2A8F2AFA"/>
    <w:rsid w:val="2A9D59BB"/>
    <w:rsid w:val="2AA15D41"/>
    <w:rsid w:val="2AA5371B"/>
    <w:rsid w:val="2AAB7AA3"/>
    <w:rsid w:val="2AB065CC"/>
    <w:rsid w:val="2AB86B8D"/>
    <w:rsid w:val="2ACA02D1"/>
    <w:rsid w:val="2AD30461"/>
    <w:rsid w:val="2ADA0B13"/>
    <w:rsid w:val="2AE329CF"/>
    <w:rsid w:val="2AE92218"/>
    <w:rsid w:val="2AEE19A4"/>
    <w:rsid w:val="2AFA0E36"/>
    <w:rsid w:val="2B1D7713"/>
    <w:rsid w:val="2B2B2394"/>
    <w:rsid w:val="2B347A31"/>
    <w:rsid w:val="2B367C92"/>
    <w:rsid w:val="2B504D84"/>
    <w:rsid w:val="2B5E6E8A"/>
    <w:rsid w:val="2B707460"/>
    <w:rsid w:val="2B87179A"/>
    <w:rsid w:val="2B8A6F74"/>
    <w:rsid w:val="2B8B7B67"/>
    <w:rsid w:val="2B9C2405"/>
    <w:rsid w:val="2BA60E8B"/>
    <w:rsid w:val="2BBE5657"/>
    <w:rsid w:val="2BDD28FD"/>
    <w:rsid w:val="2BDD4D97"/>
    <w:rsid w:val="2BEC7E51"/>
    <w:rsid w:val="2BF50212"/>
    <w:rsid w:val="2C037A42"/>
    <w:rsid w:val="2C0C741B"/>
    <w:rsid w:val="2C23351F"/>
    <w:rsid w:val="2C2472FF"/>
    <w:rsid w:val="2C2832BE"/>
    <w:rsid w:val="2C353E63"/>
    <w:rsid w:val="2C3D3E52"/>
    <w:rsid w:val="2C4179CE"/>
    <w:rsid w:val="2C450A1B"/>
    <w:rsid w:val="2C492136"/>
    <w:rsid w:val="2C4D09F0"/>
    <w:rsid w:val="2C5112CE"/>
    <w:rsid w:val="2C526C95"/>
    <w:rsid w:val="2C556C8C"/>
    <w:rsid w:val="2C5A5223"/>
    <w:rsid w:val="2C5E5F87"/>
    <w:rsid w:val="2C6A2A47"/>
    <w:rsid w:val="2C6A7548"/>
    <w:rsid w:val="2C724EFC"/>
    <w:rsid w:val="2C7C3381"/>
    <w:rsid w:val="2C7D061F"/>
    <w:rsid w:val="2C902F3B"/>
    <w:rsid w:val="2C9D74D6"/>
    <w:rsid w:val="2CA00BD3"/>
    <w:rsid w:val="2CB24D17"/>
    <w:rsid w:val="2CBC07C0"/>
    <w:rsid w:val="2CC111B9"/>
    <w:rsid w:val="2CCB3CF8"/>
    <w:rsid w:val="2CCC7A26"/>
    <w:rsid w:val="2CD573E9"/>
    <w:rsid w:val="2CDC5DF4"/>
    <w:rsid w:val="2D062286"/>
    <w:rsid w:val="2D14167B"/>
    <w:rsid w:val="2D1D5938"/>
    <w:rsid w:val="2D265CEB"/>
    <w:rsid w:val="2D2D3157"/>
    <w:rsid w:val="2D2E2C8B"/>
    <w:rsid w:val="2D595535"/>
    <w:rsid w:val="2D695AE3"/>
    <w:rsid w:val="2D722B93"/>
    <w:rsid w:val="2D7870BC"/>
    <w:rsid w:val="2D7935EC"/>
    <w:rsid w:val="2D8C6D2C"/>
    <w:rsid w:val="2D8E4D84"/>
    <w:rsid w:val="2D9406B0"/>
    <w:rsid w:val="2DA1776F"/>
    <w:rsid w:val="2DB87860"/>
    <w:rsid w:val="2DB879A0"/>
    <w:rsid w:val="2DBA38BA"/>
    <w:rsid w:val="2DD11460"/>
    <w:rsid w:val="2DDE52BA"/>
    <w:rsid w:val="2DE11CB0"/>
    <w:rsid w:val="2DEB38F5"/>
    <w:rsid w:val="2DF06F50"/>
    <w:rsid w:val="2DF07423"/>
    <w:rsid w:val="2E0152DD"/>
    <w:rsid w:val="2E134972"/>
    <w:rsid w:val="2E2249D7"/>
    <w:rsid w:val="2E52469B"/>
    <w:rsid w:val="2E534ADC"/>
    <w:rsid w:val="2E572E5D"/>
    <w:rsid w:val="2E5F45DD"/>
    <w:rsid w:val="2E7212EC"/>
    <w:rsid w:val="2E7A36DD"/>
    <w:rsid w:val="2E7B20CE"/>
    <w:rsid w:val="2E800345"/>
    <w:rsid w:val="2E9146C3"/>
    <w:rsid w:val="2E9A2F61"/>
    <w:rsid w:val="2E9B1B88"/>
    <w:rsid w:val="2EA00E14"/>
    <w:rsid w:val="2EA67E6F"/>
    <w:rsid w:val="2EAF17A1"/>
    <w:rsid w:val="2EB7135C"/>
    <w:rsid w:val="2EBC3814"/>
    <w:rsid w:val="2EC75139"/>
    <w:rsid w:val="2ED53331"/>
    <w:rsid w:val="2EDB2953"/>
    <w:rsid w:val="2EDE0AD0"/>
    <w:rsid w:val="2EDF6099"/>
    <w:rsid w:val="2EF869C7"/>
    <w:rsid w:val="2EFE72F9"/>
    <w:rsid w:val="2F0E76FE"/>
    <w:rsid w:val="2F1E2F3B"/>
    <w:rsid w:val="2F1F547A"/>
    <w:rsid w:val="2F215B07"/>
    <w:rsid w:val="2F320C2A"/>
    <w:rsid w:val="2F362728"/>
    <w:rsid w:val="2F3878B3"/>
    <w:rsid w:val="2F39556B"/>
    <w:rsid w:val="2F4E1E31"/>
    <w:rsid w:val="2F4F7FBF"/>
    <w:rsid w:val="2F62324C"/>
    <w:rsid w:val="2F6C6A6E"/>
    <w:rsid w:val="2F6E5BB3"/>
    <w:rsid w:val="2F730D0A"/>
    <w:rsid w:val="2F774580"/>
    <w:rsid w:val="2F7E1794"/>
    <w:rsid w:val="2F92337B"/>
    <w:rsid w:val="2F957183"/>
    <w:rsid w:val="2F96199A"/>
    <w:rsid w:val="2F9644EE"/>
    <w:rsid w:val="2F9D2C13"/>
    <w:rsid w:val="2FB20ECA"/>
    <w:rsid w:val="2FB62022"/>
    <w:rsid w:val="2FBA696F"/>
    <w:rsid w:val="2FD31A6E"/>
    <w:rsid w:val="2FD8340B"/>
    <w:rsid w:val="2FDD3426"/>
    <w:rsid w:val="2FE449F2"/>
    <w:rsid w:val="2FE56A6E"/>
    <w:rsid w:val="30026435"/>
    <w:rsid w:val="30035968"/>
    <w:rsid w:val="300765AF"/>
    <w:rsid w:val="302E135B"/>
    <w:rsid w:val="30315623"/>
    <w:rsid w:val="303E2AA4"/>
    <w:rsid w:val="304372E0"/>
    <w:rsid w:val="304932DD"/>
    <w:rsid w:val="30503175"/>
    <w:rsid w:val="306C5B91"/>
    <w:rsid w:val="307D3ECC"/>
    <w:rsid w:val="307D7DEA"/>
    <w:rsid w:val="30857F40"/>
    <w:rsid w:val="30880EBE"/>
    <w:rsid w:val="308A3673"/>
    <w:rsid w:val="308A599F"/>
    <w:rsid w:val="309A000C"/>
    <w:rsid w:val="309F393E"/>
    <w:rsid w:val="30AE4E54"/>
    <w:rsid w:val="30AF7508"/>
    <w:rsid w:val="30B345A2"/>
    <w:rsid w:val="30B36EBB"/>
    <w:rsid w:val="30B90646"/>
    <w:rsid w:val="30C36BB3"/>
    <w:rsid w:val="30DD5F88"/>
    <w:rsid w:val="30E074AD"/>
    <w:rsid w:val="30FA2115"/>
    <w:rsid w:val="30FB509B"/>
    <w:rsid w:val="31052115"/>
    <w:rsid w:val="311C04DE"/>
    <w:rsid w:val="31244A8F"/>
    <w:rsid w:val="312556F6"/>
    <w:rsid w:val="31293D62"/>
    <w:rsid w:val="31373050"/>
    <w:rsid w:val="313F4509"/>
    <w:rsid w:val="314C20AD"/>
    <w:rsid w:val="31527AE2"/>
    <w:rsid w:val="31621F9F"/>
    <w:rsid w:val="317154AB"/>
    <w:rsid w:val="31762795"/>
    <w:rsid w:val="318205AC"/>
    <w:rsid w:val="31823124"/>
    <w:rsid w:val="318C1A8B"/>
    <w:rsid w:val="31A22A81"/>
    <w:rsid w:val="31A41A1D"/>
    <w:rsid w:val="31A41AE6"/>
    <w:rsid w:val="31A84BED"/>
    <w:rsid w:val="31B05DC2"/>
    <w:rsid w:val="31B16F9D"/>
    <w:rsid w:val="31BA66A1"/>
    <w:rsid w:val="31C77ABA"/>
    <w:rsid w:val="31CA6F5A"/>
    <w:rsid w:val="31D84112"/>
    <w:rsid w:val="31DB4AFC"/>
    <w:rsid w:val="31EF6EB5"/>
    <w:rsid w:val="31F03BE8"/>
    <w:rsid w:val="31FC7185"/>
    <w:rsid w:val="31FF1AEE"/>
    <w:rsid w:val="320539B0"/>
    <w:rsid w:val="3219405D"/>
    <w:rsid w:val="321A2E57"/>
    <w:rsid w:val="32237BED"/>
    <w:rsid w:val="32273BC6"/>
    <w:rsid w:val="322A0855"/>
    <w:rsid w:val="322E7527"/>
    <w:rsid w:val="323551F2"/>
    <w:rsid w:val="32357B5E"/>
    <w:rsid w:val="323B151D"/>
    <w:rsid w:val="32420BD7"/>
    <w:rsid w:val="324D30E8"/>
    <w:rsid w:val="325877F8"/>
    <w:rsid w:val="326F5DE8"/>
    <w:rsid w:val="32771490"/>
    <w:rsid w:val="327C78CB"/>
    <w:rsid w:val="32855B37"/>
    <w:rsid w:val="328A3C8C"/>
    <w:rsid w:val="328B39A7"/>
    <w:rsid w:val="328C0AB5"/>
    <w:rsid w:val="32934030"/>
    <w:rsid w:val="329D467E"/>
    <w:rsid w:val="32AD0659"/>
    <w:rsid w:val="32BE308F"/>
    <w:rsid w:val="32C05A4D"/>
    <w:rsid w:val="32CE0066"/>
    <w:rsid w:val="32D54A39"/>
    <w:rsid w:val="32D63466"/>
    <w:rsid w:val="32D80399"/>
    <w:rsid w:val="32DB1979"/>
    <w:rsid w:val="32DB64CD"/>
    <w:rsid w:val="32DD5F33"/>
    <w:rsid w:val="32DF1359"/>
    <w:rsid w:val="32E21B1F"/>
    <w:rsid w:val="32E66FD6"/>
    <w:rsid w:val="32E735A2"/>
    <w:rsid w:val="32F510A7"/>
    <w:rsid w:val="32F90F47"/>
    <w:rsid w:val="33115FB4"/>
    <w:rsid w:val="331723AF"/>
    <w:rsid w:val="33216F81"/>
    <w:rsid w:val="3323031D"/>
    <w:rsid w:val="332337D4"/>
    <w:rsid w:val="33237DCC"/>
    <w:rsid w:val="33245EB6"/>
    <w:rsid w:val="33312F23"/>
    <w:rsid w:val="333563E0"/>
    <w:rsid w:val="334A441C"/>
    <w:rsid w:val="33725ABE"/>
    <w:rsid w:val="337F1196"/>
    <w:rsid w:val="33801EFC"/>
    <w:rsid w:val="33897F14"/>
    <w:rsid w:val="338B277C"/>
    <w:rsid w:val="338C4D51"/>
    <w:rsid w:val="33A26771"/>
    <w:rsid w:val="33A42694"/>
    <w:rsid w:val="33B54227"/>
    <w:rsid w:val="33D506A2"/>
    <w:rsid w:val="33D968A8"/>
    <w:rsid w:val="33DA17B3"/>
    <w:rsid w:val="33E86C42"/>
    <w:rsid w:val="33E95C7B"/>
    <w:rsid w:val="33F07549"/>
    <w:rsid w:val="340A2DB1"/>
    <w:rsid w:val="342348C8"/>
    <w:rsid w:val="342677D3"/>
    <w:rsid w:val="342B5159"/>
    <w:rsid w:val="342B6515"/>
    <w:rsid w:val="3447435D"/>
    <w:rsid w:val="34547556"/>
    <w:rsid w:val="34605634"/>
    <w:rsid w:val="34695855"/>
    <w:rsid w:val="34701CF5"/>
    <w:rsid w:val="34743EDC"/>
    <w:rsid w:val="347625F3"/>
    <w:rsid w:val="347B785D"/>
    <w:rsid w:val="3483650D"/>
    <w:rsid w:val="34950855"/>
    <w:rsid w:val="34982775"/>
    <w:rsid w:val="34987E53"/>
    <w:rsid w:val="349D54DE"/>
    <w:rsid w:val="34B352E4"/>
    <w:rsid w:val="34B8590E"/>
    <w:rsid w:val="34B91E28"/>
    <w:rsid w:val="34BE6256"/>
    <w:rsid w:val="34CD4887"/>
    <w:rsid w:val="34D1610B"/>
    <w:rsid w:val="351B6F5A"/>
    <w:rsid w:val="35221050"/>
    <w:rsid w:val="354F2B71"/>
    <w:rsid w:val="35535A25"/>
    <w:rsid w:val="356C3F38"/>
    <w:rsid w:val="35883D54"/>
    <w:rsid w:val="35A3467F"/>
    <w:rsid w:val="35A669E3"/>
    <w:rsid w:val="35B72700"/>
    <w:rsid w:val="35B957EE"/>
    <w:rsid w:val="35CC4D11"/>
    <w:rsid w:val="35D348D4"/>
    <w:rsid w:val="35D874C8"/>
    <w:rsid w:val="35DE70FD"/>
    <w:rsid w:val="35F3583D"/>
    <w:rsid w:val="35F6206D"/>
    <w:rsid w:val="35F8681B"/>
    <w:rsid w:val="3603319B"/>
    <w:rsid w:val="36064728"/>
    <w:rsid w:val="3610769C"/>
    <w:rsid w:val="36166B63"/>
    <w:rsid w:val="36166DBE"/>
    <w:rsid w:val="361840E1"/>
    <w:rsid w:val="36225F0D"/>
    <w:rsid w:val="362935C1"/>
    <w:rsid w:val="36304920"/>
    <w:rsid w:val="36357263"/>
    <w:rsid w:val="36382C81"/>
    <w:rsid w:val="36447002"/>
    <w:rsid w:val="364B4782"/>
    <w:rsid w:val="36545753"/>
    <w:rsid w:val="365829B5"/>
    <w:rsid w:val="36584A3D"/>
    <w:rsid w:val="365F26EB"/>
    <w:rsid w:val="36753A5F"/>
    <w:rsid w:val="36847E0D"/>
    <w:rsid w:val="36866590"/>
    <w:rsid w:val="36AE3B00"/>
    <w:rsid w:val="36B359C5"/>
    <w:rsid w:val="36BA58A5"/>
    <w:rsid w:val="36ED41F0"/>
    <w:rsid w:val="371C3E8E"/>
    <w:rsid w:val="371D1669"/>
    <w:rsid w:val="37206254"/>
    <w:rsid w:val="3724729B"/>
    <w:rsid w:val="372726CF"/>
    <w:rsid w:val="37276268"/>
    <w:rsid w:val="372E298A"/>
    <w:rsid w:val="37397171"/>
    <w:rsid w:val="37417F1D"/>
    <w:rsid w:val="375C0728"/>
    <w:rsid w:val="37662F35"/>
    <w:rsid w:val="37663540"/>
    <w:rsid w:val="376D3BAB"/>
    <w:rsid w:val="37727C48"/>
    <w:rsid w:val="37730758"/>
    <w:rsid w:val="37777C1A"/>
    <w:rsid w:val="377D5D04"/>
    <w:rsid w:val="37813E77"/>
    <w:rsid w:val="37844237"/>
    <w:rsid w:val="37892B98"/>
    <w:rsid w:val="378D115A"/>
    <w:rsid w:val="37A42C73"/>
    <w:rsid w:val="37B06B37"/>
    <w:rsid w:val="37B524FC"/>
    <w:rsid w:val="37BC5748"/>
    <w:rsid w:val="37CC41B8"/>
    <w:rsid w:val="37D149CD"/>
    <w:rsid w:val="37D4354F"/>
    <w:rsid w:val="37E127A6"/>
    <w:rsid w:val="37E70BCA"/>
    <w:rsid w:val="37EF6B61"/>
    <w:rsid w:val="37FA55F9"/>
    <w:rsid w:val="380151E5"/>
    <w:rsid w:val="38041D5C"/>
    <w:rsid w:val="38096822"/>
    <w:rsid w:val="38114585"/>
    <w:rsid w:val="38131B3E"/>
    <w:rsid w:val="381D573A"/>
    <w:rsid w:val="384B2C18"/>
    <w:rsid w:val="38514BF1"/>
    <w:rsid w:val="385418E3"/>
    <w:rsid w:val="386A5BB5"/>
    <w:rsid w:val="386F2971"/>
    <w:rsid w:val="38706B83"/>
    <w:rsid w:val="38725A1B"/>
    <w:rsid w:val="38733A47"/>
    <w:rsid w:val="38786814"/>
    <w:rsid w:val="387C1DC8"/>
    <w:rsid w:val="3888459F"/>
    <w:rsid w:val="389C2B55"/>
    <w:rsid w:val="38A60266"/>
    <w:rsid w:val="38A872C8"/>
    <w:rsid w:val="38AD1E25"/>
    <w:rsid w:val="38B37655"/>
    <w:rsid w:val="38C74243"/>
    <w:rsid w:val="38D37A39"/>
    <w:rsid w:val="38F61A5C"/>
    <w:rsid w:val="38F6612C"/>
    <w:rsid w:val="390964F6"/>
    <w:rsid w:val="39137538"/>
    <w:rsid w:val="39184BB9"/>
    <w:rsid w:val="39304138"/>
    <w:rsid w:val="39305731"/>
    <w:rsid w:val="39387786"/>
    <w:rsid w:val="393D4AE1"/>
    <w:rsid w:val="39406C95"/>
    <w:rsid w:val="39427199"/>
    <w:rsid w:val="39504AD1"/>
    <w:rsid w:val="39540514"/>
    <w:rsid w:val="39562FFF"/>
    <w:rsid w:val="39647D0A"/>
    <w:rsid w:val="39703543"/>
    <w:rsid w:val="3973443A"/>
    <w:rsid w:val="39763BD6"/>
    <w:rsid w:val="397C6E85"/>
    <w:rsid w:val="3986497F"/>
    <w:rsid w:val="39914335"/>
    <w:rsid w:val="399D2A08"/>
    <w:rsid w:val="39A155D3"/>
    <w:rsid w:val="39A30A29"/>
    <w:rsid w:val="39B71397"/>
    <w:rsid w:val="39C15C76"/>
    <w:rsid w:val="39C55782"/>
    <w:rsid w:val="39D145BA"/>
    <w:rsid w:val="39D5544D"/>
    <w:rsid w:val="3A0A1DC6"/>
    <w:rsid w:val="3A2E5ED7"/>
    <w:rsid w:val="3A3C5A4D"/>
    <w:rsid w:val="3A3C6862"/>
    <w:rsid w:val="3A4E2272"/>
    <w:rsid w:val="3A5E5AE0"/>
    <w:rsid w:val="3A626385"/>
    <w:rsid w:val="3A81728E"/>
    <w:rsid w:val="3A9707BD"/>
    <w:rsid w:val="3A970DB5"/>
    <w:rsid w:val="3A980EDB"/>
    <w:rsid w:val="3AA85FFF"/>
    <w:rsid w:val="3AB47AA4"/>
    <w:rsid w:val="3ABE77B3"/>
    <w:rsid w:val="3AC319DA"/>
    <w:rsid w:val="3ACF3640"/>
    <w:rsid w:val="3AD24058"/>
    <w:rsid w:val="3AD72B71"/>
    <w:rsid w:val="3AD73CC4"/>
    <w:rsid w:val="3ADF1877"/>
    <w:rsid w:val="3AE71D1F"/>
    <w:rsid w:val="3AF91F94"/>
    <w:rsid w:val="3AFE7A88"/>
    <w:rsid w:val="3AFF2F62"/>
    <w:rsid w:val="3B0E029B"/>
    <w:rsid w:val="3B0F3D1C"/>
    <w:rsid w:val="3B16041B"/>
    <w:rsid w:val="3B260F03"/>
    <w:rsid w:val="3B3144E5"/>
    <w:rsid w:val="3B314B27"/>
    <w:rsid w:val="3B39772E"/>
    <w:rsid w:val="3B494946"/>
    <w:rsid w:val="3B6D1566"/>
    <w:rsid w:val="3B864283"/>
    <w:rsid w:val="3B8E2682"/>
    <w:rsid w:val="3B923D79"/>
    <w:rsid w:val="3B95774F"/>
    <w:rsid w:val="3B9A7F06"/>
    <w:rsid w:val="3B9F77D4"/>
    <w:rsid w:val="3BA749E3"/>
    <w:rsid w:val="3BC057E1"/>
    <w:rsid w:val="3BD30086"/>
    <w:rsid w:val="3BF775AC"/>
    <w:rsid w:val="3BF80679"/>
    <w:rsid w:val="3BF9422C"/>
    <w:rsid w:val="3C166D1F"/>
    <w:rsid w:val="3C27018F"/>
    <w:rsid w:val="3C282905"/>
    <w:rsid w:val="3C33010C"/>
    <w:rsid w:val="3C333886"/>
    <w:rsid w:val="3C334202"/>
    <w:rsid w:val="3C334C97"/>
    <w:rsid w:val="3C367E83"/>
    <w:rsid w:val="3C3B66F3"/>
    <w:rsid w:val="3C46203F"/>
    <w:rsid w:val="3C4E52C6"/>
    <w:rsid w:val="3C554F94"/>
    <w:rsid w:val="3C5C56A8"/>
    <w:rsid w:val="3C600880"/>
    <w:rsid w:val="3C774FB1"/>
    <w:rsid w:val="3C7851BE"/>
    <w:rsid w:val="3C8E0196"/>
    <w:rsid w:val="3C906923"/>
    <w:rsid w:val="3C9734D7"/>
    <w:rsid w:val="3CA01606"/>
    <w:rsid w:val="3CA93E8E"/>
    <w:rsid w:val="3CAF06BC"/>
    <w:rsid w:val="3CC4335C"/>
    <w:rsid w:val="3CCA65D5"/>
    <w:rsid w:val="3CE55FE8"/>
    <w:rsid w:val="3CE7691D"/>
    <w:rsid w:val="3CEB5335"/>
    <w:rsid w:val="3CEF4F01"/>
    <w:rsid w:val="3CF6794C"/>
    <w:rsid w:val="3CF868CD"/>
    <w:rsid w:val="3D180CA1"/>
    <w:rsid w:val="3D1C7BC2"/>
    <w:rsid w:val="3D352DFB"/>
    <w:rsid w:val="3D3E0005"/>
    <w:rsid w:val="3D4038CB"/>
    <w:rsid w:val="3D5F426B"/>
    <w:rsid w:val="3D716781"/>
    <w:rsid w:val="3D7333C7"/>
    <w:rsid w:val="3D857EA2"/>
    <w:rsid w:val="3D8B68AC"/>
    <w:rsid w:val="3D961AE9"/>
    <w:rsid w:val="3D97026C"/>
    <w:rsid w:val="3DAF42D4"/>
    <w:rsid w:val="3DBB4C29"/>
    <w:rsid w:val="3DBE4032"/>
    <w:rsid w:val="3DC00120"/>
    <w:rsid w:val="3DC304C8"/>
    <w:rsid w:val="3DDB3222"/>
    <w:rsid w:val="3DE01262"/>
    <w:rsid w:val="3DFF4172"/>
    <w:rsid w:val="3E225032"/>
    <w:rsid w:val="3E337DC1"/>
    <w:rsid w:val="3E395251"/>
    <w:rsid w:val="3E3B5E20"/>
    <w:rsid w:val="3E4121AE"/>
    <w:rsid w:val="3E4C6CAE"/>
    <w:rsid w:val="3E5741A1"/>
    <w:rsid w:val="3E6D3CDD"/>
    <w:rsid w:val="3E7048B0"/>
    <w:rsid w:val="3E761C94"/>
    <w:rsid w:val="3E8F220A"/>
    <w:rsid w:val="3E986801"/>
    <w:rsid w:val="3E9A49AA"/>
    <w:rsid w:val="3EB336CF"/>
    <w:rsid w:val="3EB478DB"/>
    <w:rsid w:val="3EB9685D"/>
    <w:rsid w:val="3EDE67DF"/>
    <w:rsid w:val="3EE53FA7"/>
    <w:rsid w:val="3EE637FB"/>
    <w:rsid w:val="3EF16784"/>
    <w:rsid w:val="3EFE0133"/>
    <w:rsid w:val="3F175DE1"/>
    <w:rsid w:val="3F251C3F"/>
    <w:rsid w:val="3F2B54CA"/>
    <w:rsid w:val="3F2E359F"/>
    <w:rsid w:val="3F3D5478"/>
    <w:rsid w:val="3F443B11"/>
    <w:rsid w:val="3F46608C"/>
    <w:rsid w:val="3F634C92"/>
    <w:rsid w:val="3F6E1108"/>
    <w:rsid w:val="3F720FAE"/>
    <w:rsid w:val="3F733BFC"/>
    <w:rsid w:val="3F7B7A3C"/>
    <w:rsid w:val="3F7C0233"/>
    <w:rsid w:val="3F97539C"/>
    <w:rsid w:val="3F986F0B"/>
    <w:rsid w:val="3FBF6904"/>
    <w:rsid w:val="3FC54002"/>
    <w:rsid w:val="3FCF6EFA"/>
    <w:rsid w:val="3FD269A1"/>
    <w:rsid w:val="3FDE6499"/>
    <w:rsid w:val="3FEA1BBE"/>
    <w:rsid w:val="3FF567A9"/>
    <w:rsid w:val="40161AAC"/>
    <w:rsid w:val="402B5ECC"/>
    <w:rsid w:val="40363BCA"/>
    <w:rsid w:val="403E0424"/>
    <w:rsid w:val="404F55A8"/>
    <w:rsid w:val="406351B9"/>
    <w:rsid w:val="406F6D29"/>
    <w:rsid w:val="40706629"/>
    <w:rsid w:val="4082532F"/>
    <w:rsid w:val="40892416"/>
    <w:rsid w:val="40980CC5"/>
    <w:rsid w:val="40A32DCD"/>
    <w:rsid w:val="40C3024F"/>
    <w:rsid w:val="40C96916"/>
    <w:rsid w:val="40D21C99"/>
    <w:rsid w:val="40DF1DF7"/>
    <w:rsid w:val="40F06502"/>
    <w:rsid w:val="40FB632B"/>
    <w:rsid w:val="41033DEA"/>
    <w:rsid w:val="41093736"/>
    <w:rsid w:val="410D1216"/>
    <w:rsid w:val="412374A3"/>
    <w:rsid w:val="41355F5B"/>
    <w:rsid w:val="4137683E"/>
    <w:rsid w:val="4138649A"/>
    <w:rsid w:val="414271D3"/>
    <w:rsid w:val="4144005A"/>
    <w:rsid w:val="414972B6"/>
    <w:rsid w:val="415C2362"/>
    <w:rsid w:val="415C73C3"/>
    <w:rsid w:val="41604D82"/>
    <w:rsid w:val="416C55BB"/>
    <w:rsid w:val="41704E4A"/>
    <w:rsid w:val="418812DC"/>
    <w:rsid w:val="419979E0"/>
    <w:rsid w:val="419D30B6"/>
    <w:rsid w:val="41A76B33"/>
    <w:rsid w:val="41AA7CF7"/>
    <w:rsid w:val="41AB5A96"/>
    <w:rsid w:val="41AD218B"/>
    <w:rsid w:val="41B9006F"/>
    <w:rsid w:val="41DD16B5"/>
    <w:rsid w:val="41DD6B96"/>
    <w:rsid w:val="41E97A11"/>
    <w:rsid w:val="41FA434F"/>
    <w:rsid w:val="41FB091F"/>
    <w:rsid w:val="41FC3EC3"/>
    <w:rsid w:val="42133D3F"/>
    <w:rsid w:val="42234D13"/>
    <w:rsid w:val="4233601E"/>
    <w:rsid w:val="42413F88"/>
    <w:rsid w:val="425C19E8"/>
    <w:rsid w:val="42686C03"/>
    <w:rsid w:val="4273683D"/>
    <w:rsid w:val="428D0C32"/>
    <w:rsid w:val="428D3456"/>
    <w:rsid w:val="429115E5"/>
    <w:rsid w:val="429170DA"/>
    <w:rsid w:val="4297552A"/>
    <w:rsid w:val="429B2151"/>
    <w:rsid w:val="42A54563"/>
    <w:rsid w:val="42A74458"/>
    <w:rsid w:val="42B90FFD"/>
    <w:rsid w:val="42BE765F"/>
    <w:rsid w:val="42C20099"/>
    <w:rsid w:val="42C72FB4"/>
    <w:rsid w:val="42C77858"/>
    <w:rsid w:val="42CF59A7"/>
    <w:rsid w:val="42D23101"/>
    <w:rsid w:val="430C3D24"/>
    <w:rsid w:val="43174503"/>
    <w:rsid w:val="431861AC"/>
    <w:rsid w:val="431A1481"/>
    <w:rsid w:val="43252F6F"/>
    <w:rsid w:val="43264564"/>
    <w:rsid w:val="432F7E2A"/>
    <w:rsid w:val="43322FC2"/>
    <w:rsid w:val="43333AA8"/>
    <w:rsid w:val="433367E1"/>
    <w:rsid w:val="433C561E"/>
    <w:rsid w:val="434B63DA"/>
    <w:rsid w:val="435409D4"/>
    <w:rsid w:val="435619CA"/>
    <w:rsid w:val="43573CA9"/>
    <w:rsid w:val="43675C0E"/>
    <w:rsid w:val="436A7B5E"/>
    <w:rsid w:val="436B6C6D"/>
    <w:rsid w:val="436C09C5"/>
    <w:rsid w:val="43747883"/>
    <w:rsid w:val="43792C95"/>
    <w:rsid w:val="43A60AA5"/>
    <w:rsid w:val="43B92BBE"/>
    <w:rsid w:val="43BE6A4C"/>
    <w:rsid w:val="43C01AE7"/>
    <w:rsid w:val="43CD43F4"/>
    <w:rsid w:val="43EF123B"/>
    <w:rsid w:val="43F80C2B"/>
    <w:rsid w:val="43F953EA"/>
    <w:rsid w:val="43FB504A"/>
    <w:rsid w:val="440C4365"/>
    <w:rsid w:val="440D42AE"/>
    <w:rsid w:val="44100CB2"/>
    <w:rsid w:val="44156FAD"/>
    <w:rsid w:val="441A6BF2"/>
    <w:rsid w:val="442053F9"/>
    <w:rsid w:val="442408C9"/>
    <w:rsid w:val="44270A26"/>
    <w:rsid w:val="442E69A5"/>
    <w:rsid w:val="44564DE9"/>
    <w:rsid w:val="445D2A63"/>
    <w:rsid w:val="445F6304"/>
    <w:rsid w:val="44621219"/>
    <w:rsid w:val="446547EE"/>
    <w:rsid w:val="4467772F"/>
    <w:rsid w:val="447952A7"/>
    <w:rsid w:val="44885DBD"/>
    <w:rsid w:val="448A4C70"/>
    <w:rsid w:val="448F74BC"/>
    <w:rsid w:val="44A61898"/>
    <w:rsid w:val="44B21339"/>
    <w:rsid w:val="44B838C4"/>
    <w:rsid w:val="44B95218"/>
    <w:rsid w:val="44BB4726"/>
    <w:rsid w:val="44BD611A"/>
    <w:rsid w:val="44C060C3"/>
    <w:rsid w:val="44C4236C"/>
    <w:rsid w:val="44D10F5A"/>
    <w:rsid w:val="44E27665"/>
    <w:rsid w:val="44E54D5E"/>
    <w:rsid w:val="44EA3A2D"/>
    <w:rsid w:val="44F47673"/>
    <w:rsid w:val="44FD28B4"/>
    <w:rsid w:val="45083793"/>
    <w:rsid w:val="45087748"/>
    <w:rsid w:val="450F6DD8"/>
    <w:rsid w:val="451E7178"/>
    <w:rsid w:val="452D2F99"/>
    <w:rsid w:val="45391101"/>
    <w:rsid w:val="45424E75"/>
    <w:rsid w:val="454B5795"/>
    <w:rsid w:val="455D4A67"/>
    <w:rsid w:val="456E421F"/>
    <w:rsid w:val="45922061"/>
    <w:rsid w:val="45931E68"/>
    <w:rsid w:val="459705CB"/>
    <w:rsid w:val="45987442"/>
    <w:rsid w:val="45A06D77"/>
    <w:rsid w:val="45A907D9"/>
    <w:rsid w:val="45BB4275"/>
    <w:rsid w:val="45BE7DB8"/>
    <w:rsid w:val="45C15A1D"/>
    <w:rsid w:val="45C46064"/>
    <w:rsid w:val="45DC7466"/>
    <w:rsid w:val="45E02E05"/>
    <w:rsid w:val="45E75FF6"/>
    <w:rsid w:val="45E91227"/>
    <w:rsid w:val="45EB274F"/>
    <w:rsid w:val="45EC3485"/>
    <w:rsid w:val="45EF0330"/>
    <w:rsid w:val="45F55862"/>
    <w:rsid w:val="46000B13"/>
    <w:rsid w:val="46041E42"/>
    <w:rsid w:val="46042DB2"/>
    <w:rsid w:val="460C3B21"/>
    <w:rsid w:val="462A5144"/>
    <w:rsid w:val="462C2335"/>
    <w:rsid w:val="463E6B64"/>
    <w:rsid w:val="46403EE3"/>
    <w:rsid w:val="46410395"/>
    <w:rsid w:val="465C6C35"/>
    <w:rsid w:val="46747669"/>
    <w:rsid w:val="46823B91"/>
    <w:rsid w:val="46832705"/>
    <w:rsid w:val="4690550E"/>
    <w:rsid w:val="469767E1"/>
    <w:rsid w:val="46AC3480"/>
    <w:rsid w:val="46B35E39"/>
    <w:rsid w:val="46B92202"/>
    <w:rsid w:val="46BB07EF"/>
    <w:rsid w:val="46CE0BFD"/>
    <w:rsid w:val="46D057B1"/>
    <w:rsid w:val="46D17D1C"/>
    <w:rsid w:val="46D927D8"/>
    <w:rsid w:val="46DD0275"/>
    <w:rsid w:val="46E165E9"/>
    <w:rsid w:val="46E174C8"/>
    <w:rsid w:val="46F920DE"/>
    <w:rsid w:val="46F9352E"/>
    <w:rsid w:val="47010E70"/>
    <w:rsid w:val="4710796E"/>
    <w:rsid w:val="47184B71"/>
    <w:rsid w:val="47293081"/>
    <w:rsid w:val="472E4116"/>
    <w:rsid w:val="47305999"/>
    <w:rsid w:val="47341347"/>
    <w:rsid w:val="474172B9"/>
    <w:rsid w:val="47422ECF"/>
    <w:rsid w:val="47464672"/>
    <w:rsid w:val="47480871"/>
    <w:rsid w:val="474F05E8"/>
    <w:rsid w:val="475460A2"/>
    <w:rsid w:val="475D69CB"/>
    <w:rsid w:val="476310A6"/>
    <w:rsid w:val="476F7EB4"/>
    <w:rsid w:val="47717913"/>
    <w:rsid w:val="4777679E"/>
    <w:rsid w:val="477C5960"/>
    <w:rsid w:val="478256AC"/>
    <w:rsid w:val="479470D7"/>
    <w:rsid w:val="479E2766"/>
    <w:rsid w:val="47A27B7D"/>
    <w:rsid w:val="47A75CB5"/>
    <w:rsid w:val="47A941F9"/>
    <w:rsid w:val="47AE5351"/>
    <w:rsid w:val="47B15700"/>
    <w:rsid w:val="47C12FC3"/>
    <w:rsid w:val="47C23B78"/>
    <w:rsid w:val="47CB0C90"/>
    <w:rsid w:val="47D678F5"/>
    <w:rsid w:val="47DD171D"/>
    <w:rsid w:val="47F01B5D"/>
    <w:rsid w:val="47F72042"/>
    <w:rsid w:val="480763C4"/>
    <w:rsid w:val="480C7B7D"/>
    <w:rsid w:val="481275D1"/>
    <w:rsid w:val="48297B9E"/>
    <w:rsid w:val="484049CE"/>
    <w:rsid w:val="48413927"/>
    <w:rsid w:val="48435CB6"/>
    <w:rsid w:val="485C171F"/>
    <w:rsid w:val="48632D6A"/>
    <w:rsid w:val="486E3940"/>
    <w:rsid w:val="486F1530"/>
    <w:rsid w:val="487F62BD"/>
    <w:rsid w:val="488420E9"/>
    <w:rsid w:val="488C1417"/>
    <w:rsid w:val="489136D4"/>
    <w:rsid w:val="48995F01"/>
    <w:rsid w:val="48A47E81"/>
    <w:rsid w:val="48AD7F1E"/>
    <w:rsid w:val="48B940F0"/>
    <w:rsid w:val="48D36790"/>
    <w:rsid w:val="48D56BE9"/>
    <w:rsid w:val="48D8450F"/>
    <w:rsid w:val="48DE2070"/>
    <w:rsid w:val="48DE56BE"/>
    <w:rsid w:val="48F963ED"/>
    <w:rsid w:val="48FD726B"/>
    <w:rsid w:val="49002201"/>
    <w:rsid w:val="490B5AE5"/>
    <w:rsid w:val="490D07CE"/>
    <w:rsid w:val="4912043A"/>
    <w:rsid w:val="49155E7B"/>
    <w:rsid w:val="491B4E29"/>
    <w:rsid w:val="494A24C9"/>
    <w:rsid w:val="494B244C"/>
    <w:rsid w:val="49592D23"/>
    <w:rsid w:val="495D575B"/>
    <w:rsid w:val="496537DC"/>
    <w:rsid w:val="49686114"/>
    <w:rsid w:val="496F2106"/>
    <w:rsid w:val="4986735E"/>
    <w:rsid w:val="498F24E8"/>
    <w:rsid w:val="49903738"/>
    <w:rsid w:val="499E31FD"/>
    <w:rsid w:val="49AE7BB3"/>
    <w:rsid w:val="49BE3562"/>
    <w:rsid w:val="49C11A3E"/>
    <w:rsid w:val="49E46CBB"/>
    <w:rsid w:val="49FF28DE"/>
    <w:rsid w:val="4A1107FD"/>
    <w:rsid w:val="4A113F83"/>
    <w:rsid w:val="4A14627E"/>
    <w:rsid w:val="4A154081"/>
    <w:rsid w:val="4A2F7CEA"/>
    <w:rsid w:val="4A3B6B1A"/>
    <w:rsid w:val="4A3C221E"/>
    <w:rsid w:val="4A4D5011"/>
    <w:rsid w:val="4A4E462C"/>
    <w:rsid w:val="4A511D3A"/>
    <w:rsid w:val="4A553520"/>
    <w:rsid w:val="4A5F1937"/>
    <w:rsid w:val="4A655782"/>
    <w:rsid w:val="4A695B4A"/>
    <w:rsid w:val="4A6F4DDF"/>
    <w:rsid w:val="4A733D16"/>
    <w:rsid w:val="4A7666DC"/>
    <w:rsid w:val="4A796D69"/>
    <w:rsid w:val="4A865F3E"/>
    <w:rsid w:val="4A93500C"/>
    <w:rsid w:val="4AA13780"/>
    <w:rsid w:val="4AA52389"/>
    <w:rsid w:val="4AA67865"/>
    <w:rsid w:val="4AAB3141"/>
    <w:rsid w:val="4AB423C6"/>
    <w:rsid w:val="4AB86A96"/>
    <w:rsid w:val="4ABA22F3"/>
    <w:rsid w:val="4ABB1990"/>
    <w:rsid w:val="4ABE7EEA"/>
    <w:rsid w:val="4AC96606"/>
    <w:rsid w:val="4ADA40F6"/>
    <w:rsid w:val="4ADE0C37"/>
    <w:rsid w:val="4AE0389B"/>
    <w:rsid w:val="4AE42645"/>
    <w:rsid w:val="4AEA6C4B"/>
    <w:rsid w:val="4B1C0393"/>
    <w:rsid w:val="4B390DF3"/>
    <w:rsid w:val="4B6439A2"/>
    <w:rsid w:val="4B6C5F94"/>
    <w:rsid w:val="4B6E3307"/>
    <w:rsid w:val="4B904C64"/>
    <w:rsid w:val="4B946749"/>
    <w:rsid w:val="4B9F7982"/>
    <w:rsid w:val="4BA12FA0"/>
    <w:rsid w:val="4BA26ACF"/>
    <w:rsid w:val="4BA4138B"/>
    <w:rsid w:val="4BA45240"/>
    <w:rsid w:val="4BB363D7"/>
    <w:rsid w:val="4BB927B5"/>
    <w:rsid w:val="4BC0233D"/>
    <w:rsid w:val="4BC05375"/>
    <w:rsid w:val="4BC45886"/>
    <w:rsid w:val="4BF32246"/>
    <w:rsid w:val="4BF43A52"/>
    <w:rsid w:val="4BF527C4"/>
    <w:rsid w:val="4BF81B9D"/>
    <w:rsid w:val="4BF831A3"/>
    <w:rsid w:val="4BFC35E1"/>
    <w:rsid w:val="4BFD4DAD"/>
    <w:rsid w:val="4C1557C5"/>
    <w:rsid w:val="4C463B6A"/>
    <w:rsid w:val="4C4B4F2E"/>
    <w:rsid w:val="4C71729E"/>
    <w:rsid w:val="4C72426F"/>
    <w:rsid w:val="4C866A0D"/>
    <w:rsid w:val="4C8C2996"/>
    <w:rsid w:val="4CA33706"/>
    <w:rsid w:val="4CA4668E"/>
    <w:rsid w:val="4CAD303E"/>
    <w:rsid w:val="4CAD7284"/>
    <w:rsid w:val="4CB3489F"/>
    <w:rsid w:val="4CB9295A"/>
    <w:rsid w:val="4CBC674B"/>
    <w:rsid w:val="4CC60A27"/>
    <w:rsid w:val="4CCD0251"/>
    <w:rsid w:val="4CE509A8"/>
    <w:rsid w:val="4CE909F7"/>
    <w:rsid w:val="4CE93A84"/>
    <w:rsid w:val="4CEA2BA6"/>
    <w:rsid w:val="4CF036FD"/>
    <w:rsid w:val="4D121332"/>
    <w:rsid w:val="4D1248F1"/>
    <w:rsid w:val="4D1750E6"/>
    <w:rsid w:val="4D1F6C7B"/>
    <w:rsid w:val="4D225DD6"/>
    <w:rsid w:val="4D420758"/>
    <w:rsid w:val="4D42298F"/>
    <w:rsid w:val="4D4B42AB"/>
    <w:rsid w:val="4D4C3000"/>
    <w:rsid w:val="4D4D25F5"/>
    <w:rsid w:val="4D5118CC"/>
    <w:rsid w:val="4D5E7A46"/>
    <w:rsid w:val="4D7302FD"/>
    <w:rsid w:val="4D75007B"/>
    <w:rsid w:val="4D795718"/>
    <w:rsid w:val="4D7E2D13"/>
    <w:rsid w:val="4D800BDA"/>
    <w:rsid w:val="4D88189F"/>
    <w:rsid w:val="4D8D72CC"/>
    <w:rsid w:val="4D96182B"/>
    <w:rsid w:val="4DA73FD4"/>
    <w:rsid w:val="4DA770C7"/>
    <w:rsid w:val="4DAB5617"/>
    <w:rsid w:val="4DC82100"/>
    <w:rsid w:val="4DDB667A"/>
    <w:rsid w:val="4DF50BA7"/>
    <w:rsid w:val="4E186C06"/>
    <w:rsid w:val="4E1A6F4A"/>
    <w:rsid w:val="4E1C71C8"/>
    <w:rsid w:val="4E2D477A"/>
    <w:rsid w:val="4E470ED0"/>
    <w:rsid w:val="4E4D1020"/>
    <w:rsid w:val="4E566A6C"/>
    <w:rsid w:val="4E6A2B0E"/>
    <w:rsid w:val="4E7D5DB3"/>
    <w:rsid w:val="4E801666"/>
    <w:rsid w:val="4E81165B"/>
    <w:rsid w:val="4E872062"/>
    <w:rsid w:val="4E9400F7"/>
    <w:rsid w:val="4E95406F"/>
    <w:rsid w:val="4EA72D17"/>
    <w:rsid w:val="4EAF21EE"/>
    <w:rsid w:val="4EBE3B55"/>
    <w:rsid w:val="4EC402C0"/>
    <w:rsid w:val="4ECC1B0A"/>
    <w:rsid w:val="4EDC03DC"/>
    <w:rsid w:val="4EE86596"/>
    <w:rsid w:val="4EF10AB2"/>
    <w:rsid w:val="4EF46D69"/>
    <w:rsid w:val="4EF71D99"/>
    <w:rsid w:val="4F0479FD"/>
    <w:rsid w:val="4F0C6662"/>
    <w:rsid w:val="4F1536BC"/>
    <w:rsid w:val="4F1E3DF7"/>
    <w:rsid w:val="4F264132"/>
    <w:rsid w:val="4F3362A3"/>
    <w:rsid w:val="4F3419DD"/>
    <w:rsid w:val="4F3E092A"/>
    <w:rsid w:val="4F547411"/>
    <w:rsid w:val="4F566BAB"/>
    <w:rsid w:val="4F5C73BE"/>
    <w:rsid w:val="4F6A6FF6"/>
    <w:rsid w:val="4F6C0887"/>
    <w:rsid w:val="4F7132C0"/>
    <w:rsid w:val="4F7516E9"/>
    <w:rsid w:val="4F751FBD"/>
    <w:rsid w:val="4F7C2D73"/>
    <w:rsid w:val="4FAC5EC8"/>
    <w:rsid w:val="4FAD5A2F"/>
    <w:rsid w:val="4FB832D8"/>
    <w:rsid w:val="4FBB51AF"/>
    <w:rsid w:val="4FC20F84"/>
    <w:rsid w:val="4FD27E23"/>
    <w:rsid w:val="4FDE23DB"/>
    <w:rsid w:val="4FF019A5"/>
    <w:rsid w:val="4FFA2A71"/>
    <w:rsid w:val="50012C32"/>
    <w:rsid w:val="50071407"/>
    <w:rsid w:val="500755E8"/>
    <w:rsid w:val="500E312E"/>
    <w:rsid w:val="50184ED8"/>
    <w:rsid w:val="50257761"/>
    <w:rsid w:val="50263E7A"/>
    <w:rsid w:val="502D0129"/>
    <w:rsid w:val="503A699A"/>
    <w:rsid w:val="5049643C"/>
    <w:rsid w:val="504A3DD5"/>
    <w:rsid w:val="505E2919"/>
    <w:rsid w:val="506273C9"/>
    <w:rsid w:val="50655CC5"/>
    <w:rsid w:val="507177B1"/>
    <w:rsid w:val="50782312"/>
    <w:rsid w:val="507E5D77"/>
    <w:rsid w:val="508615CF"/>
    <w:rsid w:val="508F36BF"/>
    <w:rsid w:val="50931D9B"/>
    <w:rsid w:val="509B1C9D"/>
    <w:rsid w:val="509E79DD"/>
    <w:rsid w:val="50B6158E"/>
    <w:rsid w:val="50CF7DD7"/>
    <w:rsid w:val="50D23403"/>
    <w:rsid w:val="50D5237B"/>
    <w:rsid w:val="50D97367"/>
    <w:rsid w:val="50E011CE"/>
    <w:rsid w:val="50E804E2"/>
    <w:rsid w:val="510C695A"/>
    <w:rsid w:val="511120BC"/>
    <w:rsid w:val="51140929"/>
    <w:rsid w:val="512860BE"/>
    <w:rsid w:val="513166DE"/>
    <w:rsid w:val="51342007"/>
    <w:rsid w:val="513F49E0"/>
    <w:rsid w:val="5148288A"/>
    <w:rsid w:val="5156487A"/>
    <w:rsid w:val="51587EDC"/>
    <w:rsid w:val="51772A19"/>
    <w:rsid w:val="5180381B"/>
    <w:rsid w:val="51811A80"/>
    <w:rsid w:val="518417BB"/>
    <w:rsid w:val="518A0C30"/>
    <w:rsid w:val="51900612"/>
    <w:rsid w:val="51951DED"/>
    <w:rsid w:val="51AA0D3E"/>
    <w:rsid w:val="51AA59C2"/>
    <w:rsid w:val="51AE5A08"/>
    <w:rsid w:val="51B10C90"/>
    <w:rsid w:val="51B16736"/>
    <w:rsid w:val="51B211F0"/>
    <w:rsid w:val="51BD1BA4"/>
    <w:rsid w:val="51E51CCC"/>
    <w:rsid w:val="51EC2024"/>
    <w:rsid w:val="51F46BB2"/>
    <w:rsid w:val="5217733D"/>
    <w:rsid w:val="52354993"/>
    <w:rsid w:val="52647080"/>
    <w:rsid w:val="52674430"/>
    <w:rsid w:val="526B7F97"/>
    <w:rsid w:val="52704C47"/>
    <w:rsid w:val="527C4DD9"/>
    <w:rsid w:val="5288496A"/>
    <w:rsid w:val="52901161"/>
    <w:rsid w:val="52917E5B"/>
    <w:rsid w:val="52935917"/>
    <w:rsid w:val="52937AEA"/>
    <w:rsid w:val="529537AC"/>
    <w:rsid w:val="52964F53"/>
    <w:rsid w:val="529A4477"/>
    <w:rsid w:val="52BF52AA"/>
    <w:rsid w:val="52C06942"/>
    <w:rsid w:val="52C419F0"/>
    <w:rsid w:val="52CA78CA"/>
    <w:rsid w:val="52CC4FFB"/>
    <w:rsid w:val="52D818DF"/>
    <w:rsid w:val="52DC295B"/>
    <w:rsid w:val="52E623A7"/>
    <w:rsid w:val="52ED07A1"/>
    <w:rsid w:val="52F129EC"/>
    <w:rsid w:val="531D0D1C"/>
    <w:rsid w:val="53271A72"/>
    <w:rsid w:val="53281360"/>
    <w:rsid w:val="533244AE"/>
    <w:rsid w:val="53366B08"/>
    <w:rsid w:val="533A1D9B"/>
    <w:rsid w:val="533B2DCE"/>
    <w:rsid w:val="53547A03"/>
    <w:rsid w:val="53626FBA"/>
    <w:rsid w:val="53653758"/>
    <w:rsid w:val="536C7125"/>
    <w:rsid w:val="53842AD4"/>
    <w:rsid w:val="5389246B"/>
    <w:rsid w:val="53953B03"/>
    <w:rsid w:val="539E65FC"/>
    <w:rsid w:val="53A358D8"/>
    <w:rsid w:val="53A51281"/>
    <w:rsid w:val="53AD51A2"/>
    <w:rsid w:val="53B05B79"/>
    <w:rsid w:val="53C70A2C"/>
    <w:rsid w:val="53C907FD"/>
    <w:rsid w:val="53CC51A4"/>
    <w:rsid w:val="53DA2F47"/>
    <w:rsid w:val="53E562B1"/>
    <w:rsid w:val="54015DB9"/>
    <w:rsid w:val="54020831"/>
    <w:rsid w:val="54171043"/>
    <w:rsid w:val="543B2C2C"/>
    <w:rsid w:val="54486558"/>
    <w:rsid w:val="544E5845"/>
    <w:rsid w:val="545C00B0"/>
    <w:rsid w:val="54603849"/>
    <w:rsid w:val="54733510"/>
    <w:rsid w:val="548123AA"/>
    <w:rsid w:val="549A184B"/>
    <w:rsid w:val="54A1021F"/>
    <w:rsid w:val="54B43CE4"/>
    <w:rsid w:val="54B62AA3"/>
    <w:rsid w:val="54B96C0C"/>
    <w:rsid w:val="54DB4944"/>
    <w:rsid w:val="54E44B16"/>
    <w:rsid w:val="54E60445"/>
    <w:rsid w:val="550A42CF"/>
    <w:rsid w:val="550B2F73"/>
    <w:rsid w:val="550D179B"/>
    <w:rsid w:val="55166523"/>
    <w:rsid w:val="5517676C"/>
    <w:rsid w:val="552303F3"/>
    <w:rsid w:val="5524559D"/>
    <w:rsid w:val="553051DA"/>
    <w:rsid w:val="55375C97"/>
    <w:rsid w:val="553F1D4A"/>
    <w:rsid w:val="5546715A"/>
    <w:rsid w:val="554E2921"/>
    <w:rsid w:val="555144F0"/>
    <w:rsid w:val="55603128"/>
    <w:rsid w:val="558037BC"/>
    <w:rsid w:val="55854412"/>
    <w:rsid w:val="55870361"/>
    <w:rsid w:val="558B0EE8"/>
    <w:rsid w:val="558D0D1B"/>
    <w:rsid w:val="55904DCF"/>
    <w:rsid w:val="559A691B"/>
    <w:rsid w:val="55C43BDB"/>
    <w:rsid w:val="55CE5A19"/>
    <w:rsid w:val="55E85150"/>
    <w:rsid w:val="55EF384C"/>
    <w:rsid w:val="56054D26"/>
    <w:rsid w:val="560B6445"/>
    <w:rsid w:val="56281262"/>
    <w:rsid w:val="56320279"/>
    <w:rsid w:val="56330B50"/>
    <w:rsid w:val="563701CB"/>
    <w:rsid w:val="564C7AF8"/>
    <w:rsid w:val="5653787D"/>
    <w:rsid w:val="565C7A00"/>
    <w:rsid w:val="565E4864"/>
    <w:rsid w:val="56632ECC"/>
    <w:rsid w:val="5667472B"/>
    <w:rsid w:val="56677A8D"/>
    <w:rsid w:val="567616C8"/>
    <w:rsid w:val="567A5280"/>
    <w:rsid w:val="567C3B0B"/>
    <w:rsid w:val="569024EC"/>
    <w:rsid w:val="569A226D"/>
    <w:rsid w:val="569D4D7D"/>
    <w:rsid w:val="56BE3DC2"/>
    <w:rsid w:val="570D36AF"/>
    <w:rsid w:val="572D260B"/>
    <w:rsid w:val="572E0C68"/>
    <w:rsid w:val="57420774"/>
    <w:rsid w:val="57447973"/>
    <w:rsid w:val="574964B1"/>
    <w:rsid w:val="574B1969"/>
    <w:rsid w:val="575B7E73"/>
    <w:rsid w:val="575F5EEB"/>
    <w:rsid w:val="57663625"/>
    <w:rsid w:val="578240AA"/>
    <w:rsid w:val="579E0306"/>
    <w:rsid w:val="579F4CE3"/>
    <w:rsid w:val="57B7747F"/>
    <w:rsid w:val="57C23D20"/>
    <w:rsid w:val="57D311AC"/>
    <w:rsid w:val="57D332CD"/>
    <w:rsid w:val="57D404BA"/>
    <w:rsid w:val="57D8137F"/>
    <w:rsid w:val="57DC567A"/>
    <w:rsid w:val="57EA6EB3"/>
    <w:rsid w:val="57FA1467"/>
    <w:rsid w:val="58014516"/>
    <w:rsid w:val="580D2A88"/>
    <w:rsid w:val="580F406B"/>
    <w:rsid w:val="5815377E"/>
    <w:rsid w:val="58195F41"/>
    <w:rsid w:val="582B71C5"/>
    <w:rsid w:val="58377314"/>
    <w:rsid w:val="58420BED"/>
    <w:rsid w:val="58442D26"/>
    <w:rsid w:val="585B7147"/>
    <w:rsid w:val="5865433C"/>
    <w:rsid w:val="58683161"/>
    <w:rsid w:val="58763579"/>
    <w:rsid w:val="58862006"/>
    <w:rsid w:val="588B50CA"/>
    <w:rsid w:val="588E2F10"/>
    <w:rsid w:val="58980BA7"/>
    <w:rsid w:val="58B906BD"/>
    <w:rsid w:val="58BE2962"/>
    <w:rsid w:val="58C0412D"/>
    <w:rsid w:val="58C61DBF"/>
    <w:rsid w:val="58C9428E"/>
    <w:rsid w:val="58CD5531"/>
    <w:rsid w:val="58CF7EA3"/>
    <w:rsid w:val="58D81A0F"/>
    <w:rsid w:val="58D86677"/>
    <w:rsid w:val="58DA2454"/>
    <w:rsid w:val="58EB3D80"/>
    <w:rsid w:val="58ED37B4"/>
    <w:rsid w:val="58F336FC"/>
    <w:rsid w:val="58F43944"/>
    <w:rsid w:val="58F94B4B"/>
    <w:rsid w:val="58FC52BA"/>
    <w:rsid w:val="59021DE5"/>
    <w:rsid w:val="59052D71"/>
    <w:rsid w:val="59083A86"/>
    <w:rsid w:val="590E04B8"/>
    <w:rsid w:val="590F3935"/>
    <w:rsid w:val="59305669"/>
    <w:rsid w:val="593F1001"/>
    <w:rsid w:val="59450693"/>
    <w:rsid w:val="596342E1"/>
    <w:rsid w:val="596E7565"/>
    <w:rsid w:val="596F195D"/>
    <w:rsid w:val="59772F9E"/>
    <w:rsid w:val="59794787"/>
    <w:rsid w:val="597F66A1"/>
    <w:rsid w:val="598034BA"/>
    <w:rsid w:val="598E6B87"/>
    <w:rsid w:val="59AB0B74"/>
    <w:rsid w:val="59C15B76"/>
    <w:rsid w:val="59C25F2B"/>
    <w:rsid w:val="59C97D6B"/>
    <w:rsid w:val="59CF4E6C"/>
    <w:rsid w:val="59D60E16"/>
    <w:rsid w:val="59E47ADB"/>
    <w:rsid w:val="59FD4568"/>
    <w:rsid w:val="59FE1170"/>
    <w:rsid w:val="5A017BDC"/>
    <w:rsid w:val="5A0371A8"/>
    <w:rsid w:val="5A1B5EE7"/>
    <w:rsid w:val="5A207822"/>
    <w:rsid w:val="5A2E0BCC"/>
    <w:rsid w:val="5A3179AC"/>
    <w:rsid w:val="5A342B4C"/>
    <w:rsid w:val="5A37298F"/>
    <w:rsid w:val="5A5874CD"/>
    <w:rsid w:val="5A675153"/>
    <w:rsid w:val="5A6E22CE"/>
    <w:rsid w:val="5A735211"/>
    <w:rsid w:val="5A743382"/>
    <w:rsid w:val="5A7B2837"/>
    <w:rsid w:val="5A820043"/>
    <w:rsid w:val="5A840E82"/>
    <w:rsid w:val="5A904A19"/>
    <w:rsid w:val="5A9D0D04"/>
    <w:rsid w:val="5AA141BD"/>
    <w:rsid w:val="5AA53471"/>
    <w:rsid w:val="5AAB3E7B"/>
    <w:rsid w:val="5AB239EF"/>
    <w:rsid w:val="5AB24D43"/>
    <w:rsid w:val="5AB26F68"/>
    <w:rsid w:val="5AB75F36"/>
    <w:rsid w:val="5ABB0452"/>
    <w:rsid w:val="5AC2617D"/>
    <w:rsid w:val="5ACD1285"/>
    <w:rsid w:val="5ACE4D59"/>
    <w:rsid w:val="5AE74CBB"/>
    <w:rsid w:val="5AF20FAB"/>
    <w:rsid w:val="5AFD6E60"/>
    <w:rsid w:val="5AFF5152"/>
    <w:rsid w:val="5B002758"/>
    <w:rsid w:val="5B0D45B9"/>
    <w:rsid w:val="5B101C47"/>
    <w:rsid w:val="5B113049"/>
    <w:rsid w:val="5B11463B"/>
    <w:rsid w:val="5B125D30"/>
    <w:rsid w:val="5B1D0D2C"/>
    <w:rsid w:val="5B1E456C"/>
    <w:rsid w:val="5B2C122B"/>
    <w:rsid w:val="5B32173B"/>
    <w:rsid w:val="5B3534C9"/>
    <w:rsid w:val="5B3E658C"/>
    <w:rsid w:val="5B571C27"/>
    <w:rsid w:val="5B6F7BA3"/>
    <w:rsid w:val="5B7940CC"/>
    <w:rsid w:val="5B8006A3"/>
    <w:rsid w:val="5B8C73A9"/>
    <w:rsid w:val="5B931481"/>
    <w:rsid w:val="5B974E12"/>
    <w:rsid w:val="5B9D55F3"/>
    <w:rsid w:val="5BA820AD"/>
    <w:rsid w:val="5BB3598E"/>
    <w:rsid w:val="5BB61C1A"/>
    <w:rsid w:val="5BD43DDB"/>
    <w:rsid w:val="5BDF4042"/>
    <w:rsid w:val="5BE92D83"/>
    <w:rsid w:val="5BF306D7"/>
    <w:rsid w:val="5BF37869"/>
    <w:rsid w:val="5BFB4D22"/>
    <w:rsid w:val="5C014085"/>
    <w:rsid w:val="5C147193"/>
    <w:rsid w:val="5C1517C4"/>
    <w:rsid w:val="5C283EE6"/>
    <w:rsid w:val="5C335DDE"/>
    <w:rsid w:val="5C511EAD"/>
    <w:rsid w:val="5C5B2C9A"/>
    <w:rsid w:val="5C5D148C"/>
    <w:rsid w:val="5C6851A5"/>
    <w:rsid w:val="5C7435F0"/>
    <w:rsid w:val="5C932685"/>
    <w:rsid w:val="5C946960"/>
    <w:rsid w:val="5C9E3AF6"/>
    <w:rsid w:val="5CA03257"/>
    <w:rsid w:val="5CA30E54"/>
    <w:rsid w:val="5CA67F49"/>
    <w:rsid w:val="5CB003D4"/>
    <w:rsid w:val="5CCA6FAE"/>
    <w:rsid w:val="5CCB79C3"/>
    <w:rsid w:val="5CDA0AC1"/>
    <w:rsid w:val="5CDA3097"/>
    <w:rsid w:val="5CF80408"/>
    <w:rsid w:val="5CF8367F"/>
    <w:rsid w:val="5D18156E"/>
    <w:rsid w:val="5D1A5679"/>
    <w:rsid w:val="5D33273A"/>
    <w:rsid w:val="5D337FFD"/>
    <w:rsid w:val="5D482A26"/>
    <w:rsid w:val="5D4B21ED"/>
    <w:rsid w:val="5D6B2ED6"/>
    <w:rsid w:val="5D720B46"/>
    <w:rsid w:val="5D735DDB"/>
    <w:rsid w:val="5D771C5A"/>
    <w:rsid w:val="5D816103"/>
    <w:rsid w:val="5D852F92"/>
    <w:rsid w:val="5DA4283F"/>
    <w:rsid w:val="5DC02E14"/>
    <w:rsid w:val="5DC26D28"/>
    <w:rsid w:val="5DCD1EC2"/>
    <w:rsid w:val="5DDC2F2F"/>
    <w:rsid w:val="5DE82E48"/>
    <w:rsid w:val="5DF23A26"/>
    <w:rsid w:val="5DF73D40"/>
    <w:rsid w:val="5E016294"/>
    <w:rsid w:val="5E144712"/>
    <w:rsid w:val="5E274DC0"/>
    <w:rsid w:val="5E2D3B17"/>
    <w:rsid w:val="5E2D503A"/>
    <w:rsid w:val="5E363CF0"/>
    <w:rsid w:val="5E395F7F"/>
    <w:rsid w:val="5E3A47ED"/>
    <w:rsid w:val="5E462F1B"/>
    <w:rsid w:val="5E50543A"/>
    <w:rsid w:val="5E5F474D"/>
    <w:rsid w:val="5E7318AA"/>
    <w:rsid w:val="5E76056D"/>
    <w:rsid w:val="5E7973B1"/>
    <w:rsid w:val="5E7C3D7A"/>
    <w:rsid w:val="5E873928"/>
    <w:rsid w:val="5E931212"/>
    <w:rsid w:val="5EA1150C"/>
    <w:rsid w:val="5EA45418"/>
    <w:rsid w:val="5EB016EC"/>
    <w:rsid w:val="5EB13E2F"/>
    <w:rsid w:val="5EB258F8"/>
    <w:rsid w:val="5EB65F2F"/>
    <w:rsid w:val="5EC140B9"/>
    <w:rsid w:val="5ECB4BF7"/>
    <w:rsid w:val="5EDF7BC0"/>
    <w:rsid w:val="5EE2614A"/>
    <w:rsid w:val="5EF1261A"/>
    <w:rsid w:val="5EF34F50"/>
    <w:rsid w:val="5EF5195A"/>
    <w:rsid w:val="5EFD4AB6"/>
    <w:rsid w:val="5F013C13"/>
    <w:rsid w:val="5F074E40"/>
    <w:rsid w:val="5F17684C"/>
    <w:rsid w:val="5F18656C"/>
    <w:rsid w:val="5F1E0C92"/>
    <w:rsid w:val="5F254BF6"/>
    <w:rsid w:val="5F2E26AE"/>
    <w:rsid w:val="5F427C40"/>
    <w:rsid w:val="5F432EE6"/>
    <w:rsid w:val="5F654346"/>
    <w:rsid w:val="5F7C2A92"/>
    <w:rsid w:val="5F8869D7"/>
    <w:rsid w:val="5F8A26F3"/>
    <w:rsid w:val="5F990E14"/>
    <w:rsid w:val="5F9D7894"/>
    <w:rsid w:val="5FA122E1"/>
    <w:rsid w:val="5FA14670"/>
    <w:rsid w:val="5FB042E0"/>
    <w:rsid w:val="5FB90AFC"/>
    <w:rsid w:val="5FBB25E0"/>
    <w:rsid w:val="5FC20E4D"/>
    <w:rsid w:val="5FC4247C"/>
    <w:rsid w:val="5FC7332E"/>
    <w:rsid w:val="5FC7361C"/>
    <w:rsid w:val="5FD8085D"/>
    <w:rsid w:val="5FF34D99"/>
    <w:rsid w:val="5FFA6A32"/>
    <w:rsid w:val="600B5CEC"/>
    <w:rsid w:val="60100740"/>
    <w:rsid w:val="601627BB"/>
    <w:rsid w:val="601E7BC9"/>
    <w:rsid w:val="602951E2"/>
    <w:rsid w:val="602C769F"/>
    <w:rsid w:val="602F0E7C"/>
    <w:rsid w:val="602F7504"/>
    <w:rsid w:val="60301B10"/>
    <w:rsid w:val="603200A7"/>
    <w:rsid w:val="60396102"/>
    <w:rsid w:val="604604A1"/>
    <w:rsid w:val="605C7FE9"/>
    <w:rsid w:val="606909B2"/>
    <w:rsid w:val="60751AAA"/>
    <w:rsid w:val="608005C6"/>
    <w:rsid w:val="608B00F9"/>
    <w:rsid w:val="60904093"/>
    <w:rsid w:val="60917F0D"/>
    <w:rsid w:val="60961E33"/>
    <w:rsid w:val="609B0A1C"/>
    <w:rsid w:val="60A46A15"/>
    <w:rsid w:val="60B073A3"/>
    <w:rsid w:val="60B1597C"/>
    <w:rsid w:val="60BD6EC2"/>
    <w:rsid w:val="60C217EB"/>
    <w:rsid w:val="60DD4DD3"/>
    <w:rsid w:val="60E34E36"/>
    <w:rsid w:val="60EC0479"/>
    <w:rsid w:val="60F949FE"/>
    <w:rsid w:val="610028B0"/>
    <w:rsid w:val="610C268C"/>
    <w:rsid w:val="611D3EEF"/>
    <w:rsid w:val="61264FA6"/>
    <w:rsid w:val="612C63FE"/>
    <w:rsid w:val="6130022F"/>
    <w:rsid w:val="61435B66"/>
    <w:rsid w:val="614B03F3"/>
    <w:rsid w:val="616052B5"/>
    <w:rsid w:val="616A4BD3"/>
    <w:rsid w:val="61985AD8"/>
    <w:rsid w:val="619D6057"/>
    <w:rsid w:val="619E40E8"/>
    <w:rsid w:val="61A83AB0"/>
    <w:rsid w:val="61B47841"/>
    <w:rsid w:val="61B60B7E"/>
    <w:rsid w:val="61C74009"/>
    <w:rsid w:val="61DF5E7F"/>
    <w:rsid w:val="61E77E24"/>
    <w:rsid w:val="61E9158D"/>
    <w:rsid w:val="61EE2669"/>
    <w:rsid w:val="61F4006D"/>
    <w:rsid w:val="62134139"/>
    <w:rsid w:val="62171DAC"/>
    <w:rsid w:val="621C60CA"/>
    <w:rsid w:val="621D32B2"/>
    <w:rsid w:val="62277BC2"/>
    <w:rsid w:val="62295AB8"/>
    <w:rsid w:val="622F5E59"/>
    <w:rsid w:val="62572B03"/>
    <w:rsid w:val="62597CBE"/>
    <w:rsid w:val="627220AF"/>
    <w:rsid w:val="628C7985"/>
    <w:rsid w:val="62941CEB"/>
    <w:rsid w:val="629B080D"/>
    <w:rsid w:val="62A5270D"/>
    <w:rsid w:val="62AB6141"/>
    <w:rsid w:val="62AD459C"/>
    <w:rsid w:val="62AF0A18"/>
    <w:rsid w:val="62D11453"/>
    <w:rsid w:val="62DD7002"/>
    <w:rsid w:val="62E35FFE"/>
    <w:rsid w:val="62EF55EE"/>
    <w:rsid w:val="63103656"/>
    <w:rsid w:val="63104B92"/>
    <w:rsid w:val="63115AF9"/>
    <w:rsid w:val="631B5797"/>
    <w:rsid w:val="63374BC9"/>
    <w:rsid w:val="634662F3"/>
    <w:rsid w:val="6347325C"/>
    <w:rsid w:val="6348306E"/>
    <w:rsid w:val="63500F30"/>
    <w:rsid w:val="636F4B6D"/>
    <w:rsid w:val="63787C81"/>
    <w:rsid w:val="63804B97"/>
    <w:rsid w:val="63880906"/>
    <w:rsid w:val="63885F27"/>
    <w:rsid w:val="639246C7"/>
    <w:rsid w:val="63983178"/>
    <w:rsid w:val="63A3264C"/>
    <w:rsid w:val="63AE2601"/>
    <w:rsid w:val="63BE5461"/>
    <w:rsid w:val="63C1411D"/>
    <w:rsid w:val="63C96BEA"/>
    <w:rsid w:val="63CB312E"/>
    <w:rsid w:val="63D83E58"/>
    <w:rsid w:val="63DC015F"/>
    <w:rsid w:val="63DC736A"/>
    <w:rsid w:val="63EE08E8"/>
    <w:rsid w:val="640B7E82"/>
    <w:rsid w:val="643879E4"/>
    <w:rsid w:val="64497AC0"/>
    <w:rsid w:val="645D6483"/>
    <w:rsid w:val="646E6573"/>
    <w:rsid w:val="647042F2"/>
    <w:rsid w:val="647B023A"/>
    <w:rsid w:val="647D7159"/>
    <w:rsid w:val="648B2AFA"/>
    <w:rsid w:val="648B580F"/>
    <w:rsid w:val="648D756A"/>
    <w:rsid w:val="64992088"/>
    <w:rsid w:val="649F7E1F"/>
    <w:rsid w:val="64A20072"/>
    <w:rsid w:val="64A327C1"/>
    <w:rsid w:val="64A72750"/>
    <w:rsid w:val="64C573C2"/>
    <w:rsid w:val="64CC5C38"/>
    <w:rsid w:val="64E77BF6"/>
    <w:rsid w:val="64FD706B"/>
    <w:rsid w:val="65065DA9"/>
    <w:rsid w:val="65072647"/>
    <w:rsid w:val="650970EA"/>
    <w:rsid w:val="651A392D"/>
    <w:rsid w:val="651F4368"/>
    <w:rsid w:val="65207898"/>
    <w:rsid w:val="65267F35"/>
    <w:rsid w:val="652B22B1"/>
    <w:rsid w:val="652C370E"/>
    <w:rsid w:val="65402C6D"/>
    <w:rsid w:val="65446D1F"/>
    <w:rsid w:val="654939BC"/>
    <w:rsid w:val="654945FE"/>
    <w:rsid w:val="65594EC6"/>
    <w:rsid w:val="655B3B58"/>
    <w:rsid w:val="655B7323"/>
    <w:rsid w:val="65633BE0"/>
    <w:rsid w:val="65646C6B"/>
    <w:rsid w:val="65835D47"/>
    <w:rsid w:val="6591556F"/>
    <w:rsid w:val="65994196"/>
    <w:rsid w:val="659E5CF6"/>
    <w:rsid w:val="65B1405B"/>
    <w:rsid w:val="65B45745"/>
    <w:rsid w:val="65BA5745"/>
    <w:rsid w:val="65C00A79"/>
    <w:rsid w:val="65C24BB0"/>
    <w:rsid w:val="65C34C38"/>
    <w:rsid w:val="65D56E9A"/>
    <w:rsid w:val="65DE5754"/>
    <w:rsid w:val="65E62DD4"/>
    <w:rsid w:val="65E67FBC"/>
    <w:rsid w:val="66035F65"/>
    <w:rsid w:val="66195918"/>
    <w:rsid w:val="66230476"/>
    <w:rsid w:val="66242AAA"/>
    <w:rsid w:val="66253D57"/>
    <w:rsid w:val="66264F9E"/>
    <w:rsid w:val="66482329"/>
    <w:rsid w:val="66485C08"/>
    <w:rsid w:val="664E4ADB"/>
    <w:rsid w:val="666D57C6"/>
    <w:rsid w:val="667E27F2"/>
    <w:rsid w:val="667F3A8F"/>
    <w:rsid w:val="668F32F2"/>
    <w:rsid w:val="669C425E"/>
    <w:rsid w:val="669D3FBA"/>
    <w:rsid w:val="669E2856"/>
    <w:rsid w:val="66A27A5B"/>
    <w:rsid w:val="66A47956"/>
    <w:rsid w:val="66BC58CC"/>
    <w:rsid w:val="66E64302"/>
    <w:rsid w:val="66E737FC"/>
    <w:rsid w:val="66EB1F30"/>
    <w:rsid w:val="66F027B0"/>
    <w:rsid w:val="67003303"/>
    <w:rsid w:val="670974C3"/>
    <w:rsid w:val="670B306E"/>
    <w:rsid w:val="671E0988"/>
    <w:rsid w:val="67252212"/>
    <w:rsid w:val="67290888"/>
    <w:rsid w:val="673254F2"/>
    <w:rsid w:val="67424509"/>
    <w:rsid w:val="674749B0"/>
    <w:rsid w:val="674C60E1"/>
    <w:rsid w:val="674E1622"/>
    <w:rsid w:val="674F0F40"/>
    <w:rsid w:val="676518EF"/>
    <w:rsid w:val="67686C2A"/>
    <w:rsid w:val="67822E1C"/>
    <w:rsid w:val="678A18E8"/>
    <w:rsid w:val="67940154"/>
    <w:rsid w:val="67967DF9"/>
    <w:rsid w:val="67AF5496"/>
    <w:rsid w:val="67BE0331"/>
    <w:rsid w:val="67CA2B06"/>
    <w:rsid w:val="67D74DCE"/>
    <w:rsid w:val="67DD3377"/>
    <w:rsid w:val="67E03786"/>
    <w:rsid w:val="67E272DD"/>
    <w:rsid w:val="67E46CB3"/>
    <w:rsid w:val="67F25763"/>
    <w:rsid w:val="67F27D61"/>
    <w:rsid w:val="68121DE4"/>
    <w:rsid w:val="684060FC"/>
    <w:rsid w:val="684723CB"/>
    <w:rsid w:val="684F28D5"/>
    <w:rsid w:val="68503288"/>
    <w:rsid w:val="685944EF"/>
    <w:rsid w:val="685E48B2"/>
    <w:rsid w:val="686652FD"/>
    <w:rsid w:val="686A4E9E"/>
    <w:rsid w:val="686E1D3B"/>
    <w:rsid w:val="687211FA"/>
    <w:rsid w:val="6882583D"/>
    <w:rsid w:val="689C4914"/>
    <w:rsid w:val="689D52F5"/>
    <w:rsid w:val="68A80392"/>
    <w:rsid w:val="68AE19D0"/>
    <w:rsid w:val="68BE023F"/>
    <w:rsid w:val="68CF0FEB"/>
    <w:rsid w:val="68DE36C8"/>
    <w:rsid w:val="68EA75D0"/>
    <w:rsid w:val="68EB07B3"/>
    <w:rsid w:val="68F50D62"/>
    <w:rsid w:val="68FF4218"/>
    <w:rsid w:val="6900614D"/>
    <w:rsid w:val="690B439E"/>
    <w:rsid w:val="69110C87"/>
    <w:rsid w:val="69197E28"/>
    <w:rsid w:val="692E3F2E"/>
    <w:rsid w:val="692F49B8"/>
    <w:rsid w:val="69413F20"/>
    <w:rsid w:val="6949598B"/>
    <w:rsid w:val="6952349E"/>
    <w:rsid w:val="69531ECA"/>
    <w:rsid w:val="696246AD"/>
    <w:rsid w:val="69631195"/>
    <w:rsid w:val="696D3736"/>
    <w:rsid w:val="696E0EC8"/>
    <w:rsid w:val="697525CB"/>
    <w:rsid w:val="69772704"/>
    <w:rsid w:val="697A4CA2"/>
    <w:rsid w:val="698F11DC"/>
    <w:rsid w:val="69A6509D"/>
    <w:rsid w:val="69A86DB6"/>
    <w:rsid w:val="69AA7B58"/>
    <w:rsid w:val="69AD11EE"/>
    <w:rsid w:val="69B32FC1"/>
    <w:rsid w:val="69BF2EE9"/>
    <w:rsid w:val="69C34604"/>
    <w:rsid w:val="69CD0596"/>
    <w:rsid w:val="69D60A83"/>
    <w:rsid w:val="69DC59AB"/>
    <w:rsid w:val="6A2A695A"/>
    <w:rsid w:val="6A2B2A77"/>
    <w:rsid w:val="6A31611A"/>
    <w:rsid w:val="6A3B4F30"/>
    <w:rsid w:val="6A573E36"/>
    <w:rsid w:val="6A590560"/>
    <w:rsid w:val="6A740E2D"/>
    <w:rsid w:val="6A8200BA"/>
    <w:rsid w:val="6A8637C5"/>
    <w:rsid w:val="6A8A0AE3"/>
    <w:rsid w:val="6A99625D"/>
    <w:rsid w:val="6AAD566B"/>
    <w:rsid w:val="6AAF4DBB"/>
    <w:rsid w:val="6AB80E91"/>
    <w:rsid w:val="6AD45412"/>
    <w:rsid w:val="6AD54027"/>
    <w:rsid w:val="6AD61EE8"/>
    <w:rsid w:val="6AD67DF5"/>
    <w:rsid w:val="6AE704D4"/>
    <w:rsid w:val="6AEF55FD"/>
    <w:rsid w:val="6AFF6149"/>
    <w:rsid w:val="6B120FF6"/>
    <w:rsid w:val="6B1332D9"/>
    <w:rsid w:val="6B1A4F59"/>
    <w:rsid w:val="6B2309A0"/>
    <w:rsid w:val="6B4B491B"/>
    <w:rsid w:val="6B4B7767"/>
    <w:rsid w:val="6B5C3440"/>
    <w:rsid w:val="6B5C731E"/>
    <w:rsid w:val="6B5D6AD2"/>
    <w:rsid w:val="6B5E0706"/>
    <w:rsid w:val="6B6B0B7A"/>
    <w:rsid w:val="6B6E476E"/>
    <w:rsid w:val="6B785E7F"/>
    <w:rsid w:val="6B931C0E"/>
    <w:rsid w:val="6BA02CD3"/>
    <w:rsid w:val="6BD931C2"/>
    <w:rsid w:val="6BDA4B34"/>
    <w:rsid w:val="6BE530E6"/>
    <w:rsid w:val="6BE74F04"/>
    <w:rsid w:val="6BEB09D8"/>
    <w:rsid w:val="6BEF1C47"/>
    <w:rsid w:val="6BF528DF"/>
    <w:rsid w:val="6BF71AE7"/>
    <w:rsid w:val="6BFA2570"/>
    <w:rsid w:val="6C1C3FBA"/>
    <w:rsid w:val="6C321C0F"/>
    <w:rsid w:val="6C355F5A"/>
    <w:rsid w:val="6C3B6F9B"/>
    <w:rsid w:val="6C404AEE"/>
    <w:rsid w:val="6C794342"/>
    <w:rsid w:val="6C7E0E09"/>
    <w:rsid w:val="6C7E3371"/>
    <w:rsid w:val="6C8F1BA5"/>
    <w:rsid w:val="6C980A43"/>
    <w:rsid w:val="6C987B1D"/>
    <w:rsid w:val="6CB00BA6"/>
    <w:rsid w:val="6CB91700"/>
    <w:rsid w:val="6CC25F14"/>
    <w:rsid w:val="6CC37CCF"/>
    <w:rsid w:val="6CC528C3"/>
    <w:rsid w:val="6CE217AB"/>
    <w:rsid w:val="6CE81984"/>
    <w:rsid w:val="6CEF0553"/>
    <w:rsid w:val="6CF74A1E"/>
    <w:rsid w:val="6CFA3B7A"/>
    <w:rsid w:val="6CFA5AAF"/>
    <w:rsid w:val="6D0A29AF"/>
    <w:rsid w:val="6D2921B6"/>
    <w:rsid w:val="6D2B0B6A"/>
    <w:rsid w:val="6D4662C1"/>
    <w:rsid w:val="6D48167D"/>
    <w:rsid w:val="6D4A3EEC"/>
    <w:rsid w:val="6D564DF8"/>
    <w:rsid w:val="6D6060AF"/>
    <w:rsid w:val="6D754786"/>
    <w:rsid w:val="6D7A25C7"/>
    <w:rsid w:val="6D820136"/>
    <w:rsid w:val="6D8A5AB3"/>
    <w:rsid w:val="6D93494B"/>
    <w:rsid w:val="6D9730AC"/>
    <w:rsid w:val="6DA414CB"/>
    <w:rsid w:val="6DA5799B"/>
    <w:rsid w:val="6DAD5A05"/>
    <w:rsid w:val="6DBD400B"/>
    <w:rsid w:val="6DD01175"/>
    <w:rsid w:val="6DDD67EB"/>
    <w:rsid w:val="6DEA3E6B"/>
    <w:rsid w:val="6DFE2C9B"/>
    <w:rsid w:val="6E351813"/>
    <w:rsid w:val="6E3B1822"/>
    <w:rsid w:val="6E3C7B10"/>
    <w:rsid w:val="6E3F5835"/>
    <w:rsid w:val="6E504203"/>
    <w:rsid w:val="6E533E8B"/>
    <w:rsid w:val="6E534A2E"/>
    <w:rsid w:val="6E5F7059"/>
    <w:rsid w:val="6E674C12"/>
    <w:rsid w:val="6E6845CA"/>
    <w:rsid w:val="6E6C74D9"/>
    <w:rsid w:val="6E6F6961"/>
    <w:rsid w:val="6E700110"/>
    <w:rsid w:val="6E737D87"/>
    <w:rsid w:val="6E8747A2"/>
    <w:rsid w:val="6E964E08"/>
    <w:rsid w:val="6EA71576"/>
    <w:rsid w:val="6EBE1BD5"/>
    <w:rsid w:val="6ED3367F"/>
    <w:rsid w:val="6ED845A7"/>
    <w:rsid w:val="6EDB67BA"/>
    <w:rsid w:val="6EE22221"/>
    <w:rsid w:val="6EEF53A8"/>
    <w:rsid w:val="6EFB23BC"/>
    <w:rsid w:val="6F0E2BF5"/>
    <w:rsid w:val="6F263188"/>
    <w:rsid w:val="6F27418B"/>
    <w:rsid w:val="6F296AA1"/>
    <w:rsid w:val="6F31493A"/>
    <w:rsid w:val="6F3E0FB0"/>
    <w:rsid w:val="6F4650E2"/>
    <w:rsid w:val="6F5F17D8"/>
    <w:rsid w:val="6F9D1823"/>
    <w:rsid w:val="6FA42F55"/>
    <w:rsid w:val="6FB43F40"/>
    <w:rsid w:val="6FB90054"/>
    <w:rsid w:val="6FBC4395"/>
    <w:rsid w:val="6FC308BB"/>
    <w:rsid w:val="6FCE7E42"/>
    <w:rsid w:val="6FE67AFF"/>
    <w:rsid w:val="6FED5FB9"/>
    <w:rsid w:val="6FEE472C"/>
    <w:rsid w:val="6FF10601"/>
    <w:rsid w:val="6FFA0F0A"/>
    <w:rsid w:val="701D492D"/>
    <w:rsid w:val="702626DF"/>
    <w:rsid w:val="70564BFE"/>
    <w:rsid w:val="7059113C"/>
    <w:rsid w:val="70603384"/>
    <w:rsid w:val="70667D66"/>
    <w:rsid w:val="706A6684"/>
    <w:rsid w:val="707D17D7"/>
    <w:rsid w:val="707E1892"/>
    <w:rsid w:val="70880E37"/>
    <w:rsid w:val="709A0A45"/>
    <w:rsid w:val="709F26B5"/>
    <w:rsid w:val="70A36999"/>
    <w:rsid w:val="70A5505B"/>
    <w:rsid w:val="70BB47D8"/>
    <w:rsid w:val="70BF5BED"/>
    <w:rsid w:val="70C503EC"/>
    <w:rsid w:val="70C600B2"/>
    <w:rsid w:val="70F01B9C"/>
    <w:rsid w:val="70F72A7C"/>
    <w:rsid w:val="71000AFD"/>
    <w:rsid w:val="71033047"/>
    <w:rsid w:val="71081C04"/>
    <w:rsid w:val="71281D72"/>
    <w:rsid w:val="71346E96"/>
    <w:rsid w:val="715A00D6"/>
    <w:rsid w:val="716032FF"/>
    <w:rsid w:val="71605FA9"/>
    <w:rsid w:val="71634737"/>
    <w:rsid w:val="71851CB6"/>
    <w:rsid w:val="719062E2"/>
    <w:rsid w:val="71A736D8"/>
    <w:rsid w:val="71AD5FFC"/>
    <w:rsid w:val="71AF32A6"/>
    <w:rsid w:val="71B535C6"/>
    <w:rsid w:val="71C11172"/>
    <w:rsid w:val="71D012D6"/>
    <w:rsid w:val="71E72B0D"/>
    <w:rsid w:val="721B0C0F"/>
    <w:rsid w:val="723C2DA2"/>
    <w:rsid w:val="72503ABE"/>
    <w:rsid w:val="72602FFF"/>
    <w:rsid w:val="727143E2"/>
    <w:rsid w:val="727A0D0F"/>
    <w:rsid w:val="72813D86"/>
    <w:rsid w:val="72884E45"/>
    <w:rsid w:val="728C0FB9"/>
    <w:rsid w:val="72986C18"/>
    <w:rsid w:val="729C4B6F"/>
    <w:rsid w:val="72A836FA"/>
    <w:rsid w:val="72AA6059"/>
    <w:rsid w:val="72AB709A"/>
    <w:rsid w:val="72B65FBD"/>
    <w:rsid w:val="72BE3D9A"/>
    <w:rsid w:val="72C84C46"/>
    <w:rsid w:val="72C97912"/>
    <w:rsid w:val="72CE0950"/>
    <w:rsid w:val="72D11DF8"/>
    <w:rsid w:val="72D3257B"/>
    <w:rsid w:val="72F335FE"/>
    <w:rsid w:val="73061670"/>
    <w:rsid w:val="730D4097"/>
    <w:rsid w:val="730F044F"/>
    <w:rsid w:val="731E6842"/>
    <w:rsid w:val="7327159E"/>
    <w:rsid w:val="732D2A18"/>
    <w:rsid w:val="73303352"/>
    <w:rsid w:val="7332157D"/>
    <w:rsid w:val="73330E39"/>
    <w:rsid w:val="734323B5"/>
    <w:rsid w:val="734354B9"/>
    <w:rsid w:val="735B2699"/>
    <w:rsid w:val="73606A51"/>
    <w:rsid w:val="736445D2"/>
    <w:rsid w:val="736579F1"/>
    <w:rsid w:val="737567C0"/>
    <w:rsid w:val="73822CAC"/>
    <w:rsid w:val="738A6A87"/>
    <w:rsid w:val="738B11AB"/>
    <w:rsid w:val="738B7F28"/>
    <w:rsid w:val="739B5147"/>
    <w:rsid w:val="739F1C1D"/>
    <w:rsid w:val="73A672B0"/>
    <w:rsid w:val="73D261B4"/>
    <w:rsid w:val="73DD0AE3"/>
    <w:rsid w:val="73E20D77"/>
    <w:rsid w:val="73E50D6D"/>
    <w:rsid w:val="73ED4D52"/>
    <w:rsid w:val="73EF7061"/>
    <w:rsid w:val="73F85094"/>
    <w:rsid w:val="7403789B"/>
    <w:rsid w:val="74063EB6"/>
    <w:rsid w:val="740730DE"/>
    <w:rsid w:val="74087A78"/>
    <w:rsid w:val="740F1B1C"/>
    <w:rsid w:val="74121293"/>
    <w:rsid w:val="74135919"/>
    <w:rsid w:val="741846AA"/>
    <w:rsid w:val="741937FF"/>
    <w:rsid w:val="74194D62"/>
    <w:rsid w:val="7421231B"/>
    <w:rsid w:val="742E5D48"/>
    <w:rsid w:val="74412CA6"/>
    <w:rsid w:val="744E6234"/>
    <w:rsid w:val="74594A76"/>
    <w:rsid w:val="74595243"/>
    <w:rsid w:val="745A60D3"/>
    <w:rsid w:val="745B26A7"/>
    <w:rsid w:val="746E7670"/>
    <w:rsid w:val="74724712"/>
    <w:rsid w:val="747440DB"/>
    <w:rsid w:val="74747C89"/>
    <w:rsid w:val="749218D8"/>
    <w:rsid w:val="74A36385"/>
    <w:rsid w:val="74A7029F"/>
    <w:rsid w:val="74BB2CC5"/>
    <w:rsid w:val="74C3629C"/>
    <w:rsid w:val="74C44450"/>
    <w:rsid w:val="74CE0813"/>
    <w:rsid w:val="74DA791A"/>
    <w:rsid w:val="74E55DA7"/>
    <w:rsid w:val="74E8198D"/>
    <w:rsid w:val="74E970B2"/>
    <w:rsid w:val="74EE57D9"/>
    <w:rsid w:val="74EF23B5"/>
    <w:rsid w:val="74F34D56"/>
    <w:rsid w:val="74FA3675"/>
    <w:rsid w:val="75007D98"/>
    <w:rsid w:val="7509387B"/>
    <w:rsid w:val="750D3F1D"/>
    <w:rsid w:val="750E456C"/>
    <w:rsid w:val="75141D02"/>
    <w:rsid w:val="751E7A88"/>
    <w:rsid w:val="75212092"/>
    <w:rsid w:val="75240894"/>
    <w:rsid w:val="752B45B8"/>
    <w:rsid w:val="753C65A6"/>
    <w:rsid w:val="753F6841"/>
    <w:rsid w:val="75451F97"/>
    <w:rsid w:val="754804A3"/>
    <w:rsid w:val="75673D23"/>
    <w:rsid w:val="756A6F9E"/>
    <w:rsid w:val="756A7961"/>
    <w:rsid w:val="7584591C"/>
    <w:rsid w:val="758C2A81"/>
    <w:rsid w:val="758F5D56"/>
    <w:rsid w:val="759A31F2"/>
    <w:rsid w:val="759E1CDC"/>
    <w:rsid w:val="75B15ED3"/>
    <w:rsid w:val="75E31DF4"/>
    <w:rsid w:val="75F27762"/>
    <w:rsid w:val="75F84AD6"/>
    <w:rsid w:val="75FB35C5"/>
    <w:rsid w:val="7601571F"/>
    <w:rsid w:val="76201201"/>
    <w:rsid w:val="76217D34"/>
    <w:rsid w:val="762460C9"/>
    <w:rsid w:val="762E2D4A"/>
    <w:rsid w:val="762E43C1"/>
    <w:rsid w:val="76423682"/>
    <w:rsid w:val="765B054F"/>
    <w:rsid w:val="765D6631"/>
    <w:rsid w:val="76744167"/>
    <w:rsid w:val="7680598E"/>
    <w:rsid w:val="769F631C"/>
    <w:rsid w:val="76A34893"/>
    <w:rsid w:val="76B67769"/>
    <w:rsid w:val="76BD07AE"/>
    <w:rsid w:val="76C861C4"/>
    <w:rsid w:val="76E60E82"/>
    <w:rsid w:val="77023AD1"/>
    <w:rsid w:val="77082C45"/>
    <w:rsid w:val="771F5F15"/>
    <w:rsid w:val="77295150"/>
    <w:rsid w:val="77301565"/>
    <w:rsid w:val="77301F97"/>
    <w:rsid w:val="773455D4"/>
    <w:rsid w:val="77345D08"/>
    <w:rsid w:val="7739620D"/>
    <w:rsid w:val="77415E72"/>
    <w:rsid w:val="774C1DF4"/>
    <w:rsid w:val="774D1B41"/>
    <w:rsid w:val="77562C82"/>
    <w:rsid w:val="77580C6A"/>
    <w:rsid w:val="77617DE2"/>
    <w:rsid w:val="776716C9"/>
    <w:rsid w:val="77875F97"/>
    <w:rsid w:val="778C0D02"/>
    <w:rsid w:val="77B913E5"/>
    <w:rsid w:val="77BF29C4"/>
    <w:rsid w:val="77C70F9C"/>
    <w:rsid w:val="77CD44F3"/>
    <w:rsid w:val="77D00C18"/>
    <w:rsid w:val="77D13BB0"/>
    <w:rsid w:val="77D54820"/>
    <w:rsid w:val="77D639AD"/>
    <w:rsid w:val="77F2172E"/>
    <w:rsid w:val="77FF39D8"/>
    <w:rsid w:val="78147272"/>
    <w:rsid w:val="781834EE"/>
    <w:rsid w:val="78197513"/>
    <w:rsid w:val="781C2897"/>
    <w:rsid w:val="782319A4"/>
    <w:rsid w:val="782D464D"/>
    <w:rsid w:val="78391995"/>
    <w:rsid w:val="783B0D07"/>
    <w:rsid w:val="783E145C"/>
    <w:rsid w:val="783E530D"/>
    <w:rsid w:val="78430DF9"/>
    <w:rsid w:val="784B4300"/>
    <w:rsid w:val="784D38F1"/>
    <w:rsid w:val="78560A59"/>
    <w:rsid w:val="785A6D41"/>
    <w:rsid w:val="785D4769"/>
    <w:rsid w:val="785F70DD"/>
    <w:rsid w:val="78602C62"/>
    <w:rsid w:val="78650B75"/>
    <w:rsid w:val="787C1C11"/>
    <w:rsid w:val="7896797D"/>
    <w:rsid w:val="789B539C"/>
    <w:rsid w:val="789E7EEB"/>
    <w:rsid w:val="78AD482D"/>
    <w:rsid w:val="78B44784"/>
    <w:rsid w:val="78B64767"/>
    <w:rsid w:val="78BD3A07"/>
    <w:rsid w:val="78D02020"/>
    <w:rsid w:val="78DF58C8"/>
    <w:rsid w:val="78E57A3E"/>
    <w:rsid w:val="78EF1CB9"/>
    <w:rsid w:val="790F0A7B"/>
    <w:rsid w:val="790F5537"/>
    <w:rsid w:val="79220302"/>
    <w:rsid w:val="7935023A"/>
    <w:rsid w:val="795E6FCD"/>
    <w:rsid w:val="796E00BF"/>
    <w:rsid w:val="797917F9"/>
    <w:rsid w:val="797C6FA7"/>
    <w:rsid w:val="797F4AA9"/>
    <w:rsid w:val="798E2DDD"/>
    <w:rsid w:val="79922C5B"/>
    <w:rsid w:val="799A0F9F"/>
    <w:rsid w:val="79A20F71"/>
    <w:rsid w:val="79A6065D"/>
    <w:rsid w:val="79A761A2"/>
    <w:rsid w:val="79B94209"/>
    <w:rsid w:val="79BD60E8"/>
    <w:rsid w:val="79C57B74"/>
    <w:rsid w:val="79CD24A3"/>
    <w:rsid w:val="79D13389"/>
    <w:rsid w:val="79D635FC"/>
    <w:rsid w:val="79D8764E"/>
    <w:rsid w:val="79DE2D0C"/>
    <w:rsid w:val="79E03C25"/>
    <w:rsid w:val="79E30AD0"/>
    <w:rsid w:val="79E35085"/>
    <w:rsid w:val="79EE4537"/>
    <w:rsid w:val="79EF5B71"/>
    <w:rsid w:val="79F104A2"/>
    <w:rsid w:val="79F200C1"/>
    <w:rsid w:val="79FA117B"/>
    <w:rsid w:val="7A02614E"/>
    <w:rsid w:val="7A033B81"/>
    <w:rsid w:val="7A054AE3"/>
    <w:rsid w:val="7A244AD0"/>
    <w:rsid w:val="7A3F0427"/>
    <w:rsid w:val="7A4113A9"/>
    <w:rsid w:val="7A551CE1"/>
    <w:rsid w:val="7A553D40"/>
    <w:rsid w:val="7A5E2479"/>
    <w:rsid w:val="7A6C6851"/>
    <w:rsid w:val="7A7A76A0"/>
    <w:rsid w:val="7A7B5383"/>
    <w:rsid w:val="7A8666D9"/>
    <w:rsid w:val="7A8C6239"/>
    <w:rsid w:val="7A942542"/>
    <w:rsid w:val="7AA72CC0"/>
    <w:rsid w:val="7ACC6350"/>
    <w:rsid w:val="7AE055C7"/>
    <w:rsid w:val="7AE47BFD"/>
    <w:rsid w:val="7AE6666C"/>
    <w:rsid w:val="7AEB23D5"/>
    <w:rsid w:val="7AEE7D3F"/>
    <w:rsid w:val="7AFB7247"/>
    <w:rsid w:val="7B1E2C94"/>
    <w:rsid w:val="7B51363B"/>
    <w:rsid w:val="7B5A68AE"/>
    <w:rsid w:val="7B5D20A1"/>
    <w:rsid w:val="7B791844"/>
    <w:rsid w:val="7B7D66BD"/>
    <w:rsid w:val="7B87418F"/>
    <w:rsid w:val="7B8E22A0"/>
    <w:rsid w:val="7B9C6B8F"/>
    <w:rsid w:val="7B9D0D02"/>
    <w:rsid w:val="7BA51688"/>
    <w:rsid w:val="7BA94C15"/>
    <w:rsid w:val="7BAD124F"/>
    <w:rsid w:val="7BB23BA2"/>
    <w:rsid w:val="7BB47112"/>
    <w:rsid w:val="7BBA3EDE"/>
    <w:rsid w:val="7BC066C6"/>
    <w:rsid w:val="7BC8226A"/>
    <w:rsid w:val="7BD378E7"/>
    <w:rsid w:val="7BE027BA"/>
    <w:rsid w:val="7BFA73DB"/>
    <w:rsid w:val="7C0B32E3"/>
    <w:rsid w:val="7C145F80"/>
    <w:rsid w:val="7C2734EA"/>
    <w:rsid w:val="7C3E634F"/>
    <w:rsid w:val="7C3F0CAD"/>
    <w:rsid w:val="7C41098F"/>
    <w:rsid w:val="7C4118B5"/>
    <w:rsid w:val="7C483DEE"/>
    <w:rsid w:val="7C4F7284"/>
    <w:rsid w:val="7C577D73"/>
    <w:rsid w:val="7C5968F7"/>
    <w:rsid w:val="7C682D5C"/>
    <w:rsid w:val="7C6874F6"/>
    <w:rsid w:val="7C753BED"/>
    <w:rsid w:val="7C79140D"/>
    <w:rsid w:val="7C7A7F6B"/>
    <w:rsid w:val="7C7B64D3"/>
    <w:rsid w:val="7C8469F4"/>
    <w:rsid w:val="7C852E19"/>
    <w:rsid w:val="7C9527AB"/>
    <w:rsid w:val="7C9A6985"/>
    <w:rsid w:val="7CAE1B79"/>
    <w:rsid w:val="7CAF0E1E"/>
    <w:rsid w:val="7CBE656F"/>
    <w:rsid w:val="7CBE7F08"/>
    <w:rsid w:val="7CD6275C"/>
    <w:rsid w:val="7CD871F0"/>
    <w:rsid w:val="7CDF78B7"/>
    <w:rsid w:val="7CE07895"/>
    <w:rsid w:val="7CE57905"/>
    <w:rsid w:val="7CFE44BB"/>
    <w:rsid w:val="7D075DA3"/>
    <w:rsid w:val="7D274187"/>
    <w:rsid w:val="7D28316B"/>
    <w:rsid w:val="7D2E55C0"/>
    <w:rsid w:val="7D603EDC"/>
    <w:rsid w:val="7D70243E"/>
    <w:rsid w:val="7D866B10"/>
    <w:rsid w:val="7D890ED4"/>
    <w:rsid w:val="7D8C77FE"/>
    <w:rsid w:val="7D960FEB"/>
    <w:rsid w:val="7D996128"/>
    <w:rsid w:val="7DA321F4"/>
    <w:rsid w:val="7DA7440A"/>
    <w:rsid w:val="7DB4531A"/>
    <w:rsid w:val="7DB831E0"/>
    <w:rsid w:val="7DC55563"/>
    <w:rsid w:val="7DEE367C"/>
    <w:rsid w:val="7DF1350D"/>
    <w:rsid w:val="7E064CEF"/>
    <w:rsid w:val="7E14598E"/>
    <w:rsid w:val="7E1B309D"/>
    <w:rsid w:val="7E4733E1"/>
    <w:rsid w:val="7E4913EF"/>
    <w:rsid w:val="7E545A36"/>
    <w:rsid w:val="7E554238"/>
    <w:rsid w:val="7E665E56"/>
    <w:rsid w:val="7E6A6D3A"/>
    <w:rsid w:val="7E732F53"/>
    <w:rsid w:val="7E74289D"/>
    <w:rsid w:val="7E7E375F"/>
    <w:rsid w:val="7E95707F"/>
    <w:rsid w:val="7EAB7B4E"/>
    <w:rsid w:val="7EAE560D"/>
    <w:rsid w:val="7EB156A5"/>
    <w:rsid w:val="7EC00B7D"/>
    <w:rsid w:val="7ECE46C6"/>
    <w:rsid w:val="7ED731AE"/>
    <w:rsid w:val="7EE33AF9"/>
    <w:rsid w:val="7EE94FC7"/>
    <w:rsid w:val="7EF1531D"/>
    <w:rsid w:val="7F101719"/>
    <w:rsid w:val="7F261D25"/>
    <w:rsid w:val="7F2F7500"/>
    <w:rsid w:val="7F3109C6"/>
    <w:rsid w:val="7F443A40"/>
    <w:rsid w:val="7F4F614F"/>
    <w:rsid w:val="7F574DEB"/>
    <w:rsid w:val="7F6A7F76"/>
    <w:rsid w:val="7F704365"/>
    <w:rsid w:val="7F783A39"/>
    <w:rsid w:val="7F8219A8"/>
    <w:rsid w:val="7F826D6E"/>
    <w:rsid w:val="7F913600"/>
    <w:rsid w:val="7F9C5B45"/>
    <w:rsid w:val="7FAE5C6B"/>
    <w:rsid w:val="7FB0670E"/>
    <w:rsid w:val="7FB726DA"/>
    <w:rsid w:val="7FC25A8D"/>
    <w:rsid w:val="7FCC0790"/>
    <w:rsid w:val="7FD26432"/>
    <w:rsid w:val="7FDC254E"/>
    <w:rsid w:val="7FDE4693"/>
    <w:rsid w:val="7FE16C67"/>
    <w:rsid w:val="7FEB73BD"/>
    <w:rsid w:val="7FF34F38"/>
    <w:rsid w:val="7FFF170A"/>
    <w:rsid w:val="7FFF2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6233</Words>
  <Characters>6702</Characters>
  <Lines>48</Lines>
  <Paragraphs>13</Paragraphs>
  <TotalTime>88</TotalTime>
  <ScaleCrop>false</ScaleCrop>
  <LinksUpToDate>false</LinksUpToDate>
  <CharactersWithSpaces>6742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2023-02-07T03:04:00Z</dcterms:created>
  <dc:creator>江浩</dc:creator>
  <cp:lastModifiedBy>Administrator</cp:lastModifiedBy>
  <dcterms:modified xsi:type="dcterms:W3CDTF">2025-03-21T09:04:36Z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eyJoZGlkIjoiYmUxZDYzMjkxODI1Mjk4OWVjMTYxNmVkNGZjODA2Y2QifQ==</vt:lpwstr>
  </property>
  <property fmtid="{D5CDD505-2E9C-101B-9397-08002B2CF9AE}" pid="4" name="ICV">
    <vt:lpwstr>AA6689B375A3467F88E68F0D65F715DF_12</vt:lpwstr>
  </property>
</Properties>
</file>