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b/>
          <w:sz w:val="40"/>
          <w:szCs w:val="32"/>
        </w:rPr>
      </w:pPr>
      <w:r>
        <w:rPr>
          <w:rFonts w:ascii="仿宋" w:hAnsi="仿宋" w:eastAsia="仿宋"/>
          <w:b/>
          <w:sz w:val="40"/>
          <w:szCs w:val="32"/>
        </w:rPr>
        <w:t>防汛隐患排查治理规范</w:t>
      </w:r>
      <w:r>
        <w:rPr>
          <w:rFonts w:hint="eastAsia" w:ascii="仿宋" w:hAnsi="仿宋" w:eastAsia="仿宋"/>
          <w:b/>
          <w:sz w:val="40"/>
          <w:szCs w:val="32"/>
        </w:rPr>
        <w:t xml:space="preserve"> 水利工程</w:t>
      </w:r>
    </w:p>
    <w:p>
      <w:pPr>
        <w:spacing w:line="360" w:lineRule="auto"/>
        <w:jc w:val="center"/>
        <w:rPr>
          <w:rFonts w:ascii="仿宋" w:hAnsi="仿宋" w:eastAsia="仿宋"/>
          <w:b/>
          <w:sz w:val="32"/>
          <w:szCs w:val="32"/>
        </w:rPr>
      </w:pPr>
      <w:r>
        <w:rPr>
          <w:rFonts w:ascii="仿宋" w:hAnsi="仿宋" w:eastAsia="仿宋"/>
          <w:b/>
          <w:sz w:val="32"/>
          <w:szCs w:val="32"/>
        </w:rPr>
        <w:t>标准编制说明</w:t>
      </w:r>
    </w:p>
    <w:p>
      <w:pPr>
        <w:ind w:left="640"/>
        <w:rPr>
          <w:rFonts w:ascii="仿宋" w:hAnsi="仿宋" w:eastAsia="仿宋" w:cs="Times New Roman"/>
          <w:b/>
          <w:sz w:val="32"/>
          <w:szCs w:val="20"/>
        </w:rPr>
      </w:pPr>
      <w:r>
        <w:rPr>
          <w:rFonts w:ascii="仿宋" w:hAnsi="仿宋" w:eastAsia="仿宋" w:cs="Times New Roman"/>
          <w:b/>
          <w:sz w:val="32"/>
          <w:szCs w:val="20"/>
        </w:rPr>
        <w:t xml:space="preserve">一、工作概况 </w:t>
      </w:r>
    </w:p>
    <w:p>
      <w:pPr>
        <w:ind w:firstLine="555"/>
        <w:rPr>
          <w:rFonts w:ascii="仿宋" w:hAnsi="仿宋" w:eastAsia="仿宋"/>
          <w:sz w:val="28"/>
          <w:szCs w:val="28"/>
        </w:rPr>
      </w:pPr>
      <w:r>
        <w:rPr>
          <w:rFonts w:hint="eastAsia" w:ascii="仿宋" w:hAnsi="仿宋" w:eastAsia="仿宋"/>
          <w:sz w:val="28"/>
          <w:szCs w:val="28"/>
        </w:rPr>
        <w:t>标准名称：防汛隐患排查治理规范</w:t>
      </w:r>
      <w:r>
        <w:rPr>
          <w:rFonts w:ascii="Calibri" w:hAnsi="Calibri" w:eastAsia="仿宋" w:cs="Calibri"/>
          <w:sz w:val="28"/>
          <w:szCs w:val="28"/>
        </w:rPr>
        <w:t> </w:t>
      </w:r>
      <w:r>
        <w:rPr>
          <w:rFonts w:hint="eastAsia" w:ascii="仿宋" w:hAnsi="仿宋" w:eastAsia="仿宋"/>
          <w:sz w:val="28"/>
          <w:szCs w:val="28"/>
        </w:rPr>
        <w:t>水利工程</w:t>
      </w:r>
    </w:p>
    <w:p>
      <w:pPr>
        <w:ind w:firstLine="555"/>
        <w:rPr>
          <w:rFonts w:ascii="仿宋" w:hAnsi="仿宋" w:eastAsia="仿宋"/>
          <w:sz w:val="28"/>
          <w:szCs w:val="28"/>
        </w:rPr>
      </w:pPr>
      <w:r>
        <w:rPr>
          <w:rFonts w:hint="eastAsia" w:ascii="仿宋" w:hAnsi="仿宋" w:eastAsia="仿宋"/>
          <w:sz w:val="28"/>
          <w:szCs w:val="28"/>
        </w:rPr>
        <w:t>标准立项号：20231200</w:t>
      </w:r>
    </w:p>
    <w:p>
      <w:pPr>
        <w:ind w:firstLine="555"/>
        <w:rPr>
          <w:rFonts w:ascii="仿宋" w:hAnsi="仿宋" w:eastAsia="仿宋"/>
          <w:sz w:val="28"/>
          <w:szCs w:val="28"/>
        </w:rPr>
      </w:pPr>
      <w:r>
        <w:rPr>
          <w:rFonts w:hint="eastAsia" w:ascii="仿宋" w:hAnsi="仿宋" w:eastAsia="仿宋"/>
          <w:sz w:val="28"/>
          <w:szCs w:val="28"/>
        </w:rPr>
        <w:t>任务来源：北京市应急管理局</w:t>
      </w:r>
    </w:p>
    <w:p>
      <w:pPr>
        <w:ind w:firstLine="555"/>
        <w:rPr>
          <w:rFonts w:ascii="仿宋" w:hAnsi="仿宋" w:eastAsia="仿宋"/>
          <w:sz w:val="28"/>
          <w:szCs w:val="28"/>
        </w:rPr>
      </w:pPr>
      <w:r>
        <w:rPr>
          <w:rFonts w:hint="eastAsia" w:ascii="仿宋" w:hAnsi="仿宋" w:eastAsia="仿宋"/>
          <w:sz w:val="28"/>
          <w:szCs w:val="28"/>
        </w:rPr>
        <w:t>起草单位：中国水利水电科学研究院</w:t>
      </w:r>
    </w:p>
    <w:p>
      <w:pPr>
        <w:ind w:firstLine="555"/>
        <w:rPr>
          <w:rFonts w:ascii="仿宋" w:hAnsi="仿宋" w:eastAsia="仿宋"/>
          <w:sz w:val="28"/>
          <w:szCs w:val="28"/>
        </w:rPr>
      </w:pPr>
      <w:r>
        <w:rPr>
          <w:rFonts w:hint="eastAsia" w:ascii="仿宋" w:hAnsi="仿宋" w:eastAsia="仿宋"/>
          <w:sz w:val="28"/>
          <w:szCs w:val="28"/>
        </w:rPr>
        <w:t>主要起草人：解家毕、赵雪莹、乔楠、张顺福、</w:t>
      </w:r>
      <w:r>
        <w:rPr>
          <w:rFonts w:hint="eastAsia" w:ascii="仿宋" w:hAnsi="仿宋" w:eastAsia="仿宋"/>
          <w:sz w:val="28"/>
          <w:szCs w:val="28"/>
          <w:lang w:eastAsia="zh-CN"/>
        </w:rPr>
        <w:t>见康、</w:t>
      </w:r>
      <w:bookmarkStart w:id="0" w:name="_GoBack"/>
      <w:bookmarkEnd w:id="0"/>
      <w:r>
        <w:rPr>
          <w:rFonts w:hint="eastAsia" w:ascii="仿宋" w:hAnsi="仿宋" w:eastAsia="仿宋"/>
          <w:sz w:val="28"/>
          <w:szCs w:val="28"/>
        </w:rPr>
        <w:t>李昌志、田济扬、吕国敏、田壮显</w:t>
      </w:r>
    </w:p>
    <w:p>
      <w:pPr>
        <w:ind w:left="640"/>
        <w:rPr>
          <w:rFonts w:ascii="仿宋" w:hAnsi="仿宋" w:eastAsia="仿宋"/>
          <w:b/>
          <w:sz w:val="32"/>
        </w:rPr>
      </w:pPr>
      <w:r>
        <w:rPr>
          <w:rFonts w:hint="eastAsia" w:ascii="仿宋" w:hAnsi="仿宋" w:eastAsia="仿宋"/>
          <w:b/>
          <w:sz w:val="32"/>
        </w:rPr>
        <w:t>二、制定标准的必要性和意义</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水利工程国民经济基础设施的重要组成部分，是我国国民经济和社会发展的重要物质基础。水利工程对水旱灾害防御、供水保障、农业灌溉、改善民生、生态效益等至关重要。北京市有河流425条，其中3级以上河流304条，河流总长5222千米。现有水库85座，总库容93.75亿m</w:t>
      </w:r>
      <w:r>
        <w:rPr>
          <w:rFonts w:hint="eastAsia" w:ascii="仿宋" w:hAnsi="仿宋" w:eastAsia="仿宋"/>
          <w:sz w:val="28"/>
          <w:szCs w:val="28"/>
          <w:vertAlign w:val="superscript"/>
        </w:rPr>
        <w:t>3</w:t>
      </w:r>
      <w:r>
        <w:rPr>
          <w:rFonts w:hint="eastAsia" w:ascii="仿宋" w:hAnsi="仿宋" w:eastAsia="仿宋"/>
          <w:sz w:val="28"/>
          <w:szCs w:val="28"/>
        </w:rPr>
        <w:t>；现有水闸1097座，橡胶坝163座，泵站367座，堤防长度1615.13公里。全市堤防基本达到设计标准，其中永定河、北运河、潮白河干流河道现状防洪标准达到20至100年一遇，泃河和拒马河治理标准为10年至50年一遇；现有12处蓄滞洪(涝)区，主要分泄、蓄滞永定河及北运河流域洪涝水。全市构建了“上蓄、中疏、下排、有效滞蓄利用雨洪”的防洪排涝工程体系，这些水利工程共同保护着北京的防洪安全。</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水利工程大多是由天然材料修筑而成，且一般修筑在天然地基上，受各种因素限制，我国水利工程设施总体标准还不够高，防洪安全隐患较为普遍。受建筑材料、地形地质、洪水条件等因素及人类活动影响，水利工程可能存在多种隐患。例如由于海河各水系河道的维护资金短缺，目前其行洪能力已普遍萎缩了40%以上；由于水库长期缺乏维护，致使全国水库在近期大规模除险加固前，约2/3成为病险水库等等。此外，受全球极端天气事件频发突发的影响，加大了水利工程防汛安全的不确定性和复杂性。例如“2012.7.21”特大暴雨和“2016.7.20”特大暴雨，北京市水利工程都经历了考验。水利工程固有的隐患会造成工程在设计标准洪水内发生决口、溃堤、倒闸、滑坡、管涌、漫溢等险情，严重影响工程效益发挥，威胁人民的生命与财产安全。水利工程一旦溃决失事，将严重威胁防洪、供水、经济社会和生态安全。</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党的十八大以来，党中央、国务院高度重视防灾减灾工作。习近平总书记提出了“两个坚持、三个转变”的防灾减灾战略思想和建立高效科学自然灾害防治体系，提高全社会自然灾害防治能力的新要求。十四五期间，水利部门对照“水利工程补短板、水利行业强监管”的要求，强化水利工程管理。长期以来，中央及各级地方政府高度重视水利工程安全管理和防汛隐患治理工作，千方百计筹措资金，不断加大投入，尽可能在每年汛前完成水利工程防汛隐患治理工作。</w:t>
      </w:r>
    </w:p>
    <w:p>
      <w:pPr>
        <w:spacing w:line="360" w:lineRule="auto"/>
        <w:ind w:firstLine="560" w:firstLineChars="200"/>
        <w:rPr>
          <w:rFonts w:ascii="仿宋" w:hAnsi="仿宋" w:eastAsia="仿宋"/>
          <w:sz w:val="28"/>
          <w:szCs w:val="28"/>
        </w:rPr>
      </w:pPr>
      <w:r>
        <w:rPr>
          <w:rFonts w:hint="eastAsia" w:ascii="仿宋" w:hAnsi="仿宋" w:eastAsia="仿宋"/>
          <w:sz w:val="28"/>
          <w:szCs w:val="28"/>
        </w:rPr>
        <w:t>隐患排查是提前发现水利工程安全隐患的有效手段，是水利工程安全监测的有益补充。为了保障水利工程安全，水利工程一般都要建设相应的安全监测设施，但由于资金的限制，安全监测设施数量有限；此外，一些隐患还无法完全用设备来监测，例如冲刷、堤防管涌等。水利工程建设和管理实践表明，有规律地进行人工巡查和安全排查，可以提前发现各种隐患，从而在大洪水来临之前采取各种有效措施，保证水利工程安全。</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国内还没有针对水利工程防汛隐患排查治理而专门制定的国标、地标、行标等。因此，为及时发现和消除隐患，保障水利工程安全和受威胁人民群众的生命财产安全，指导和规范北京市水利工程防汛隐患排查治理工作高效、有序开展，编制规范尤显重要和迫切。本标准的编制发布，对于保障市民生命财产安全十分必要，是本市防灾减灾的重点工作任务。</w:t>
      </w:r>
      <w:r>
        <w:rPr>
          <w:rFonts w:ascii="仿宋" w:hAnsi="仿宋" w:eastAsia="仿宋"/>
          <w:sz w:val="28"/>
          <w:szCs w:val="28"/>
        </w:rPr>
        <w:t xml:space="preserve"> </w:t>
      </w:r>
    </w:p>
    <w:p>
      <w:pPr>
        <w:ind w:left="640"/>
        <w:rPr>
          <w:rFonts w:ascii="仿宋" w:hAnsi="仿宋" w:eastAsia="仿宋"/>
          <w:b/>
          <w:sz w:val="32"/>
        </w:rPr>
      </w:pPr>
      <w:r>
        <w:rPr>
          <w:rFonts w:hint="eastAsia" w:ascii="仿宋" w:hAnsi="仿宋" w:eastAsia="仿宋"/>
          <w:b/>
          <w:sz w:val="32"/>
        </w:rPr>
        <w:t>三、主要工作过程</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2021年4月15日，北京市</w:t>
      </w:r>
      <w:r>
        <w:rPr>
          <w:rFonts w:ascii="仿宋" w:hAnsi="仿宋" w:eastAsia="仿宋"/>
          <w:sz w:val="28"/>
          <w:szCs w:val="28"/>
        </w:rPr>
        <w:t>应急管理局组织</w:t>
      </w:r>
      <w:r>
        <w:rPr>
          <w:rFonts w:hint="eastAsia" w:ascii="仿宋" w:hAnsi="仿宋" w:eastAsia="仿宋"/>
          <w:sz w:val="28"/>
          <w:szCs w:val="28"/>
        </w:rPr>
        <w:t>召开了第一次视频会，就标准编制的相关任务、工作计划安排等问题进行部署，会后提出了一些有关标准编制形式和内容要求方面的疑问问题。</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2021年4月28日，本标准</w:t>
      </w:r>
      <w:r>
        <w:rPr>
          <w:rFonts w:ascii="仿宋" w:hAnsi="仿宋" w:eastAsia="仿宋"/>
          <w:sz w:val="28"/>
          <w:szCs w:val="28"/>
        </w:rPr>
        <w:t>编制单位</w:t>
      </w:r>
      <w:r>
        <w:rPr>
          <w:rFonts w:hint="eastAsia" w:ascii="仿宋" w:hAnsi="仿宋" w:eastAsia="仿宋"/>
          <w:sz w:val="28"/>
          <w:szCs w:val="28"/>
        </w:rPr>
        <w:t>与北京市安全生产联合会、其他标准编写单位等相关人员进行了技术交流会。会议初步形成以下共识：本标准的目标是为北京市防汛指挥机构督促检查各行业部门开展防汛隐患排查；成果形式相当于管理办法；标准的主题是排查各类防汛隐患，包括隐患类型、分级等，至于隐患治理、水毁修复等内容需要与标准主管部门沟通。</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2021年</w:t>
      </w:r>
      <w:r>
        <w:rPr>
          <w:rFonts w:ascii="仿宋" w:hAnsi="仿宋" w:eastAsia="仿宋"/>
          <w:sz w:val="28"/>
          <w:szCs w:val="28"/>
        </w:rPr>
        <w:t>6</w:t>
      </w:r>
      <w:r>
        <w:rPr>
          <w:rFonts w:hint="eastAsia" w:ascii="仿宋" w:hAnsi="仿宋" w:eastAsia="仿宋"/>
          <w:sz w:val="28"/>
          <w:szCs w:val="28"/>
        </w:rPr>
        <w:t>月</w:t>
      </w:r>
      <w:r>
        <w:rPr>
          <w:rFonts w:ascii="仿宋" w:hAnsi="仿宋" w:eastAsia="仿宋"/>
          <w:sz w:val="28"/>
          <w:szCs w:val="28"/>
        </w:rPr>
        <w:t>15</w:t>
      </w:r>
      <w:r>
        <w:rPr>
          <w:rFonts w:hint="eastAsia" w:ascii="仿宋" w:hAnsi="仿宋" w:eastAsia="仿宋"/>
          <w:sz w:val="28"/>
          <w:szCs w:val="28"/>
        </w:rPr>
        <w:t>日，本标准</w:t>
      </w:r>
      <w:r>
        <w:rPr>
          <w:rFonts w:ascii="仿宋" w:hAnsi="仿宋" w:eastAsia="仿宋"/>
          <w:sz w:val="28"/>
          <w:szCs w:val="28"/>
        </w:rPr>
        <w:t>编制单位</w:t>
      </w:r>
      <w:r>
        <w:rPr>
          <w:rFonts w:hint="eastAsia" w:ascii="仿宋" w:hAnsi="仿宋" w:eastAsia="仿宋"/>
          <w:sz w:val="28"/>
          <w:szCs w:val="28"/>
        </w:rPr>
        <w:t>收集了相关的法律法规、行业标准及技术规范；初步提出了标准的总体内容框架。</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2021年</w:t>
      </w:r>
      <w:r>
        <w:rPr>
          <w:rFonts w:ascii="仿宋" w:hAnsi="仿宋" w:eastAsia="仿宋"/>
          <w:sz w:val="28"/>
          <w:szCs w:val="28"/>
        </w:rPr>
        <w:t>11</w:t>
      </w:r>
      <w:r>
        <w:rPr>
          <w:rFonts w:hint="eastAsia" w:ascii="仿宋" w:hAnsi="仿宋" w:eastAsia="仿宋"/>
          <w:sz w:val="28"/>
          <w:szCs w:val="28"/>
        </w:rPr>
        <w:t>月</w:t>
      </w:r>
      <w:r>
        <w:rPr>
          <w:rFonts w:ascii="仿宋" w:hAnsi="仿宋" w:eastAsia="仿宋"/>
          <w:sz w:val="28"/>
          <w:szCs w:val="28"/>
        </w:rPr>
        <w:t>16</w:t>
      </w:r>
      <w:r>
        <w:rPr>
          <w:rFonts w:hint="eastAsia" w:ascii="仿宋" w:hAnsi="仿宋" w:eastAsia="仿宋"/>
          <w:sz w:val="28"/>
          <w:szCs w:val="28"/>
        </w:rPr>
        <w:t>日</w:t>
      </w:r>
      <w:r>
        <w:rPr>
          <w:rFonts w:ascii="仿宋" w:hAnsi="仿宋" w:eastAsia="仿宋"/>
          <w:sz w:val="28"/>
          <w:szCs w:val="28"/>
        </w:rPr>
        <w:t>，</w:t>
      </w:r>
      <w:r>
        <w:rPr>
          <w:rFonts w:hint="eastAsia" w:ascii="仿宋" w:hAnsi="仿宋" w:eastAsia="仿宋"/>
          <w:sz w:val="28"/>
          <w:szCs w:val="28"/>
        </w:rPr>
        <w:t>完成了规范</w:t>
      </w:r>
      <w:r>
        <w:rPr>
          <w:rFonts w:ascii="仿宋" w:hAnsi="仿宋" w:eastAsia="仿宋"/>
          <w:sz w:val="28"/>
          <w:szCs w:val="28"/>
        </w:rPr>
        <w:t>讨论稿</w:t>
      </w:r>
      <w:r>
        <w:rPr>
          <w:rFonts w:hint="eastAsia" w:ascii="仿宋" w:hAnsi="仿宋" w:eastAsia="仿宋"/>
          <w:sz w:val="28"/>
          <w:szCs w:val="28"/>
        </w:rPr>
        <w:t>。</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2021年11月17日规范讨论稿交由委托单位进行形式审查，12月21日完成了形式审查意见的修改，形成了初稿；</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2022年4月22日完成了审查意见的修改，形成初稿修改稿。</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2022年7月29日，北京市应急管理局、北京市水务局对标准内容及所存在的问题进行研讨，</w:t>
      </w:r>
      <w:r>
        <w:rPr>
          <w:rFonts w:ascii="仿宋" w:hAnsi="仿宋" w:eastAsia="仿宋"/>
          <w:sz w:val="28"/>
          <w:szCs w:val="28"/>
        </w:rPr>
        <w:t>提出修改意见</w:t>
      </w:r>
      <w:r>
        <w:rPr>
          <w:rFonts w:hint="eastAsia" w:ascii="仿宋" w:hAnsi="仿宋" w:eastAsia="仿宋"/>
          <w:sz w:val="28"/>
          <w:szCs w:val="28"/>
        </w:rPr>
        <w:t>。</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2022年8月26日，北京市应急管理局防汛处组织召开《北京市防汛隐患排查治理及水毁修复办法》试点项目工作汇报，并对《水利工程防汛隐患排查治理规范》等标准进行了专家评审。</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2022年9月2日，北京市市水务局、北京市应急管理局与标准编制单位组织开展了工作现场调研，实地查看典型防洪水利工程、重点堤防、河道险工、山洪沟道等，并进行编制工作座谈交流。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202</w:t>
      </w:r>
      <w:r>
        <w:rPr>
          <w:rFonts w:ascii="仿宋" w:hAnsi="仿宋" w:eastAsia="仿宋"/>
          <w:sz w:val="28"/>
          <w:szCs w:val="28"/>
        </w:rPr>
        <w:t>2</w:t>
      </w:r>
      <w:r>
        <w:rPr>
          <w:rFonts w:hint="eastAsia" w:ascii="仿宋" w:hAnsi="仿宋" w:eastAsia="仿宋"/>
          <w:sz w:val="28"/>
          <w:szCs w:val="28"/>
        </w:rPr>
        <w:t>年1</w:t>
      </w:r>
      <w:r>
        <w:rPr>
          <w:rFonts w:ascii="仿宋" w:hAnsi="仿宋" w:eastAsia="仿宋"/>
          <w:sz w:val="28"/>
          <w:szCs w:val="28"/>
        </w:rPr>
        <w:t>0月</w:t>
      </w:r>
      <w:r>
        <w:rPr>
          <w:rFonts w:hint="eastAsia" w:ascii="仿宋" w:hAnsi="仿宋" w:eastAsia="仿宋"/>
          <w:sz w:val="28"/>
          <w:szCs w:val="28"/>
        </w:rPr>
        <w:t>1</w:t>
      </w:r>
      <w:r>
        <w:rPr>
          <w:rFonts w:ascii="仿宋" w:hAnsi="仿宋" w:eastAsia="仿宋"/>
          <w:sz w:val="28"/>
          <w:szCs w:val="28"/>
        </w:rPr>
        <w:t>5日</w:t>
      </w:r>
      <w:r>
        <w:rPr>
          <w:rFonts w:hint="eastAsia" w:ascii="仿宋" w:hAnsi="仿宋" w:eastAsia="仿宋"/>
          <w:sz w:val="28"/>
          <w:szCs w:val="28"/>
        </w:rPr>
        <w:t>，根据专家评审会意见，现场</w:t>
      </w:r>
      <w:r>
        <w:rPr>
          <w:rFonts w:ascii="仿宋" w:hAnsi="仿宋" w:eastAsia="仿宋"/>
          <w:sz w:val="28"/>
          <w:szCs w:val="28"/>
        </w:rPr>
        <w:t>调研反馈意见</w:t>
      </w:r>
      <w:r>
        <w:rPr>
          <w:rFonts w:hint="eastAsia" w:ascii="仿宋" w:hAnsi="仿宋" w:eastAsia="仿宋"/>
          <w:sz w:val="28"/>
          <w:szCs w:val="28"/>
        </w:rPr>
        <w:t>，标准编写小组对地标内容进一步修改完善并形成最终送审稿。提交《防汛隐患排查治理规范 水利工程》北京市地方标准申报书。</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2022年11月21日，北京市</w:t>
      </w:r>
      <w:r>
        <w:rPr>
          <w:rFonts w:ascii="仿宋" w:hAnsi="仿宋" w:eastAsia="仿宋"/>
          <w:sz w:val="28"/>
          <w:szCs w:val="28"/>
        </w:rPr>
        <w:t>应急管理局组织试点单位召开</w:t>
      </w:r>
      <w:r>
        <w:rPr>
          <w:rFonts w:hint="eastAsia" w:ascii="仿宋" w:hAnsi="仿宋" w:eastAsia="仿宋"/>
          <w:sz w:val="28"/>
          <w:szCs w:val="28"/>
        </w:rPr>
        <w:t>标准研讨会。试点单位对标准提出了建议。</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023</w:t>
      </w:r>
      <w:r>
        <w:rPr>
          <w:rFonts w:hint="eastAsia" w:ascii="仿宋" w:hAnsi="仿宋" w:eastAsia="仿宋"/>
          <w:sz w:val="28"/>
          <w:szCs w:val="28"/>
        </w:rPr>
        <w:t>年4月1</w:t>
      </w:r>
      <w:r>
        <w:rPr>
          <w:rFonts w:ascii="仿宋" w:hAnsi="仿宋" w:eastAsia="仿宋"/>
          <w:sz w:val="28"/>
          <w:szCs w:val="28"/>
        </w:rPr>
        <w:t>2</w:t>
      </w:r>
      <w:r>
        <w:rPr>
          <w:rFonts w:hint="eastAsia" w:ascii="仿宋" w:hAnsi="仿宋" w:eastAsia="仿宋"/>
          <w:sz w:val="28"/>
          <w:szCs w:val="28"/>
        </w:rPr>
        <w:t>日，北京市</w:t>
      </w:r>
      <w:r>
        <w:rPr>
          <w:rFonts w:ascii="仿宋" w:hAnsi="仿宋" w:eastAsia="仿宋"/>
          <w:sz w:val="28"/>
          <w:szCs w:val="28"/>
        </w:rPr>
        <w:t>应急管理局组织</w:t>
      </w:r>
      <w:r>
        <w:rPr>
          <w:rFonts w:hint="eastAsia" w:ascii="仿宋" w:hAnsi="仿宋" w:eastAsia="仿宋"/>
          <w:sz w:val="28"/>
          <w:szCs w:val="28"/>
        </w:rPr>
        <w:t>有关单位和专家对标准进行了预审。根据评审专家的意见，对标准进行了修订完善，形成了征求意见稿。</w:t>
      </w:r>
    </w:p>
    <w:p>
      <w:pPr>
        <w:ind w:firstLine="643" w:firstLineChars="200"/>
        <w:rPr>
          <w:rFonts w:ascii="仿宋" w:hAnsi="仿宋" w:eastAsia="仿宋"/>
          <w:b/>
          <w:sz w:val="32"/>
        </w:rPr>
      </w:pPr>
      <w:r>
        <w:rPr>
          <w:rFonts w:hint="eastAsia" w:ascii="仿宋" w:hAnsi="仿宋" w:eastAsia="仿宋"/>
          <w:b/>
          <w:sz w:val="32"/>
        </w:rPr>
        <w:t>四、制定标准的原则和依据，与现行法律、法规、标准的关系</w:t>
      </w:r>
    </w:p>
    <w:p>
      <w:pPr>
        <w:ind w:firstLine="560" w:firstLineChars="200"/>
        <w:rPr>
          <w:rFonts w:ascii="仿宋" w:hAnsi="仿宋" w:eastAsia="仿宋"/>
          <w:sz w:val="28"/>
          <w:szCs w:val="28"/>
        </w:rPr>
      </w:pPr>
      <w:r>
        <w:rPr>
          <w:rFonts w:hint="eastAsia" w:ascii="仿宋" w:hAnsi="仿宋" w:eastAsia="仿宋"/>
          <w:sz w:val="28"/>
          <w:szCs w:val="28"/>
        </w:rPr>
        <w:t>北京市人民政府防汛抗旱指挥部以京政汛发[2020]5号文发布了《北京市防汛隐患排查治理及水毁工程修复办法（试行）》，办法明确提出全市各单位应当遵守有关法律、法规和本办法有关防汛隐患排查治理及水毁工程修复的规定，及时发现并消除负责区域内的防汛隐患，修复水毁工程，包括水利工程类、积水塌陷类、山洪地质灾害类、城市基础设施类、房屋和在建工程类的防汛隐患及水毁工程。《北京市“十四五”时期防汛减灾发展规划》（京政汛发[2021]5号）明确提出要规范防汛隐患排查治理标准，科学建立防汛隐患排查治理标准。针对水利工程类、积水塌陷类、山洪地质灾害类、城市基础设施类、房屋和在建工程类及旅游景区类共六类防汛隐患，分类制定科学权威、详实可行的防汛隐患排查治理标准。以上文件为本标准的制定提供了依据。</w:t>
      </w:r>
    </w:p>
    <w:p>
      <w:pPr>
        <w:ind w:firstLine="560" w:firstLineChars="200"/>
        <w:rPr>
          <w:rFonts w:ascii="仿宋" w:hAnsi="仿宋" w:eastAsia="仿宋"/>
          <w:sz w:val="28"/>
          <w:szCs w:val="28"/>
        </w:rPr>
      </w:pPr>
      <w:r>
        <w:rPr>
          <w:rFonts w:hint="eastAsia" w:ascii="仿宋" w:hAnsi="仿宋" w:eastAsia="仿宋"/>
          <w:sz w:val="28"/>
          <w:szCs w:val="28"/>
        </w:rPr>
        <w:t>我国十分重视洪水灾害的</w:t>
      </w:r>
      <w:r>
        <w:rPr>
          <w:rFonts w:ascii="仿宋" w:hAnsi="仿宋" w:eastAsia="仿宋"/>
          <w:sz w:val="28"/>
          <w:szCs w:val="28"/>
        </w:rPr>
        <w:t>防治与水利工程的安全管理工作</w:t>
      </w:r>
      <w:r>
        <w:rPr>
          <w:rFonts w:hint="eastAsia" w:ascii="仿宋" w:hAnsi="仿宋" w:eastAsia="仿宋"/>
          <w:sz w:val="28"/>
          <w:szCs w:val="28"/>
        </w:rPr>
        <w:t>，对</w:t>
      </w:r>
      <w:r>
        <w:rPr>
          <w:rFonts w:ascii="仿宋" w:hAnsi="仿宋" w:eastAsia="仿宋"/>
          <w:sz w:val="28"/>
          <w:szCs w:val="28"/>
        </w:rPr>
        <w:t>水利工程的</w:t>
      </w:r>
      <w:r>
        <w:rPr>
          <w:rFonts w:hint="eastAsia" w:ascii="仿宋" w:hAnsi="仿宋" w:eastAsia="仿宋"/>
          <w:sz w:val="28"/>
          <w:szCs w:val="28"/>
        </w:rPr>
        <w:t>安全</w:t>
      </w:r>
      <w:r>
        <w:rPr>
          <w:rFonts w:ascii="仿宋" w:hAnsi="仿宋" w:eastAsia="仿宋"/>
          <w:sz w:val="28"/>
          <w:szCs w:val="28"/>
        </w:rPr>
        <w:t>隐患检查做了明确要求，</w:t>
      </w:r>
      <w:r>
        <w:rPr>
          <w:rFonts w:hint="eastAsia" w:ascii="仿宋" w:hAnsi="仿宋" w:eastAsia="仿宋"/>
          <w:sz w:val="28"/>
          <w:szCs w:val="28"/>
        </w:rPr>
        <w:t>已</w:t>
      </w:r>
      <w:r>
        <w:rPr>
          <w:rFonts w:ascii="仿宋" w:hAnsi="仿宋" w:eastAsia="仿宋"/>
          <w:sz w:val="28"/>
          <w:szCs w:val="28"/>
        </w:rPr>
        <w:t>颁布的</w:t>
      </w:r>
      <w:r>
        <w:rPr>
          <w:rFonts w:hint="eastAsia" w:ascii="仿宋" w:hAnsi="仿宋" w:eastAsia="仿宋"/>
          <w:sz w:val="28"/>
          <w:szCs w:val="28"/>
        </w:rPr>
        <w:t>法律、法规有</w:t>
      </w:r>
      <w:r>
        <w:rPr>
          <w:rFonts w:ascii="仿宋" w:hAnsi="仿宋" w:eastAsia="仿宋"/>
          <w:sz w:val="28"/>
          <w:szCs w:val="28"/>
        </w:rPr>
        <w:t>：</w:t>
      </w:r>
    </w:p>
    <w:p>
      <w:pPr>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中华人民共和国防洪法（第三十六条）：各级人民政府应当组织有关部门加强对水库大坝的定期检查和监督管理。对未达到设计洪水标准、抗震设防要求或者有严重质量缺陷的险坝，大坝主管部门应当组织有关单位采取除险加固措施，限期消除危险或者重建，有关人民政府应当优先安排所需资金。对可能出现垮坝的水库，应当事先制定应急抢险和居民临时撤离方案。各级人民政府和有关主管部门应当加强对尾矿坝的监督管理，采取措施，避免因洪水导致垮坝。</w:t>
      </w:r>
    </w:p>
    <w:p>
      <w:pPr>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水库大坝安全管理条例（第十九条）：大坝管理单位必须按照有关技术标准，对大坝进行安全监测和检查；对监测资料应当及时整理分析，随时掌握大坝运行状况。发现异常现象和不安全因素时，大坝管理单位应当立即报告大坝主管部门，及时采取措施。</w:t>
      </w:r>
    </w:p>
    <w:p>
      <w:pPr>
        <w:ind w:firstLine="560" w:firstLineChars="200"/>
        <w:rPr>
          <w:rFonts w:ascii="仿宋" w:hAnsi="仿宋" w:eastAsia="仿宋"/>
          <w:sz w:val="28"/>
          <w:szCs w:val="28"/>
        </w:rPr>
      </w:pPr>
      <w:r>
        <w:rPr>
          <w:rFonts w:hint="eastAsia" w:ascii="仿宋" w:hAnsi="仿宋" w:eastAsia="仿宋"/>
          <w:sz w:val="28"/>
          <w:szCs w:val="28"/>
        </w:rPr>
        <w:t>水库大坝安全管理条例（第二十条）：大坝管理单位必须做好大坝的养护修理工作，保证大坝和闸门启闭设备完好。</w:t>
      </w:r>
    </w:p>
    <w:p>
      <w:pPr>
        <w:ind w:firstLine="560" w:firstLineChars="200"/>
        <w:rPr>
          <w:rFonts w:ascii="仿宋" w:hAnsi="仿宋" w:eastAsia="仿宋"/>
          <w:sz w:val="28"/>
          <w:szCs w:val="28"/>
        </w:rPr>
      </w:pPr>
      <w:r>
        <w:rPr>
          <w:rFonts w:hint="eastAsia" w:ascii="仿宋" w:hAnsi="仿宋" w:eastAsia="仿宋"/>
          <w:sz w:val="28"/>
          <w:szCs w:val="28"/>
        </w:rPr>
        <w:t>水库大坝安全管理条例（第二十二条）：大坝主管部门应当建立大坝定期安全检查、鉴定制度。汛前、汛后，以及暴风、暴雨、特大洪水或者强烈地震发生后，大坝主管部门应当组织对其所管辖的大坝的安全进行检查。</w:t>
      </w:r>
    </w:p>
    <w:p>
      <w:pPr>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w:t>
      </w:r>
      <w:r>
        <w:rPr>
          <w:rFonts w:hint="eastAsia" w:ascii="仿宋" w:hAnsi="仿宋" w:eastAsia="仿宋"/>
          <w:sz w:val="28"/>
          <w:szCs w:val="28"/>
        </w:rPr>
        <w:t>中华人民共和国防汛条例（第十四条）：各级防汛指挥部应当在汛前对各类防洪设施组织检查，发现影响防洪安全的问题，责成责任单位在规定的期限内处理，不得贻误防汛抗洪工作。</w:t>
      </w:r>
    </w:p>
    <w:p>
      <w:pPr>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4）</w:t>
      </w:r>
      <w:r>
        <w:rPr>
          <w:rFonts w:hint="eastAsia" w:ascii="仿宋" w:hAnsi="仿宋" w:eastAsia="仿宋"/>
          <w:sz w:val="28"/>
          <w:szCs w:val="28"/>
        </w:rPr>
        <w:t>中华人民共和国河道管理条例（第十四条）：堤防上已修建的涵闸、泵站和埋设的穿堤管道、缆线等建筑物及设施，河道主管机关应当定期检查，对不符合工程安全要求的，限期改建。</w:t>
      </w:r>
    </w:p>
    <w:p>
      <w:pPr>
        <w:ind w:firstLine="560" w:firstLineChars="200"/>
        <w:rPr>
          <w:rFonts w:ascii="仿宋" w:hAnsi="仿宋" w:eastAsia="仿宋"/>
          <w:sz w:val="28"/>
          <w:szCs w:val="28"/>
        </w:rPr>
      </w:pPr>
      <w:r>
        <w:rPr>
          <w:rFonts w:hint="eastAsia" w:ascii="仿宋" w:hAnsi="仿宋" w:eastAsia="仿宋"/>
          <w:sz w:val="28"/>
          <w:szCs w:val="28"/>
        </w:rPr>
        <w:t>到目前</w:t>
      </w:r>
      <w:r>
        <w:rPr>
          <w:rFonts w:ascii="仿宋" w:hAnsi="仿宋" w:eastAsia="仿宋"/>
          <w:sz w:val="28"/>
          <w:szCs w:val="28"/>
        </w:rPr>
        <w:t>为止，水利行业</w:t>
      </w:r>
      <w:r>
        <w:rPr>
          <w:rFonts w:hint="eastAsia" w:ascii="仿宋" w:hAnsi="仿宋" w:eastAsia="仿宋"/>
          <w:sz w:val="28"/>
          <w:szCs w:val="28"/>
        </w:rPr>
        <w:t>已经</w:t>
      </w:r>
      <w:r>
        <w:rPr>
          <w:rFonts w:ascii="仿宋" w:hAnsi="仿宋" w:eastAsia="仿宋"/>
          <w:sz w:val="28"/>
          <w:szCs w:val="28"/>
        </w:rPr>
        <w:t>颁布了</w:t>
      </w:r>
      <w:r>
        <w:rPr>
          <w:rFonts w:hint="eastAsia" w:ascii="仿宋" w:hAnsi="仿宋" w:eastAsia="仿宋"/>
          <w:sz w:val="28"/>
          <w:szCs w:val="28"/>
        </w:rPr>
        <w:t>一批</w:t>
      </w:r>
      <w:r>
        <w:rPr>
          <w:rFonts w:ascii="仿宋" w:hAnsi="仿宋" w:eastAsia="仿宋"/>
          <w:sz w:val="28"/>
          <w:szCs w:val="28"/>
        </w:rPr>
        <w:t>水利工程的</w:t>
      </w:r>
      <w:r>
        <w:rPr>
          <w:rFonts w:hint="eastAsia" w:ascii="仿宋" w:hAnsi="仿宋" w:eastAsia="仿宋"/>
          <w:sz w:val="28"/>
          <w:szCs w:val="28"/>
        </w:rPr>
        <w:t>安全</w:t>
      </w:r>
      <w:r>
        <w:rPr>
          <w:rFonts w:ascii="仿宋" w:hAnsi="仿宋" w:eastAsia="仿宋"/>
          <w:sz w:val="28"/>
          <w:szCs w:val="28"/>
        </w:rPr>
        <w:t>管理、监测、维护的规范标准，</w:t>
      </w:r>
      <w:r>
        <w:rPr>
          <w:rFonts w:hint="eastAsia" w:ascii="仿宋" w:hAnsi="仿宋" w:eastAsia="仿宋"/>
          <w:sz w:val="28"/>
          <w:szCs w:val="28"/>
        </w:rPr>
        <w:t>如下</w:t>
      </w:r>
      <w:r>
        <w:rPr>
          <w:rFonts w:ascii="仿宋" w:hAnsi="仿宋" w:eastAsia="仿宋"/>
          <w:sz w:val="28"/>
          <w:szCs w:val="28"/>
        </w:rPr>
        <w:t>：</w:t>
      </w:r>
    </w:p>
    <w:p>
      <w:pPr>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SL 210  土石坝养护修理规程</w:t>
      </w:r>
    </w:p>
    <w:p>
      <w:pPr>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SL 230  混凝土坝养护修理规程</w:t>
      </w:r>
    </w:p>
    <w:p>
      <w:pPr>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SL 326  水利水电工程物探规程</w:t>
      </w:r>
    </w:p>
    <w:p>
      <w:pPr>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SL 383  河道演变勘测调查规范</w:t>
      </w:r>
    </w:p>
    <w:p>
      <w:pPr>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SL 436  堤防隐患探测规程</w:t>
      </w:r>
    </w:p>
    <w:p>
      <w:pPr>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SL 551  土石坝安全监测技术规范</w:t>
      </w:r>
    </w:p>
    <w:p>
      <w:pPr>
        <w:ind w:firstLine="560" w:firstLineChars="200"/>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SL 595  堤防工程养护修理规程</w:t>
      </w:r>
    </w:p>
    <w:p>
      <w:pPr>
        <w:ind w:firstLine="560" w:firstLineChars="200"/>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SL 601  混凝土坝安全监测技术规范</w:t>
      </w:r>
    </w:p>
    <w:p>
      <w:pPr>
        <w:ind w:firstLine="560" w:firstLineChars="200"/>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SL 725  水利水电工程安全监测设计规程</w:t>
      </w:r>
    </w:p>
    <w:p>
      <w:pPr>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0</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SL 768  水闸安全监测技术规范</w:t>
      </w:r>
    </w:p>
    <w:p>
      <w:pPr>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1</w:t>
      </w:r>
      <w:r>
        <w:rPr>
          <w:rFonts w:hint="eastAsia" w:ascii="仿宋" w:hAnsi="仿宋" w:eastAsia="仿宋"/>
          <w:sz w:val="28"/>
          <w:szCs w:val="28"/>
        </w:rPr>
        <w:t>)</w:t>
      </w:r>
      <w:r>
        <w:rPr>
          <w:rFonts w:hint="eastAsia" w:ascii="仿宋" w:hAnsi="仿宋" w:eastAsia="仿宋"/>
          <w:sz w:val="28"/>
          <w:szCs w:val="28"/>
        </w:rPr>
        <w:tab/>
      </w:r>
      <w:r>
        <w:rPr>
          <w:rFonts w:hint="eastAsia" w:ascii="仿宋" w:hAnsi="仿宋" w:eastAsia="仿宋"/>
          <w:sz w:val="28"/>
          <w:szCs w:val="28"/>
        </w:rPr>
        <w:t>SL/T 794  堤防工程安全监测技术规程</w:t>
      </w:r>
    </w:p>
    <w:p>
      <w:pPr>
        <w:ind w:firstLine="560" w:firstLineChars="200"/>
        <w:rPr>
          <w:rFonts w:ascii="仿宋" w:hAnsi="仿宋" w:eastAsia="仿宋"/>
          <w:sz w:val="28"/>
          <w:szCs w:val="28"/>
        </w:rPr>
      </w:pPr>
      <w:r>
        <w:rPr>
          <w:rFonts w:hint="eastAsia" w:ascii="仿宋" w:hAnsi="仿宋" w:eastAsia="仿宋"/>
          <w:sz w:val="28"/>
          <w:szCs w:val="28"/>
        </w:rPr>
        <w:t>这些标准规范对水利工程的运行维护、安全管理发挥了关键作用并经受了实践检验。但水利工程</w:t>
      </w:r>
      <w:r>
        <w:rPr>
          <w:rFonts w:ascii="仿宋" w:hAnsi="仿宋" w:eastAsia="仿宋"/>
          <w:sz w:val="28"/>
          <w:szCs w:val="28"/>
        </w:rPr>
        <w:t>的防汛隐患排查</w:t>
      </w:r>
      <w:r>
        <w:rPr>
          <w:rFonts w:hint="eastAsia" w:ascii="仿宋" w:hAnsi="仿宋" w:eastAsia="仿宋"/>
          <w:sz w:val="28"/>
          <w:szCs w:val="28"/>
        </w:rPr>
        <w:t>只是零星</w:t>
      </w:r>
      <w:r>
        <w:rPr>
          <w:rFonts w:ascii="仿宋" w:hAnsi="仿宋" w:eastAsia="仿宋"/>
          <w:sz w:val="28"/>
          <w:szCs w:val="28"/>
        </w:rPr>
        <w:t>分布在</w:t>
      </w:r>
      <w:r>
        <w:rPr>
          <w:rFonts w:hint="eastAsia" w:ascii="仿宋" w:hAnsi="仿宋" w:eastAsia="仿宋"/>
          <w:sz w:val="28"/>
          <w:szCs w:val="28"/>
        </w:rPr>
        <w:t>标准</w:t>
      </w:r>
      <w:r>
        <w:rPr>
          <w:rFonts w:ascii="仿宋" w:hAnsi="仿宋" w:eastAsia="仿宋"/>
          <w:sz w:val="28"/>
          <w:szCs w:val="28"/>
        </w:rPr>
        <w:t>的各章节中，</w:t>
      </w:r>
      <w:r>
        <w:rPr>
          <w:rFonts w:hint="eastAsia" w:ascii="仿宋" w:hAnsi="仿宋" w:eastAsia="仿宋"/>
          <w:sz w:val="28"/>
          <w:szCs w:val="28"/>
        </w:rPr>
        <w:t>且</w:t>
      </w:r>
      <w:r>
        <w:rPr>
          <w:rFonts w:ascii="仿宋" w:hAnsi="仿宋" w:eastAsia="仿宋"/>
          <w:sz w:val="28"/>
          <w:szCs w:val="28"/>
        </w:rPr>
        <w:t>是</w:t>
      </w:r>
      <w:r>
        <w:rPr>
          <w:rFonts w:hint="eastAsia" w:ascii="仿宋" w:hAnsi="仿宋" w:eastAsia="仿宋"/>
          <w:sz w:val="28"/>
          <w:szCs w:val="28"/>
        </w:rPr>
        <w:t>按</w:t>
      </w:r>
      <w:r>
        <w:rPr>
          <w:rFonts w:ascii="仿宋" w:hAnsi="仿宋" w:eastAsia="仿宋"/>
          <w:sz w:val="28"/>
          <w:szCs w:val="28"/>
        </w:rPr>
        <w:t>不同工程类别</w:t>
      </w:r>
      <w:r>
        <w:rPr>
          <w:rFonts w:hint="eastAsia" w:ascii="仿宋" w:hAnsi="仿宋" w:eastAsia="仿宋"/>
          <w:sz w:val="28"/>
          <w:szCs w:val="28"/>
        </w:rPr>
        <w:t>分别对</w:t>
      </w:r>
      <w:r>
        <w:rPr>
          <w:rFonts w:ascii="仿宋" w:hAnsi="仿宋" w:eastAsia="仿宋"/>
          <w:sz w:val="28"/>
          <w:szCs w:val="28"/>
        </w:rPr>
        <w:t>安全</w:t>
      </w:r>
      <w:r>
        <w:rPr>
          <w:rFonts w:hint="eastAsia" w:ascii="仿宋" w:hAnsi="仿宋" w:eastAsia="仿宋"/>
          <w:sz w:val="28"/>
          <w:szCs w:val="28"/>
        </w:rPr>
        <w:t>检查</w:t>
      </w:r>
      <w:r>
        <w:rPr>
          <w:rFonts w:ascii="仿宋" w:hAnsi="仿宋" w:eastAsia="仿宋"/>
          <w:sz w:val="28"/>
          <w:szCs w:val="28"/>
        </w:rPr>
        <w:t>进行规定</w:t>
      </w:r>
      <w:r>
        <w:rPr>
          <w:rFonts w:hint="eastAsia" w:ascii="仿宋" w:hAnsi="仿宋" w:eastAsia="仿宋"/>
          <w:sz w:val="28"/>
          <w:szCs w:val="28"/>
        </w:rPr>
        <w:t>。</w:t>
      </w:r>
    </w:p>
    <w:p>
      <w:pPr>
        <w:ind w:firstLine="560" w:firstLineChars="200"/>
        <w:rPr>
          <w:rFonts w:ascii="仿宋" w:hAnsi="仿宋" w:eastAsia="仿宋"/>
          <w:sz w:val="28"/>
          <w:szCs w:val="28"/>
        </w:rPr>
      </w:pPr>
      <w:r>
        <w:rPr>
          <w:rFonts w:hint="eastAsia" w:ascii="仿宋" w:hAnsi="仿宋" w:eastAsia="仿宋"/>
          <w:sz w:val="28"/>
          <w:szCs w:val="28"/>
        </w:rPr>
        <w:t>本</w:t>
      </w:r>
      <w:r>
        <w:rPr>
          <w:rFonts w:ascii="仿宋" w:hAnsi="仿宋" w:eastAsia="仿宋"/>
          <w:sz w:val="28"/>
          <w:szCs w:val="28"/>
        </w:rPr>
        <w:t>标准</w:t>
      </w:r>
      <w:r>
        <w:rPr>
          <w:rFonts w:hint="eastAsia" w:ascii="仿宋" w:hAnsi="仿宋" w:eastAsia="仿宋"/>
          <w:sz w:val="28"/>
          <w:szCs w:val="28"/>
        </w:rPr>
        <w:t>与现行法律、法规、标准的关系如下</w:t>
      </w:r>
      <w:r>
        <w:rPr>
          <w:rFonts w:ascii="仿宋" w:hAnsi="仿宋" w:eastAsia="仿宋"/>
          <w:sz w:val="28"/>
          <w:szCs w:val="28"/>
        </w:rPr>
        <w:t>：</w:t>
      </w:r>
      <w:r>
        <w:rPr>
          <w:rFonts w:hint="eastAsia" w:ascii="仿宋" w:hAnsi="仿宋" w:eastAsia="仿宋"/>
          <w:sz w:val="28"/>
          <w:szCs w:val="28"/>
        </w:rPr>
        <w:t>（1）本标准是在现行的防洪、水利工程建设与管理等法律、法规所规定的法律框架以及相关的国家、行业、地方规范、标准规定内完成的。涉及的水利工程、防洪等方面的概念性用语与相关的法律法规以及技术规范原文相同。</w:t>
      </w:r>
    </w:p>
    <w:p>
      <w:pPr>
        <w:ind w:firstLine="560" w:firstLineChars="200"/>
        <w:rPr>
          <w:rFonts w:ascii="仿宋" w:hAnsi="仿宋" w:eastAsia="仿宋"/>
          <w:sz w:val="28"/>
          <w:szCs w:val="28"/>
        </w:rPr>
      </w:pPr>
      <w:r>
        <w:rPr>
          <w:rFonts w:hint="eastAsia" w:ascii="仿宋" w:hAnsi="仿宋" w:eastAsia="仿宋"/>
          <w:sz w:val="28"/>
          <w:szCs w:val="28"/>
        </w:rPr>
        <w:t>（2）根据对国内相关标准的调研情况，国内还没有针对所有水利工程防汛隐患排查治理而专门制定的综合性的国标、行标等，北京市也没有制定过相似地方标准。在各类水利工程的养护修理、安全监测、安全评价等标准规范中有巡视检查、专项调查和安全监测的相关内容，可以借鉴整理防汛排查的内容和要求。现有规范都不涉及隐患治理与上报核销等内容。此外，对蓄滞洪区、人工引（调）水渠工程、在建水利工程还没有规范涉及防汛隐患排查的内容。</w:t>
      </w:r>
    </w:p>
    <w:p>
      <w:pPr>
        <w:ind w:firstLine="643" w:firstLineChars="200"/>
        <w:rPr>
          <w:rFonts w:ascii="仿宋" w:hAnsi="仿宋" w:eastAsia="仿宋"/>
          <w:b/>
          <w:sz w:val="32"/>
        </w:rPr>
      </w:pPr>
      <w:r>
        <w:rPr>
          <w:rFonts w:hint="eastAsia" w:ascii="仿宋" w:hAnsi="仿宋" w:eastAsia="仿宋"/>
          <w:b/>
          <w:sz w:val="32"/>
        </w:rPr>
        <w:t>五、主要条款的说明，主要技术指标、参数、实验验证的论述</w:t>
      </w:r>
    </w:p>
    <w:p>
      <w:pPr>
        <w:ind w:firstLine="560"/>
        <w:rPr>
          <w:rFonts w:ascii="仿宋" w:hAnsi="仿宋" w:eastAsia="仿宋"/>
          <w:sz w:val="28"/>
          <w:szCs w:val="28"/>
        </w:rPr>
      </w:pPr>
      <w:r>
        <w:rPr>
          <w:rFonts w:hint="eastAsia" w:ascii="仿宋" w:hAnsi="仿宋" w:eastAsia="仿宋"/>
          <w:sz w:val="28"/>
          <w:szCs w:val="28"/>
        </w:rPr>
        <w:t>本标准依据《标准化工作导则 第1部分：标准化文件的结构和起草规则》（GB/T 1.1-2020）进行编制，分为7章9</w:t>
      </w:r>
      <w:r>
        <w:rPr>
          <w:rFonts w:ascii="仿宋" w:hAnsi="仿宋" w:eastAsia="仿宋"/>
          <w:sz w:val="28"/>
          <w:szCs w:val="28"/>
        </w:rPr>
        <w:t>3</w:t>
      </w:r>
      <w:r>
        <w:rPr>
          <w:rFonts w:hint="eastAsia" w:ascii="仿宋" w:hAnsi="仿宋" w:eastAsia="仿宋"/>
          <w:sz w:val="28"/>
          <w:szCs w:val="28"/>
        </w:rPr>
        <w:t>条款，主要包括“范围、规范性引用文件、术语和定义、基本要求、防汛隐患排查、防汛隐患治理、防汛隐患治理上报与核销”等内容。</w:t>
      </w:r>
    </w:p>
    <w:p>
      <w:pPr>
        <w:ind w:firstLine="560"/>
        <w:rPr>
          <w:rFonts w:ascii="仿宋" w:hAnsi="仿宋" w:eastAsia="仿宋"/>
          <w:sz w:val="28"/>
          <w:szCs w:val="28"/>
        </w:rPr>
      </w:pPr>
      <w:r>
        <w:rPr>
          <w:rFonts w:hint="eastAsia" w:ascii="仿宋" w:hAnsi="仿宋" w:eastAsia="仿宋"/>
          <w:sz w:val="28"/>
          <w:szCs w:val="28"/>
        </w:rPr>
        <w:t>本标准范围</w:t>
      </w:r>
      <w:r>
        <w:rPr>
          <w:rFonts w:ascii="仿宋" w:hAnsi="仿宋" w:eastAsia="仿宋"/>
          <w:sz w:val="28"/>
          <w:szCs w:val="28"/>
        </w:rPr>
        <w:t>部分，</w:t>
      </w:r>
      <w:r>
        <w:rPr>
          <w:rFonts w:hint="eastAsia" w:ascii="仿宋" w:hAnsi="仿宋" w:eastAsia="仿宋"/>
          <w:sz w:val="28"/>
          <w:szCs w:val="28"/>
        </w:rPr>
        <w:t>规定了本文件的内容和适用范围。本文件的内容即规定了北京市水利工程防汛隐患排查治理的基本要求、防汛隐患排查、防汛隐患治理、防汛隐患上报与核销等内容。结合我国有关水利工程建设和管理的实际，参考《北京市河道分级管理维护作业标准》、《北京市河湖保护管理条例（2012年7月27日）》、《土石坝养护修理规程》（SL 210）、</w:t>
      </w:r>
      <w:r>
        <w:rPr>
          <w:rFonts w:ascii="仿宋" w:hAnsi="仿宋" w:eastAsia="仿宋"/>
          <w:sz w:val="28"/>
          <w:szCs w:val="28"/>
        </w:rPr>
        <w:t>《</w:t>
      </w:r>
      <w:r>
        <w:rPr>
          <w:rFonts w:hint="eastAsia" w:ascii="仿宋" w:hAnsi="仿宋" w:eastAsia="仿宋"/>
          <w:sz w:val="28"/>
          <w:szCs w:val="28"/>
        </w:rPr>
        <w:t>混凝土坝养护修理规程》（SL 230）、《堤防工程养护修理规程》（SL 595）、</w:t>
      </w:r>
      <w:r>
        <w:rPr>
          <w:rFonts w:ascii="仿宋" w:hAnsi="仿宋" w:eastAsia="仿宋"/>
          <w:sz w:val="28"/>
          <w:szCs w:val="28"/>
        </w:rPr>
        <w:t>《</w:t>
      </w:r>
      <w:r>
        <w:rPr>
          <w:rFonts w:hint="eastAsia" w:ascii="仿宋" w:hAnsi="仿宋" w:eastAsia="仿宋"/>
          <w:sz w:val="28"/>
          <w:szCs w:val="28"/>
        </w:rPr>
        <w:t>水闸安全监测技术规范》（SL 768）等现有标准规范，对本标准的适用范围界定如下：</w:t>
      </w:r>
    </w:p>
    <w:p>
      <w:pPr>
        <w:ind w:firstLine="560"/>
        <w:rPr>
          <w:rFonts w:ascii="仿宋" w:hAnsi="仿宋" w:eastAsia="仿宋"/>
          <w:sz w:val="28"/>
          <w:szCs w:val="28"/>
        </w:rPr>
      </w:pPr>
      <w:r>
        <w:rPr>
          <w:rFonts w:hint="eastAsia" w:ascii="仿宋" w:hAnsi="仿宋" w:eastAsia="仿宋"/>
          <w:sz w:val="28"/>
          <w:szCs w:val="28"/>
        </w:rPr>
        <w:t>a)</w:t>
      </w:r>
      <w:r>
        <w:rPr>
          <w:rFonts w:hint="eastAsia" w:ascii="仿宋" w:hAnsi="仿宋" w:eastAsia="仿宋"/>
          <w:sz w:val="28"/>
          <w:szCs w:val="28"/>
        </w:rPr>
        <w:tab/>
      </w:r>
      <w:r>
        <w:rPr>
          <w:rFonts w:hint="eastAsia" w:ascii="仿宋" w:hAnsi="仿宋" w:eastAsia="仿宋"/>
          <w:sz w:val="28"/>
          <w:szCs w:val="28"/>
        </w:rPr>
        <w:t>有防洪任务的三级以上河道（段）；</w:t>
      </w:r>
    </w:p>
    <w:p>
      <w:pPr>
        <w:ind w:firstLine="560"/>
        <w:rPr>
          <w:rFonts w:ascii="仿宋" w:hAnsi="仿宋" w:eastAsia="仿宋"/>
          <w:sz w:val="28"/>
          <w:szCs w:val="28"/>
        </w:rPr>
      </w:pPr>
      <w:r>
        <w:rPr>
          <w:rFonts w:hint="eastAsia" w:ascii="仿宋" w:hAnsi="仿宋" w:eastAsia="仿宋"/>
          <w:sz w:val="28"/>
          <w:szCs w:val="28"/>
        </w:rPr>
        <w:t>b)</w:t>
      </w:r>
      <w:r>
        <w:rPr>
          <w:rFonts w:hint="eastAsia" w:ascii="仿宋" w:hAnsi="仿宋" w:eastAsia="仿宋"/>
          <w:sz w:val="28"/>
          <w:szCs w:val="28"/>
        </w:rPr>
        <w:tab/>
      </w:r>
      <w:r>
        <w:rPr>
          <w:rFonts w:hint="eastAsia" w:ascii="仿宋" w:hAnsi="仿宋" w:eastAsia="仿宋"/>
          <w:sz w:val="28"/>
          <w:szCs w:val="28"/>
        </w:rPr>
        <w:t>5级以上的堤防工程；</w:t>
      </w:r>
    </w:p>
    <w:p>
      <w:pPr>
        <w:ind w:firstLine="560"/>
        <w:rPr>
          <w:rFonts w:ascii="仿宋" w:hAnsi="仿宋" w:eastAsia="仿宋"/>
          <w:sz w:val="28"/>
          <w:szCs w:val="28"/>
        </w:rPr>
      </w:pPr>
      <w:r>
        <w:rPr>
          <w:rFonts w:hint="eastAsia" w:ascii="仿宋" w:hAnsi="仿宋" w:eastAsia="仿宋"/>
          <w:sz w:val="28"/>
          <w:szCs w:val="28"/>
        </w:rPr>
        <w:t>c)</w:t>
      </w:r>
      <w:r>
        <w:rPr>
          <w:rFonts w:hint="eastAsia" w:ascii="仿宋" w:hAnsi="仿宋" w:eastAsia="仿宋"/>
          <w:sz w:val="28"/>
          <w:szCs w:val="28"/>
        </w:rPr>
        <w:tab/>
      </w:r>
      <w:r>
        <w:rPr>
          <w:rFonts w:hint="eastAsia" w:ascii="仿宋" w:hAnsi="仿宋" w:eastAsia="仿宋"/>
          <w:sz w:val="28"/>
          <w:szCs w:val="28"/>
        </w:rPr>
        <w:t>有防洪任务的大型和中型涵闸、泵站、橡胶坝等河工建筑物；</w:t>
      </w:r>
    </w:p>
    <w:p>
      <w:pPr>
        <w:ind w:firstLine="560"/>
        <w:rPr>
          <w:rFonts w:ascii="仿宋" w:hAnsi="仿宋" w:eastAsia="仿宋"/>
          <w:sz w:val="28"/>
          <w:szCs w:val="28"/>
        </w:rPr>
      </w:pPr>
      <w:r>
        <w:rPr>
          <w:rFonts w:hint="eastAsia" w:ascii="仿宋" w:hAnsi="仿宋" w:eastAsia="仿宋"/>
          <w:sz w:val="28"/>
          <w:szCs w:val="28"/>
        </w:rPr>
        <w:t>d)</w:t>
      </w:r>
      <w:r>
        <w:rPr>
          <w:rFonts w:hint="eastAsia" w:ascii="仿宋" w:hAnsi="仿宋" w:eastAsia="仿宋"/>
          <w:sz w:val="28"/>
          <w:szCs w:val="28"/>
        </w:rPr>
        <w:tab/>
      </w:r>
      <w:r>
        <w:rPr>
          <w:rFonts w:hint="eastAsia" w:ascii="仿宋" w:hAnsi="仿宋" w:eastAsia="仿宋"/>
          <w:sz w:val="28"/>
          <w:szCs w:val="28"/>
        </w:rPr>
        <w:t>库容大于10万m</w:t>
      </w:r>
      <w:r>
        <w:rPr>
          <w:rFonts w:hint="eastAsia" w:ascii="仿宋" w:hAnsi="仿宋" w:eastAsia="仿宋"/>
          <w:sz w:val="28"/>
          <w:szCs w:val="28"/>
          <w:vertAlign w:val="superscript"/>
        </w:rPr>
        <w:t>3</w:t>
      </w:r>
      <w:r>
        <w:rPr>
          <w:rFonts w:hint="eastAsia" w:ascii="仿宋" w:hAnsi="仿宋" w:eastAsia="仿宋"/>
          <w:sz w:val="28"/>
          <w:szCs w:val="28"/>
        </w:rPr>
        <w:t>且大坝等级为Ⅳ级以上的水库工程（包括利用大坝挡水形成水库的水电站工程）；</w:t>
      </w:r>
    </w:p>
    <w:p>
      <w:pPr>
        <w:ind w:firstLine="560"/>
        <w:rPr>
          <w:rFonts w:ascii="仿宋" w:hAnsi="仿宋" w:eastAsia="仿宋"/>
          <w:sz w:val="28"/>
          <w:szCs w:val="28"/>
        </w:rPr>
      </w:pPr>
      <w:r>
        <w:rPr>
          <w:rFonts w:hint="eastAsia" w:ascii="仿宋" w:hAnsi="仿宋" w:eastAsia="仿宋"/>
          <w:sz w:val="28"/>
          <w:szCs w:val="28"/>
        </w:rPr>
        <w:t>e)</w:t>
      </w:r>
      <w:r>
        <w:rPr>
          <w:rFonts w:hint="eastAsia" w:ascii="仿宋" w:hAnsi="仿宋" w:eastAsia="仿宋"/>
          <w:sz w:val="28"/>
          <w:szCs w:val="28"/>
        </w:rPr>
        <w:tab/>
      </w:r>
      <w:r>
        <w:rPr>
          <w:rFonts w:hint="eastAsia" w:ascii="仿宋" w:hAnsi="仿宋" w:eastAsia="仿宋"/>
          <w:sz w:val="28"/>
          <w:szCs w:val="28"/>
        </w:rPr>
        <w:t>蓄滞洪区；</w:t>
      </w:r>
    </w:p>
    <w:p>
      <w:pPr>
        <w:ind w:firstLine="560"/>
        <w:rPr>
          <w:rFonts w:ascii="仿宋" w:hAnsi="仿宋" w:eastAsia="仿宋"/>
          <w:sz w:val="28"/>
          <w:szCs w:val="28"/>
        </w:rPr>
      </w:pPr>
      <w:r>
        <w:rPr>
          <w:rFonts w:hint="eastAsia" w:ascii="仿宋" w:hAnsi="仿宋" w:eastAsia="仿宋"/>
          <w:sz w:val="28"/>
          <w:szCs w:val="28"/>
        </w:rPr>
        <w:t>f)</w:t>
      </w:r>
      <w:r>
        <w:rPr>
          <w:rFonts w:hint="eastAsia" w:ascii="仿宋" w:hAnsi="仿宋" w:eastAsia="仿宋"/>
          <w:sz w:val="28"/>
          <w:szCs w:val="28"/>
        </w:rPr>
        <w:tab/>
      </w:r>
      <w:r>
        <w:rPr>
          <w:rFonts w:hint="eastAsia" w:ascii="仿宋" w:hAnsi="仿宋" w:eastAsia="仿宋"/>
          <w:sz w:val="28"/>
          <w:szCs w:val="28"/>
        </w:rPr>
        <w:t>失事会造成人员伤亡和重大财产损失的引调水工程；</w:t>
      </w:r>
    </w:p>
    <w:p>
      <w:pPr>
        <w:ind w:firstLine="560"/>
        <w:rPr>
          <w:rFonts w:ascii="仿宋" w:hAnsi="仿宋" w:eastAsia="仿宋"/>
          <w:sz w:val="28"/>
          <w:szCs w:val="28"/>
        </w:rPr>
      </w:pPr>
      <w:r>
        <w:rPr>
          <w:rFonts w:hint="eastAsia" w:ascii="仿宋" w:hAnsi="仿宋" w:eastAsia="仿宋"/>
          <w:sz w:val="28"/>
          <w:szCs w:val="28"/>
        </w:rPr>
        <w:t>g)</w:t>
      </w:r>
      <w:r>
        <w:rPr>
          <w:rFonts w:hint="eastAsia" w:ascii="仿宋" w:hAnsi="仿宋" w:eastAsia="仿宋"/>
          <w:sz w:val="28"/>
          <w:szCs w:val="28"/>
        </w:rPr>
        <w:tab/>
      </w:r>
      <w:r>
        <w:rPr>
          <w:rFonts w:hint="eastAsia" w:ascii="仿宋" w:hAnsi="仿宋" w:eastAsia="仿宋"/>
          <w:sz w:val="28"/>
          <w:szCs w:val="28"/>
        </w:rPr>
        <w:t>跨汛期施工的在建水利工程。</w:t>
      </w:r>
    </w:p>
    <w:p>
      <w:pPr>
        <w:ind w:firstLine="560"/>
        <w:rPr>
          <w:rFonts w:ascii="仿宋" w:hAnsi="仿宋" w:eastAsia="仿宋"/>
          <w:sz w:val="28"/>
          <w:szCs w:val="28"/>
        </w:rPr>
      </w:pPr>
      <w:r>
        <w:rPr>
          <w:rFonts w:hint="eastAsia" w:ascii="仿宋" w:hAnsi="仿宋" w:eastAsia="仿宋"/>
          <w:sz w:val="28"/>
          <w:szCs w:val="28"/>
        </w:rPr>
        <w:t>在规范性引用文件部分，本标准引用了《水利水电工程技术术语》 （SL 26）、《土石坝养护修理规程》（SL 210）、</w:t>
      </w:r>
      <w:r>
        <w:rPr>
          <w:rFonts w:ascii="仿宋" w:hAnsi="仿宋" w:eastAsia="仿宋"/>
          <w:sz w:val="28"/>
          <w:szCs w:val="28"/>
        </w:rPr>
        <w:t>《</w:t>
      </w:r>
      <w:r>
        <w:rPr>
          <w:rFonts w:hint="eastAsia" w:ascii="仿宋" w:hAnsi="仿宋" w:eastAsia="仿宋"/>
          <w:sz w:val="28"/>
          <w:szCs w:val="28"/>
        </w:rPr>
        <w:t>混凝土坝养护修理规程》（SL 230）、《水利水电工程物探规程》（SL 326）、</w:t>
      </w:r>
      <w:r>
        <w:rPr>
          <w:rFonts w:ascii="仿宋" w:hAnsi="仿宋" w:eastAsia="仿宋"/>
          <w:sz w:val="28"/>
          <w:szCs w:val="28"/>
        </w:rPr>
        <w:t>《</w:t>
      </w:r>
      <w:r>
        <w:rPr>
          <w:rFonts w:hint="eastAsia" w:ascii="仿宋" w:hAnsi="仿宋" w:eastAsia="仿宋"/>
          <w:sz w:val="28"/>
          <w:szCs w:val="28"/>
        </w:rPr>
        <w:t>河道演变勘测调查规范》（SL 383）、《堤防隐患探测规程》（SL 436）、《土石坝安全监测技术规范》（SL 551）、《堤防工程养护修理规程》（SL 595）、</w:t>
      </w:r>
      <w:r>
        <w:rPr>
          <w:rFonts w:ascii="仿宋" w:hAnsi="仿宋" w:eastAsia="仿宋"/>
          <w:sz w:val="28"/>
          <w:szCs w:val="28"/>
        </w:rPr>
        <w:t>《</w:t>
      </w:r>
      <w:r>
        <w:rPr>
          <w:rFonts w:hint="eastAsia" w:ascii="仿宋" w:hAnsi="仿宋" w:eastAsia="仿宋"/>
          <w:sz w:val="28"/>
          <w:szCs w:val="28"/>
        </w:rPr>
        <w:t>混凝土坝安全监测技术规范》（SL 601）、《水利水电工程安全监测设计规程》（SL 725）、</w:t>
      </w:r>
      <w:r>
        <w:rPr>
          <w:rFonts w:ascii="仿宋" w:hAnsi="仿宋" w:eastAsia="仿宋"/>
          <w:sz w:val="28"/>
          <w:szCs w:val="28"/>
        </w:rPr>
        <w:t>《</w:t>
      </w:r>
      <w:r>
        <w:rPr>
          <w:rFonts w:hint="eastAsia" w:ascii="仿宋" w:hAnsi="仿宋" w:eastAsia="仿宋"/>
          <w:sz w:val="28"/>
          <w:szCs w:val="28"/>
        </w:rPr>
        <w:t>水闸安全监测技术规范》（SL 768）、《堤防工程安全监测技术规程》（SL/T 794）。</w:t>
      </w:r>
    </w:p>
    <w:p>
      <w:pPr>
        <w:ind w:firstLine="560"/>
        <w:rPr>
          <w:rFonts w:ascii="仿宋" w:hAnsi="仿宋" w:eastAsia="仿宋"/>
          <w:sz w:val="28"/>
          <w:szCs w:val="28"/>
        </w:rPr>
      </w:pPr>
      <w:r>
        <w:rPr>
          <w:rFonts w:hint="eastAsia" w:ascii="仿宋" w:hAnsi="仿宋" w:eastAsia="仿宋"/>
          <w:sz w:val="28"/>
          <w:szCs w:val="28"/>
        </w:rPr>
        <w:t>在标准术语和定义部分，水利工程源于《中国水利百科全书》（第二版），河道整治、河势来源于《河道整治设计规范》（</w:t>
      </w:r>
      <w:r>
        <w:rPr>
          <w:rFonts w:ascii="仿宋" w:hAnsi="仿宋" w:eastAsia="仿宋"/>
          <w:sz w:val="28"/>
          <w:szCs w:val="28"/>
        </w:rPr>
        <w:t>GB 50707</w:t>
      </w:r>
      <w:r>
        <w:rPr>
          <w:rFonts w:hint="eastAsia" w:ascii="仿宋" w:hAnsi="仿宋" w:eastAsia="仿宋"/>
          <w:sz w:val="28"/>
          <w:szCs w:val="28"/>
        </w:rPr>
        <w:t>）；隐患源于《水利水电工程技术术语》（SL 26）。</w:t>
      </w:r>
    </w:p>
    <w:p>
      <w:pPr>
        <w:ind w:firstLine="560"/>
        <w:rPr>
          <w:rFonts w:ascii="仿宋" w:hAnsi="仿宋" w:eastAsia="仿宋"/>
          <w:sz w:val="28"/>
          <w:szCs w:val="28"/>
        </w:rPr>
      </w:pPr>
      <w:r>
        <w:rPr>
          <w:rFonts w:hint="eastAsia" w:ascii="仿宋" w:hAnsi="仿宋" w:eastAsia="仿宋"/>
          <w:sz w:val="28"/>
          <w:szCs w:val="28"/>
        </w:rPr>
        <w:t>在标准基本要求部分，从水利工程防汛隐患排查治理的内容、实施主体、时间、频次、排查和治理基本要求提出规定。其中</w:t>
      </w:r>
      <w:r>
        <w:rPr>
          <w:rFonts w:ascii="仿宋" w:hAnsi="仿宋" w:eastAsia="仿宋"/>
          <w:sz w:val="28"/>
          <w:szCs w:val="28"/>
        </w:rPr>
        <w:t>，</w:t>
      </w:r>
      <w:r>
        <w:rPr>
          <w:rFonts w:hint="eastAsia" w:ascii="仿宋" w:hAnsi="仿宋" w:eastAsia="仿宋"/>
          <w:sz w:val="28"/>
          <w:szCs w:val="28"/>
        </w:rPr>
        <w:t>4</w:t>
      </w:r>
      <w:r>
        <w:rPr>
          <w:rFonts w:ascii="仿宋" w:hAnsi="仿宋" w:eastAsia="仿宋"/>
          <w:sz w:val="28"/>
          <w:szCs w:val="28"/>
        </w:rPr>
        <w:t>.1条、条</w:t>
      </w:r>
      <w:r>
        <w:rPr>
          <w:rFonts w:hint="eastAsia" w:ascii="仿宋" w:hAnsi="仿宋" w:eastAsia="仿宋"/>
          <w:sz w:val="28"/>
          <w:szCs w:val="28"/>
        </w:rPr>
        <w:t>参考</w:t>
      </w:r>
      <w:r>
        <w:rPr>
          <w:rFonts w:ascii="仿宋" w:hAnsi="仿宋" w:eastAsia="仿宋"/>
          <w:sz w:val="28"/>
          <w:szCs w:val="28"/>
        </w:rPr>
        <w:t>了</w:t>
      </w:r>
      <w:r>
        <w:rPr>
          <w:rFonts w:hint="eastAsia" w:ascii="仿宋" w:hAnsi="仿宋" w:eastAsia="仿宋"/>
          <w:sz w:val="28"/>
          <w:szCs w:val="28"/>
        </w:rPr>
        <w:t>《土石坝养护修理规程》（SL 210）第1</w:t>
      </w:r>
      <w:r>
        <w:rPr>
          <w:rFonts w:ascii="仿宋" w:hAnsi="仿宋" w:eastAsia="仿宋"/>
          <w:sz w:val="28"/>
          <w:szCs w:val="28"/>
        </w:rPr>
        <w:t>.0.6条，</w:t>
      </w:r>
      <w:r>
        <w:rPr>
          <w:rFonts w:hint="eastAsia" w:ascii="仿宋" w:hAnsi="仿宋" w:eastAsia="仿宋"/>
          <w:sz w:val="28"/>
          <w:szCs w:val="28"/>
        </w:rPr>
        <w:t>并</w:t>
      </w:r>
      <w:r>
        <w:rPr>
          <w:rFonts w:ascii="仿宋" w:hAnsi="仿宋" w:eastAsia="仿宋"/>
          <w:sz w:val="28"/>
          <w:szCs w:val="28"/>
        </w:rPr>
        <w:t>根据</w:t>
      </w:r>
      <w:r>
        <w:rPr>
          <w:rFonts w:hint="eastAsia" w:ascii="仿宋" w:hAnsi="仿宋" w:eastAsia="仿宋"/>
          <w:sz w:val="28"/>
          <w:szCs w:val="28"/>
        </w:rPr>
        <w:t>《中华人民共和国防洪法》、</w:t>
      </w:r>
      <w:r>
        <w:rPr>
          <w:rFonts w:ascii="仿宋" w:hAnsi="仿宋" w:eastAsia="仿宋"/>
          <w:sz w:val="28"/>
          <w:szCs w:val="28"/>
        </w:rPr>
        <w:t>《</w:t>
      </w:r>
      <w:r>
        <w:rPr>
          <w:rFonts w:hint="eastAsia" w:ascii="仿宋" w:hAnsi="仿宋" w:eastAsia="仿宋"/>
          <w:sz w:val="28"/>
          <w:szCs w:val="28"/>
        </w:rPr>
        <w:t>水库大坝安全管理条例》</w:t>
      </w:r>
      <w:r>
        <w:rPr>
          <w:rFonts w:ascii="仿宋" w:hAnsi="仿宋" w:eastAsia="仿宋"/>
          <w:sz w:val="28"/>
          <w:szCs w:val="28"/>
        </w:rPr>
        <w:t>等</w:t>
      </w:r>
      <w:r>
        <w:rPr>
          <w:rFonts w:hint="eastAsia" w:ascii="仿宋" w:hAnsi="仿宋" w:eastAsia="仿宋"/>
          <w:sz w:val="28"/>
          <w:szCs w:val="28"/>
        </w:rPr>
        <w:t>制定，</w:t>
      </w:r>
      <w:r>
        <w:rPr>
          <w:rFonts w:ascii="仿宋" w:hAnsi="仿宋" w:eastAsia="仿宋"/>
          <w:sz w:val="28"/>
          <w:szCs w:val="28"/>
        </w:rPr>
        <w:t>规定了</w:t>
      </w:r>
      <w:r>
        <w:rPr>
          <w:rFonts w:hint="eastAsia" w:ascii="仿宋" w:hAnsi="仿宋" w:eastAsia="仿宋"/>
          <w:sz w:val="28"/>
          <w:szCs w:val="28"/>
        </w:rPr>
        <w:t>水利工程防汛隐患排查治理的</w:t>
      </w:r>
      <w:r>
        <w:rPr>
          <w:rFonts w:ascii="仿宋" w:hAnsi="仿宋" w:eastAsia="仿宋"/>
          <w:sz w:val="28"/>
          <w:szCs w:val="28"/>
        </w:rPr>
        <w:t>实施主体</w:t>
      </w:r>
      <w:r>
        <w:rPr>
          <w:rFonts w:hint="eastAsia" w:ascii="仿宋" w:hAnsi="仿宋" w:eastAsia="仿宋"/>
          <w:sz w:val="28"/>
          <w:szCs w:val="28"/>
        </w:rPr>
        <w:t>、实施方式等要求。4</w:t>
      </w:r>
      <w:r>
        <w:rPr>
          <w:rFonts w:ascii="仿宋" w:hAnsi="仿宋" w:eastAsia="仿宋"/>
          <w:sz w:val="28"/>
          <w:szCs w:val="28"/>
        </w:rPr>
        <w:t>.2条</w:t>
      </w:r>
      <w:r>
        <w:rPr>
          <w:rFonts w:hint="eastAsia" w:ascii="仿宋" w:hAnsi="仿宋" w:eastAsia="仿宋"/>
          <w:sz w:val="28"/>
          <w:szCs w:val="28"/>
        </w:rPr>
        <w:t>～4</w:t>
      </w:r>
      <w:r>
        <w:rPr>
          <w:rFonts w:ascii="仿宋" w:hAnsi="仿宋" w:eastAsia="仿宋"/>
          <w:sz w:val="28"/>
          <w:szCs w:val="28"/>
        </w:rPr>
        <w:t>.10条</w:t>
      </w:r>
      <w:r>
        <w:rPr>
          <w:rFonts w:hint="eastAsia" w:ascii="仿宋" w:hAnsi="仿宋" w:eastAsia="仿宋"/>
          <w:sz w:val="28"/>
          <w:szCs w:val="28"/>
        </w:rPr>
        <w:t>参考《堤防工程安全监测技术规程》（SL/T 794）第</w:t>
      </w:r>
      <w:r>
        <w:rPr>
          <w:rFonts w:ascii="仿宋" w:hAnsi="仿宋" w:eastAsia="仿宋"/>
          <w:sz w:val="28"/>
          <w:szCs w:val="28"/>
        </w:rPr>
        <w:t>4.1和4.2条</w:t>
      </w:r>
      <w:r>
        <w:rPr>
          <w:rFonts w:hint="eastAsia" w:ascii="仿宋" w:hAnsi="仿宋" w:eastAsia="仿宋"/>
          <w:sz w:val="28"/>
          <w:szCs w:val="28"/>
        </w:rPr>
        <w:t>，《土石坝安全监测技术规范》（SL 551）第</w:t>
      </w:r>
      <w:r>
        <w:rPr>
          <w:rFonts w:ascii="仿宋" w:hAnsi="仿宋" w:eastAsia="仿宋"/>
          <w:sz w:val="28"/>
          <w:szCs w:val="28"/>
        </w:rPr>
        <w:t>3.1和3.2条</w:t>
      </w:r>
      <w:r>
        <w:rPr>
          <w:rFonts w:hint="eastAsia" w:ascii="仿宋" w:hAnsi="仿宋" w:eastAsia="仿宋"/>
          <w:sz w:val="28"/>
          <w:szCs w:val="28"/>
        </w:rPr>
        <w:t>，</w:t>
      </w:r>
      <w:r>
        <w:rPr>
          <w:rFonts w:ascii="仿宋" w:hAnsi="仿宋" w:eastAsia="仿宋"/>
          <w:sz w:val="28"/>
          <w:szCs w:val="28"/>
        </w:rPr>
        <w:t>《</w:t>
      </w:r>
      <w:r>
        <w:rPr>
          <w:rFonts w:hint="eastAsia" w:ascii="仿宋" w:hAnsi="仿宋" w:eastAsia="仿宋"/>
          <w:sz w:val="28"/>
          <w:szCs w:val="28"/>
        </w:rPr>
        <w:t>水闸安全监测技术规范》（SL 768）第</w:t>
      </w:r>
      <w:r>
        <w:rPr>
          <w:rFonts w:ascii="仿宋" w:hAnsi="仿宋" w:eastAsia="仿宋"/>
          <w:sz w:val="28"/>
          <w:szCs w:val="28"/>
        </w:rPr>
        <w:t>3.1</w:t>
      </w:r>
      <w:r>
        <w:rPr>
          <w:rFonts w:hint="eastAsia" w:ascii="仿宋" w:hAnsi="仿宋" w:eastAsia="仿宋"/>
          <w:sz w:val="28"/>
          <w:szCs w:val="28"/>
        </w:rPr>
        <w:t>条,《土石坝养护修理规程》（SL 210）第3.1条，《堤防工程养护修理规程》（SL 595）第3.1条制定，综合对防汛隐患排查人员、采用方法、排查记录等基本要求进行规定。4</w:t>
      </w:r>
      <w:r>
        <w:rPr>
          <w:rFonts w:ascii="仿宋" w:hAnsi="仿宋" w:eastAsia="仿宋"/>
          <w:sz w:val="28"/>
          <w:szCs w:val="28"/>
        </w:rPr>
        <w:t>.11条</w:t>
      </w:r>
      <w:r>
        <w:rPr>
          <w:rFonts w:hint="eastAsia" w:ascii="仿宋" w:hAnsi="仿宋" w:eastAsia="仿宋"/>
          <w:sz w:val="28"/>
          <w:szCs w:val="28"/>
        </w:rPr>
        <w:t>参考《土石坝养护修理规程》SL 210第1.0.</w:t>
      </w:r>
      <w:r>
        <w:rPr>
          <w:rFonts w:ascii="仿宋" w:hAnsi="仿宋" w:eastAsia="仿宋"/>
          <w:sz w:val="28"/>
          <w:szCs w:val="28"/>
        </w:rPr>
        <w:t>7</w:t>
      </w:r>
      <w:r>
        <w:rPr>
          <w:rFonts w:hint="eastAsia" w:ascii="仿宋" w:hAnsi="仿宋" w:eastAsia="仿宋"/>
          <w:sz w:val="28"/>
          <w:szCs w:val="28"/>
        </w:rPr>
        <w:t>条制定。4</w:t>
      </w:r>
      <w:r>
        <w:rPr>
          <w:rFonts w:ascii="仿宋" w:hAnsi="仿宋" w:eastAsia="仿宋"/>
          <w:sz w:val="28"/>
          <w:szCs w:val="28"/>
        </w:rPr>
        <w:t>.12条</w:t>
      </w:r>
      <w:r>
        <w:rPr>
          <w:rFonts w:hint="eastAsia" w:ascii="仿宋" w:hAnsi="仿宋" w:eastAsia="仿宋"/>
          <w:sz w:val="28"/>
          <w:szCs w:val="28"/>
        </w:rPr>
        <w:t>根据《北京市防汛隐患排查治理及水毁工程修复办法（试行）》（京政汛发[2020]5）第</w:t>
      </w:r>
      <w:r>
        <w:rPr>
          <w:rFonts w:ascii="仿宋" w:hAnsi="仿宋" w:eastAsia="仿宋"/>
          <w:sz w:val="28"/>
          <w:szCs w:val="28"/>
        </w:rPr>
        <w:t>十二条制定。</w:t>
      </w:r>
    </w:p>
    <w:p>
      <w:pPr>
        <w:ind w:firstLine="560"/>
        <w:rPr>
          <w:rFonts w:ascii="仿宋" w:hAnsi="仿宋" w:eastAsia="仿宋"/>
          <w:sz w:val="28"/>
          <w:szCs w:val="28"/>
        </w:rPr>
      </w:pPr>
      <w:r>
        <w:rPr>
          <w:rFonts w:hint="eastAsia" w:ascii="仿宋" w:hAnsi="仿宋" w:eastAsia="仿宋"/>
          <w:sz w:val="28"/>
          <w:szCs w:val="28"/>
        </w:rPr>
        <w:t>在标准防汛隐患排查</w:t>
      </w:r>
      <w:r>
        <w:rPr>
          <w:rFonts w:ascii="仿宋" w:hAnsi="仿宋" w:eastAsia="仿宋"/>
          <w:sz w:val="28"/>
          <w:szCs w:val="28"/>
        </w:rPr>
        <w:t>部分</w:t>
      </w:r>
      <w:r>
        <w:rPr>
          <w:rFonts w:hint="eastAsia" w:ascii="仿宋" w:hAnsi="仿宋" w:eastAsia="仿宋"/>
          <w:sz w:val="28"/>
          <w:szCs w:val="28"/>
        </w:rPr>
        <w:t>，参照河道、堤防工程、水闸工程、水库工程等现有的有关养护、安全管理、安全监测、隐患探测等方面的标准规范，编写了相关工程的防汛隐患排查内容和要求；此外，结合北京的实际情况，编制了蓄滞洪区、引调水工程和在建水利工程的防汛隐患排查内容和要求。</w:t>
      </w:r>
      <w:r>
        <w:rPr>
          <w:rFonts w:ascii="仿宋" w:hAnsi="仿宋" w:eastAsia="仿宋"/>
          <w:sz w:val="28"/>
          <w:szCs w:val="28"/>
        </w:rPr>
        <w:t>5</w:t>
      </w: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条参照《安全生产事故隐患排查治理暂行规定》第三条、水利部办公厅关于印发《水利工程生产安全重大事故隐患清单指南（2021年版）的通知》制定，对一般隐患和重点隐患进行界定。5.</w:t>
      </w:r>
      <w:r>
        <w:rPr>
          <w:rFonts w:ascii="仿宋" w:hAnsi="仿宋" w:eastAsia="仿宋"/>
          <w:sz w:val="28"/>
          <w:szCs w:val="28"/>
        </w:rPr>
        <w:t>2</w:t>
      </w:r>
      <w:r>
        <w:rPr>
          <w:rFonts w:hint="eastAsia" w:ascii="仿宋" w:hAnsi="仿宋" w:eastAsia="仿宋"/>
          <w:sz w:val="28"/>
          <w:szCs w:val="28"/>
        </w:rPr>
        <w:t>条参考《河道演变勘测调查规范》（SL 383-2007）第3.4条～第3.7条、第5.3条，《堤防工程养护修理规程》（SL 595-2013）第6.2条～第6.4条，《中华人民共和国河道管理条例》第十一条、第十二条、第二十四条，提出河道防汛隐患排查记录和报告内容要求，并编制记录附表A。5.</w:t>
      </w:r>
      <w:r>
        <w:rPr>
          <w:rFonts w:ascii="仿宋" w:hAnsi="仿宋" w:eastAsia="仿宋"/>
          <w:sz w:val="28"/>
          <w:szCs w:val="28"/>
        </w:rPr>
        <w:t>3</w:t>
      </w:r>
      <w:r>
        <w:rPr>
          <w:rFonts w:hint="eastAsia" w:ascii="仿宋" w:hAnsi="仿宋" w:eastAsia="仿宋"/>
          <w:sz w:val="28"/>
          <w:szCs w:val="28"/>
        </w:rPr>
        <w:t>条参考《堤防工程安全监测技术规程》（SL∕T 794-2020 ）第4.3.1条、第4.3.2条、第5.2.1条～第5.3.4条，《堤防工程养护修理规程》（SL 595-2013）第3.2条、第3.3条、第3.4条、第3.7条、第6.2条～6.5条，《堤防工程安全评价导则》（SL/Z 679-2015）第6.3.2.3条，提出堤防工程防汛隐患排查内容、排查记录和报告要求，并编制记录附表B。5.</w:t>
      </w:r>
      <w:r>
        <w:rPr>
          <w:rFonts w:ascii="仿宋" w:hAnsi="仿宋" w:eastAsia="仿宋"/>
          <w:sz w:val="28"/>
          <w:szCs w:val="28"/>
        </w:rPr>
        <w:t>4</w:t>
      </w:r>
      <w:r>
        <w:rPr>
          <w:rFonts w:hint="eastAsia" w:ascii="仿宋" w:hAnsi="仿宋" w:eastAsia="仿宋"/>
          <w:sz w:val="28"/>
          <w:szCs w:val="28"/>
        </w:rPr>
        <w:t>条《中华人民共和国河道管理条例》第十四条，《水闸技术管理规程》（SL 75-2014）第3.2.3条、第3.3条，《水闸安全评价导则》（SL 214-2015）第2.3.1～第2.3.6条、第2.3.8条，提出河工建筑物工程排查记录和报告内容要求，并编制记录附表C。5.</w:t>
      </w:r>
      <w:r>
        <w:rPr>
          <w:rFonts w:ascii="仿宋" w:hAnsi="仿宋" w:eastAsia="仿宋"/>
          <w:sz w:val="28"/>
          <w:szCs w:val="28"/>
        </w:rPr>
        <w:t>5</w:t>
      </w:r>
      <w:r>
        <w:rPr>
          <w:rFonts w:hint="eastAsia" w:ascii="仿宋" w:hAnsi="仿宋" w:eastAsia="仿宋"/>
          <w:sz w:val="28"/>
          <w:szCs w:val="28"/>
        </w:rPr>
        <w:t>条参考《混凝土坝安全监测技术规范》（SL 601-2013）第3.2.1条～第3.2.</w:t>
      </w:r>
      <w:r>
        <w:rPr>
          <w:rFonts w:ascii="仿宋" w:hAnsi="仿宋" w:eastAsia="仿宋"/>
          <w:sz w:val="28"/>
          <w:szCs w:val="28"/>
        </w:rPr>
        <w:t>8</w:t>
      </w:r>
      <w:r>
        <w:rPr>
          <w:rFonts w:hint="eastAsia" w:ascii="仿宋" w:hAnsi="仿宋" w:eastAsia="仿宋"/>
          <w:sz w:val="28"/>
          <w:szCs w:val="28"/>
        </w:rPr>
        <w:t>条，《混凝土坝养护修理规程》（SL 230-2015）第3.3条，《土石坝安全监测技术规范》（SL 551-2012）第3.2.1条～第3.2.6条；《土石坝养护修理规程》（SL 210-2015）第3.3.3条、第4.5.6条；《水库大坝安全评价导则》（SL 258-2017）第8.6.4条、第9.8.4条、11.1.2条、第11.6.4条，提出水库工程排查记录和报告内容要求，内容保持与原规定一致，并编制记录附表D。5.</w:t>
      </w:r>
      <w:r>
        <w:rPr>
          <w:rFonts w:ascii="仿宋" w:hAnsi="仿宋" w:eastAsia="仿宋"/>
          <w:sz w:val="28"/>
          <w:szCs w:val="28"/>
        </w:rPr>
        <w:t>6</w:t>
      </w:r>
      <w:r>
        <w:rPr>
          <w:rFonts w:hint="eastAsia" w:ascii="仿宋" w:hAnsi="仿宋" w:eastAsia="仿宋"/>
          <w:sz w:val="28"/>
          <w:szCs w:val="28"/>
        </w:rPr>
        <w:t>条参靠《蓄滞洪区设计规范》（GB 50773）第5.2条、6.1条、6.3条、7.2条、7.4条8.3条，分别从蓄滞洪区防洪工程和安全设施两个方面提炼了防汛隐患排查的内容要求。5.</w:t>
      </w:r>
      <w:r>
        <w:rPr>
          <w:rFonts w:ascii="仿宋" w:hAnsi="仿宋" w:eastAsia="仿宋"/>
          <w:sz w:val="28"/>
          <w:szCs w:val="28"/>
        </w:rPr>
        <w:t>7</w:t>
      </w:r>
      <w:r>
        <w:rPr>
          <w:rFonts w:hint="eastAsia" w:ascii="仿宋" w:hAnsi="仿宋" w:eastAsia="仿宋"/>
          <w:sz w:val="28"/>
          <w:szCs w:val="28"/>
        </w:rPr>
        <w:t>条参考《渠道防渗工程技术规范》（GB/T 50600-2010）第10.0.3条、第10.0.9条，《灌溉与排水渠系建筑物设计规范》（SL 482-2011）第4.2.3条、第4.4.1条、第5.1.3条、第6.2.2条，《渡槽安全评价导则》（T/CHES 22-2018）第7.2条第c款，提出人工引调水工程的典型建筑物防汛隐患排查要求，对渠道、穿（跨）河建筑物两类工程明确具体的排查项目和要求，提出人工引（调）水渠工程排查记录和报告内容要求。5.8条参考《水利部关于进一步做好在建水利工程安全度汛工作的通知》（水建设〔2022〕99号）第五条第（一）款，针对在建水利工程专门编制了防汛隐患排查要求，明确市域内跨汛期施工的在建水利工程的防汛隐患排查重点和检查内容，提出在建水利工程排查记录和报告内容要求。</w:t>
      </w:r>
    </w:p>
    <w:p>
      <w:pPr>
        <w:ind w:firstLine="560"/>
        <w:rPr>
          <w:rFonts w:ascii="仿宋" w:hAnsi="仿宋" w:eastAsia="仿宋"/>
          <w:sz w:val="28"/>
          <w:szCs w:val="28"/>
        </w:rPr>
      </w:pPr>
      <w:r>
        <w:rPr>
          <w:rFonts w:hint="eastAsia" w:ascii="仿宋" w:hAnsi="仿宋" w:eastAsia="仿宋"/>
          <w:sz w:val="28"/>
          <w:szCs w:val="28"/>
        </w:rPr>
        <w:t>本标准第6章为隐患治理章节。参考《北京市防汛隐患排查治理及水毁工程修复办法（施行）》第十一条和第十二条，针对各类水利工程的隐患，明确隐患排查治理要求和原则。</w:t>
      </w:r>
    </w:p>
    <w:p>
      <w:pPr>
        <w:ind w:firstLine="560"/>
        <w:rPr>
          <w:rFonts w:ascii="仿宋" w:hAnsi="仿宋" w:eastAsia="仿宋"/>
          <w:sz w:val="28"/>
          <w:szCs w:val="28"/>
        </w:rPr>
      </w:pPr>
      <w:r>
        <w:rPr>
          <w:rFonts w:hint="eastAsia" w:ascii="仿宋" w:hAnsi="仿宋" w:eastAsia="仿宋"/>
          <w:sz w:val="28"/>
          <w:szCs w:val="28"/>
        </w:rPr>
        <w:t>本标准第7章为隐患上报与核销章节。根据《水利安全生产信息报告和处置规则》（水监督[2022]156号）的要求，并参考《北京市防汛隐患排查治理及水毁工程修复办法（施行）》第十一条和第十三条，明确了水利工程防汛隐患上报及核销的流程，细化了上报报告的编写要求。</w:t>
      </w:r>
    </w:p>
    <w:p>
      <w:pPr>
        <w:ind w:firstLine="643" w:firstLineChars="200"/>
        <w:rPr>
          <w:rFonts w:ascii="仿宋" w:hAnsi="仿宋" w:eastAsia="仿宋"/>
          <w:b/>
          <w:sz w:val="32"/>
        </w:rPr>
      </w:pPr>
      <w:r>
        <w:rPr>
          <w:rFonts w:hint="eastAsia" w:ascii="仿宋" w:hAnsi="仿宋" w:eastAsia="仿宋"/>
          <w:b/>
          <w:sz w:val="32"/>
        </w:rPr>
        <w:t>六、重大意见分歧的处理依据和结果</w:t>
      </w:r>
    </w:p>
    <w:p>
      <w:pPr>
        <w:ind w:firstLine="560"/>
        <w:rPr>
          <w:rFonts w:ascii="仿宋" w:hAnsi="仿宋" w:eastAsia="仿宋"/>
          <w:sz w:val="28"/>
          <w:szCs w:val="28"/>
        </w:rPr>
      </w:pPr>
      <w:r>
        <w:rPr>
          <w:rFonts w:hint="eastAsia" w:ascii="仿宋" w:hAnsi="仿宋" w:eastAsia="仿宋"/>
          <w:sz w:val="28"/>
          <w:szCs w:val="28"/>
        </w:rPr>
        <w:t>无</w:t>
      </w:r>
    </w:p>
    <w:p>
      <w:pPr>
        <w:ind w:firstLine="643" w:firstLineChars="200"/>
        <w:rPr>
          <w:rFonts w:ascii="仿宋" w:hAnsi="仿宋" w:eastAsia="仿宋"/>
          <w:b/>
          <w:sz w:val="32"/>
        </w:rPr>
      </w:pPr>
      <w:r>
        <w:rPr>
          <w:rFonts w:hint="eastAsia" w:ascii="仿宋" w:hAnsi="仿宋" w:eastAsia="仿宋"/>
          <w:b/>
          <w:sz w:val="32"/>
        </w:rPr>
        <w:t>七、采用国际标准和国外先进标准的，说明采标程度，以及与国内外同类标准水平的对比情况</w:t>
      </w:r>
    </w:p>
    <w:p>
      <w:pPr>
        <w:ind w:firstLine="560"/>
        <w:rPr>
          <w:rFonts w:ascii="仿宋" w:hAnsi="仿宋" w:eastAsia="仿宋"/>
          <w:sz w:val="28"/>
          <w:szCs w:val="28"/>
        </w:rPr>
      </w:pPr>
      <w:r>
        <w:rPr>
          <w:rFonts w:hint="eastAsia" w:ascii="仿宋" w:hAnsi="仿宋" w:eastAsia="仿宋"/>
          <w:sz w:val="28"/>
          <w:szCs w:val="28"/>
        </w:rPr>
        <w:t>无</w:t>
      </w:r>
    </w:p>
    <w:p>
      <w:pPr>
        <w:ind w:firstLine="643" w:firstLineChars="200"/>
        <w:rPr>
          <w:rFonts w:ascii="仿宋" w:hAnsi="仿宋" w:eastAsia="仿宋"/>
          <w:b/>
          <w:sz w:val="32"/>
        </w:rPr>
      </w:pPr>
      <w:r>
        <w:rPr>
          <w:rFonts w:hint="eastAsia" w:ascii="仿宋" w:hAnsi="仿宋" w:eastAsia="仿宋"/>
          <w:b/>
          <w:sz w:val="32"/>
        </w:rPr>
        <w:t>八、作为推荐性标准或者强制性标准的建议及其理由</w:t>
      </w:r>
    </w:p>
    <w:p>
      <w:pPr>
        <w:ind w:firstLine="560"/>
        <w:rPr>
          <w:rFonts w:ascii="仿宋" w:hAnsi="仿宋" w:eastAsia="仿宋"/>
          <w:sz w:val="28"/>
          <w:szCs w:val="28"/>
        </w:rPr>
      </w:pPr>
      <w:r>
        <w:rPr>
          <w:rFonts w:hint="eastAsia" w:ascii="仿宋" w:hAnsi="仿宋" w:eastAsia="仿宋"/>
          <w:sz w:val="28"/>
          <w:szCs w:val="28"/>
        </w:rPr>
        <w:t>强制性标准需填写法律法规依据表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9"/>
        <w:gridCol w:w="5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9" w:type="dxa"/>
          </w:tcPr>
          <w:p>
            <w:pPr>
              <w:jc w:val="center"/>
              <w:rPr>
                <w:rFonts w:ascii="仿宋" w:hAnsi="仿宋" w:eastAsia="仿宋"/>
                <w:b/>
                <w:szCs w:val="21"/>
              </w:rPr>
            </w:pPr>
            <w:r>
              <w:rPr>
                <w:rFonts w:hint="eastAsia" w:ascii="仿宋" w:hAnsi="仿宋" w:eastAsia="仿宋"/>
                <w:b/>
                <w:szCs w:val="21"/>
              </w:rPr>
              <w:t>法律法规名称</w:t>
            </w:r>
          </w:p>
        </w:tc>
        <w:tc>
          <w:tcPr>
            <w:tcW w:w="5653" w:type="dxa"/>
          </w:tcPr>
          <w:p>
            <w:pPr>
              <w:jc w:val="center"/>
              <w:rPr>
                <w:rFonts w:ascii="仿宋" w:hAnsi="仿宋" w:eastAsia="仿宋"/>
                <w:b/>
                <w:szCs w:val="21"/>
              </w:rPr>
            </w:pPr>
            <w:r>
              <w:rPr>
                <w:rFonts w:hint="eastAsia" w:ascii="仿宋" w:hAnsi="仿宋" w:eastAsia="仿宋"/>
                <w:b/>
                <w:szCs w:val="21"/>
              </w:rPr>
              <w:t>法律法规条款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9" w:type="dxa"/>
          </w:tcPr>
          <w:p>
            <w:pPr>
              <w:rPr>
                <w:rFonts w:ascii="仿宋" w:hAnsi="仿宋" w:eastAsia="仿宋"/>
                <w:szCs w:val="21"/>
              </w:rPr>
            </w:pPr>
          </w:p>
        </w:tc>
        <w:tc>
          <w:tcPr>
            <w:tcW w:w="5653"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9" w:type="dxa"/>
          </w:tcPr>
          <w:p>
            <w:pPr>
              <w:rPr>
                <w:rFonts w:ascii="仿宋" w:hAnsi="仿宋" w:eastAsia="仿宋"/>
                <w:szCs w:val="21"/>
              </w:rPr>
            </w:pPr>
          </w:p>
        </w:tc>
        <w:tc>
          <w:tcPr>
            <w:tcW w:w="5653" w:type="dxa"/>
          </w:tcPr>
          <w:p>
            <w:pPr>
              <w:rPr>
                <w:rFonts w:ascii="仿宋" w:hAnsi="仿宋" w:eastAsia="仿宋"/>
                <w:szCs w:val="21"/>
              </w:rPr>
            </w:pPr>
          </w:p>
        </w:tc>
      </w:tr>
    </w:tbl>
    <w:p>
      <w:pPr>
        <w:ind w:firstLine="560"/>
        <w:rPr>
          <w:rFonts w:ascii="仿宋" w:hAnsi="仿宋" w:eastAsia="仿宋"/>
          <w:sz w:val="28"/>
          <w:szCs w:val="28"/>
        </w:rPr>
      </w:pPr>
      <w:r>
        <w:rPr>
          <w:rFonts w:hint="eastAsia" w:ascii="仿宋" w:hAnsi="仿宋" w:eastAsia="仿宋"/>
          <w:sz w:val="28"/>
          <w:szCs w:val="28"/>
        </w:rPr>
        <w:t>根据《中华人民共和国标准化法》规定，建议该标准作为推荐性北京市地方标准。</w:t>
      </w:r>
    </w:p>
    <w:p>
      <w:pPr>
        <w:ind w:firstLine="643" w:firstLineChars="200"/>
        <w:rPr>
          <w:rFonts w:ascii="仿宋" w:hAnsi="仿宋" w:eastAsia="仿宋"/>
          <w:b/>
          <w:sz w:val="32"/>
        </w:rPr>
      </w:pPr>
      <w:r>
        <w:rPr>
          <w:rFonts w:hint="eastAsia" w:ascii="仿宋" w:hAnsi="仿宋" w:eastAsia="仿宋"/>
          <w:b/>
          <w:sz w:val="32"/>
        </w:rPr>
        <w:t>九、强制性标准实施的风险点、风险程度、风险防控措施和预案</w:t>
      </w:r>
    </w:p>
    <w:p>
      <w:pPr>
        <w:ind w:firstLine="560"/>
        <w:rPr>
          <w:rFonts w:ascii="仿宋" w:hAnsi="仿宋" w:eastAsia="仿宋"/>
          <w:sz w:val="28"/>
          <w:szCs w:val="28"/>
        </w:rPr>
      </w:pPr>
      <w:r>
        <w:rPr>
          <w:rFonts w:hint="eastAsia" w:ascii="仿宋" w:hAnsi="仿宋" w:eastAsia="仿宋"/>
          <w:sz w:val="28"/>
          <w:szCs w:val="28"/>
        </w:rPr>
        <w:t>无</w:t>
      </w:r>
    </w:p>
    <w:p>
      <w:pPr>
        <w:ind w:firstLine="643" w:firstLineChars="200"/>
        <w:rPr>
          <w:rFonts w:ascii="仿宋" w:hAnsi="仿宋" w:eastAsia="仿宋"/>
          <w:b/>
          <w:sz w:val="32"/>
        </w:rPr>
      </w:pPr>
      <w:r>
        <w:rPr>
          <w:rFonts w:hint="eastAsia" w:ascii="仿宋" w:hAnsi="仿宋" w:eastAsia="仿宋"/>
          <w:b/>
          <w:sz w:val="32"/>
        </w:rPr>
        <w:t>十、实施标准的措施(政策措施/宣贯培训/试点示范/配套资金等)</w:t>
      </w:r>
    </w:p>
    <w:p>
      <w:pPr>
        <w:ind w:firstLine="560"/>
        <w:rPr>
          <w:rFonts w:ascii="仿宋" w:hAnsi="仿宋" w:eastAsia="仿宋"/>
          <w:sz w:val="28"/>
          <w:szCs w:val="28"/>
        </w:rPr>
      </w:pPr>
      <w:r>
        <w:rPr>
          <w:rFonts w:hint="eastAsia" w:ascii="仿宋" w:hAnsi="仿宋" w:eastAsia="仿宋"/>
          <w:sz w:val="28"/>
          <w:szCs w:val="28"/>
        </w:rPr>
        <w:t>贯标工作应由北京市应急管理局组织，北京市水务局等行业主管部门进了多轮座谈和讨论，并到大宁水库、卢沟桥右堤、卢沟桥拦河闸、永定河管理处、斋堂水库等地进行了实地考察，与工程管理单位进行了交流。水利工程行业主管部门和单位一致认为“防汛隐患排查治理规范 水利工程”的编制非常有必要，现有规范初稿内容全面、可操作性强。</w:t>
      </w:r>
    </w:p>
    <w:p>
      <w:pPr>
        <w:ind w:firstLine="643" w:firstLineChars="200"/>
        <w:rPr>
          <w:rFonts w:ascii="仿宋" w:hAnsi="仿宋" w:eastAsia="仿宋"/>
          <w:b/>
          <w:sz w:val="32"/>
        </w:rPr>
      </w:pPr>
      <w:r>
        <w:rPr>
          <w:rFonts w:hint="eastAsia" w:ascii="仿宋" w:hAnsi="仿宋" w:eastAsia="仿宋"/>
          <w:b/>
          <w:sz w:val="32"/>
        </w:rPr>
        <w:t>十一、其他应说明的事项</w:t>
      </w:r>
    </w:p>
    <w:p>
      <w:pPr>
        <w:ind w:firstLine="560"/>
        <w:rPr>
          <w:rFonts w:ascii="仿宋" w:hAnsi="仿宋" w:eastAsia="仿宋"/>
          <w:sz w:val="28"/>
          <w:szCs w:val="28"/>
        </w:rPr>
      </w:pPr>
      <w:r>
        <w:rPr>
          <w:rFonts w:hint="eastAsia" w:ascii="仿宋" w:hAnsi="仿宋" w:eastAsia="仿宋"/>
          <w:sz w:val="28"/>
          <w:szCs w:val="28"/>
        </w:rPr>
        <w:t>无</w:t>
      </w:r>
    </w:p>
    <w:p>
      <w:pPr>
        <w:spacing w:line="360" w:lineRule="auto"/>
        <w:rPr>
          <w:rFonts w:ascii="仿宋" w:hAnsi="仿宋"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pStyle w:val="19"/>
      <w:suff w:val="nothing"/>
      <w:lvlText w:val="%1"/>
      <w:lvlJc w:val="left"/>
      <w:pPr>
        <w:ind w:left="0" w:firstLine="0"/>
      </w:pPr>
      <w:rPr>
        <w:rFonts w:hint="eastAsia"/>
      </w:rPr>
    </w:lvl>
    <w:lvl w:ilvl="1" w:tentative="0">
      <w:start w:val="1"/>
      <w:numFmt w:val="decimal"/>
      <w:pStyle w:val="17"/>
      <w:suff w:val="nothing"/>
      <w:lvlText w:val="%1%2　"/>
      <w:lvlJc w:val="left"/>
      <w:pPr>
        <w:ind w:left="0" w:firstLine="0"/>
      </w:pPr>
      <w:rPr>
        <w:rFonts w:hint="eastAsia" w:ascii="黑体" w:eastAsia="黑体"/>
        <w:b w:val="0"/>
        <w:i w:val="0"/>
        <w:sz w:val="21"/>
      </w:rPr>
    </w:lvl>
    <w:lvl w:ilvl="2" w:tentative="0">
      <w:start w:val="1"/>
      <w:numFmt w:val="decimal"/>
      <w:pStyle w:val="18"/>
      <w:suff w:val="nothing"/>
      <w:lvlText w:val="%1%2.%3　"/>
      <w:lvlJc w:val="left"/>
      <w:pPr>
        <w:ind w:left="1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13"/>
      <w:suff w:val="nothing"/>
      <w:lvlText w:val="%1%2.%3.%4　"/>
      <w:lvlJc w:val="left"/>
      <w:pPr>
        <w:ind w:left="3686" w:firstLine="0"/>
      </w:pPr>
      <w:rPr>
        <w:rFonts w:hint="eastAsia" w:ascii="黑体" w:eastAsia="黑体"/>
        <w:b w:val="0"/>
        <w:i w:val="0"/>
        <w:sz w:val="21"/>
      </w:rPr>
    </w:lvl>
    <w:lvl w:ilvl="4" w:tentative="0">
      <w:start w:val="1"/>
      <w:numFmt w:val="decimal"/>
      <w:pStyle w:val="14"/>
      <w:suff w:val="nothing"/>
      <w:lvlText w:val="%1%2.%3.%4.%5　"/>
      <w:lvlJc w:val="left"/>
      <w:pPr>
        <w:ind w:left="0" w:firstLine="0"/>
      </w:pPr>
      <w:rPr>
        <w:rFonts w:hint="eastAsia" w:ascii="黑体" w:eastAsia="黑体"/>
        <w:b w:val="0"/>
        <w:i w:val="0"/>
        <w:sz w:val="21"/>
      </w:rPr>
    </w:lvl>
    <w:lvl w:ilvl="5" w:tentative="0">
      <w:start w:val="1"/>
      <w:numFmt w:val="decimal"/>
      <w:pStyle w:val="15"/>
      <w:suff w:val="nothing"/>
      <w:lvlText w:val="%1%2.%3.%4.%5.%6　"/>
      <w:lvlJc w:val="left"/>
      <w:pPr>
        <w:ind w:left="0" w:firstLine="0"/>
      </w:pPr>
      <w:rPr>
        <w:rFonts w:hint="eastAsia" w:ascii="黑体" w:eastAsia="黑体"/>
        <w:b w:val="0"/>
        <w:i w:val="0"/>
        <w:sz w:val="21"/>
      </w:rPr>
    </w:lvl>
    <w:lvl w:ilvl="6" w:tentative="0">
      <w:start w:val="1"/>
      <w:numFmt w:val="decimal"/>
      <w:pStyle w:val="1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2M2NhNDJiOTdjYmJkYzY0MGI2NTA3MTA5MDRkZmMifQ=="/>
  </w:docVars>
  <w:rsids>
    <w:rsidRoot w:val="0026241C"/>
    <w:rsid w:val="00010EEA"/>
    <w:rsid w:val="000561DA"/>
    <w:rsid w:val="00071144"/>
    <w:rsid w:val="000863D2"/>
    <w:rsid w:val="000B6779"/>
    <w:rsid w:val="00125D2E"/>
    <w:rsid w:val="001450B5"/>
    <w:rsid w:val="00196B3B"/>
    <w:rsid w:val="001D0C2E"/>
    <w:rsid w:val="00211452"/>
    <w:rsid w:val="002260D0"/>
    <w:rsid w:val="0024201E"/>
    <w:rsid w:val="0025175C"/>
    <w:rsid w:val="0026241C"/>
    <w:rsid w:val="002E6205"/>
    <w:rsid w:val="00316DB4"/>
    <w:rsid w:val="00332DAE"/>
    <w:rsid w:val="003546F6"/>
    <w:rsid w:val="003B61C2"/>
    <w:rsid w:val="00421114"/>
    <w:rsid w:val="00455B27"/>
    <w:rsid w:val="004A3853"/>
    <w:rsid w:val="004E6962"/>
    <w:rsid w:val="005153AD"/>
    <w:rsid w:val="005344BD"/>
    <w:rsid w:val="005547C6"/>
    <w:rsid w:val="00556957"/>
    <w:rsid w:val="00560C67"/>
    <w:rsid w:val="00567BFF"/>
    <w:rsid w:val="005E7696"/>
    <w:rsid w:val="00601B3F"/>
    <w:rsid w:val="00651407"/>
    <w:rsid w:val="0069401F"/>
    <w:rsid w:val="006B64C5"/>
    <w:rsid w:val="006B666E"/>
    <w:rsid w:val="00704550"/>
    <w:rsid w:val="00755934"/>
    <w:rsid w:val="00796591"/>
    <w:rsid w:val="007B6C79"/>
    <w:rsid w:val="007C1723"/>
    <w:rsid w:val="007F3E32"/>
    <w:rsid w:val="008B0A10"/>
    <w:rsid w:val="008C019B"/>
    <w:rsid w:val="008F2CCE"/>
    <w:rsid w:val="00914CA8"/>
    <w:rsid w:val="00955ED0"/>
    <w:rsid w:val="00992D57"/>
    <w:rsid w:val="009C7BE2"/>
    <w:rsid w:val="009D5F65"/>
    <w:rsid w:val="009F7185"/>
    <w:rsid w:val="009F77B6"/>
    <w:rsid w:val="00A30C02"/>
    <w:rsid w:val="00A71E16"/>
    <w:rsid w:val="00AC5698"/>
    <w:rsid w:val="00B33101"/>
    <w:rsid w:val="00B57DA9"/>
    <w:rsid w:val="00B65EBC"/>
    <w:rsid w:val="00BA1AB9"/>
    <w:rsid w:val="00BD0659"/>
    <w:rsid w:val="00C05109"/>
    <w:rsid w:val="00C300F6"/>
    <w:rsid w:val="00C33D0B"/>
    <w:rsid w:val="00C4251A"/>
    <w:rsid w:val="00C501F3"/>
    <w:rsid w:val="00C954E2"/>
    <w:rsid w:val="00D81C48"/>
    <w:rsid w:val="00D932B5"/>
    <w:rsid w:val="00DB25E7"/>
    <w:rsid w:val="00DE6F45"/>
    <w:rsid w:val="00EC2A66"/>
    <w:rsid w:val="00ED761B"/>
    <w:rsid w:val="00EE2934"/>
    <w:rsid w:val="00EE5DE7"/>
    <w:rsid w:val="00F127B4"/>
    <w:rsid w:val="00F36DAD"/>
    <w:rsid w:val="00F606F8"/>
    <w:rsid w:val="00F76FF5"/>
    <w:rsid w:val="00FB100C"/>
    <w:rsid w:val="00FB75C7"/>
    <w:rsid w:val="00FD5238"/>
    <w:rsid w:val="00FD5724"/>
    <w:rsid w:val="00FE1994"/>
    <w:rsid w:val="6E482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21"/>
    <w:semiHidden/>
    <w:unhideWhenUsed/>
    <w:qFormat/>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uiPriority w:val="99"/>
    <w:rPr>
      <w:color w:val="0000FF"/>
      <w:u w:val="single"/>
    </w:rPr>
  </w:style>
  <w:style w:type="paragraph" w:customStyle="1" w:styleId="8">
    <w:name w:val="标准文件_文件名称"/>
    <w:basedOn w:val="1"/>
    <w:next w:val="1"/>
    <w:qFormat/>
    <w:uiPriority w:val="0"/>
    <w:pPr>
      <w:framePr w:w="9639" w:h="6976" w:hRule="exact" w:wrap="around" w:vAnchor="page" w:hAnchor="page" w:y="6408"/>
      <w:widowControl/>
      <w:spacing w:line="700" w:lineRule="exact"/>
      <w:jc w:val="center"/>
    </w:pPr>
    <w:rPr>
      <w:rFonts w:ascii="黑体" w:hAnsi="黑体" w:eastAsia="黑体" w:cs="Times New Roman"/>
      <w:bCs/>
      <w:kern w:val="0"/>
      <w:sz w:val="52"/>
      <w:szCs w:val="20"/>
    </w:rPr>
  </w:style>
  <w:style w:type="paragraph" w:styleId="9">
    <w:name w:val="List Paragraph"/>
    <w:basedOn w:val="1"/>
    <w:qFormat/>
    <w:uiPriority w:val="34"/>
    <w:pPr>
      <w:ind w:firstLine="420" w:firstLineChars="200"/>
    </w:pPr>
  </w:style>
  <w:style w:type="character" w:customStyle="1" w:styleId="10">
    <w:name w:val="页眉 Char"/>
    <w:basedOn w:val="6"/>
    <w:link w:val="4"/>
    <w:uiPriority w:val="99"/>
    <w:rPr>
      <w:sz w:val="18"/>
      <w:szCs w:val="18"/>
    </w:rPr>
  </w:style>
  <w:style w:type="character" w:customStyle="1" w:styleId="11">
    <w:name w:val="页脚 Char"/>
    <w:basedOn w:val="6"/>
    <w:link w:val="3"/>
    <w:uiPriority w:val="99"/>
    <w:rPr>
      <w:sz w:val="18"/>
      <w:szCs w:val="18"/>
    </w:rPr>
  </w:style>
  <w:style w:type="paragraph" w:customStyle="1" w:styleId="12">
    <w:name w:val="标准文件_段"/>
    <w:link w:val="20"/>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3">
    <w:name w:val="标准文件_二级条标题"/>
    <w:next w:val="12"/>
    <w:qFormat/>
    <w:uiPriority w:val="0"/>
    <w:pPr>
      <w:widowControl w:val="0"/>
      <w:numPr>
        <w:ilvl w:val="3"/>
        <w:numId w:val="1"/>
      </w:numPr>
      <w:spacing w:beforeLines="50" w:afterLines="50"/>
      <w:ind w:left="0"/>
      <w:jc w:val="both"/>
      <w:outlineLvl w:val="2"/>
    </w:pPr>
    <w:rPr>
      <w:rFonts w:ascii="黑体" w:hAnsi="Times New Roman" w:eastAsia="黑体" w:cs="Times New Roman"/>
      <w:kern w:val="0"/>
      <w:sz w:val="21"/>
      <w:szCs w:val="20"/>
      <w:lang w:val="en-US" w:eastAsia="zh-CN" w:bidi="ar-SA"/>
    </w:rPr>
  </w:style>
  <w:style w:type="paragraph" w:customStyle="1" w:styleId="14">
    <w:name w:val="标准文件_三级条标题"/>
    <w:basedOn w:val="13"/>
    <w:next w:val="12"/>
    <w:uiPriority w:val="0"/>
    <w:pPr>
      <w:widowControl/>
      <w:numPr>
        <w:ilvl w:val="4"/>
      </w:numPr>
      <w:outlineLvl w:val="3"/>
    </w:pPr>
  </w:style>
  <w:style w:type="paragraph" w:customStyle="1" w:styleId="15">
    <w:name w:val="标准文件_四级条标题"/>
    <w:next w:val="12"/>
    <w:uiPriority w:val="0"/>
    <w:pPr>
      <w:widowControl w:val="0"/>
      <w:numPr>
        <w:ilvl w:val="5"/>
        <w:numId w:val="1"/>
      </w:numPr>
      <w:spacing w:beforeLines="50" w:afterLines="50"/>
      <w:jc w:val="both"/>
      <w:outlineLvl w:val="4"/>
    </w:pPr>
    <w:rPr>
      <w:rFonts w:ascii="黑体" w:hAnsi="Times New Roman" w:eastAsia="黑体" w:cs="Times New Roman"/>
      <w:kern w:val="0"/>
      <w:sz w:val="21"/>
      <w:szCs w:val="20"/>
      <w:lang w:val="en-US" w:eastAsia="zh-CN" w:bidi="ar-SA"/>
    </w:rPr>
  </w:style>
  <w:style w:type="paragraph" w:customStyle="1" w:styleId="16">
    <w:name w:val="标准文件_五级条标题"/>
    <w:next w:val="12"/>
    <w:uiPriority w:val="0"/>
    <w:pPr>
      <w:widowControl w:val="0"/>
      <w:numPr>
        <w:ilvl w:val="6"/>
        <w:numId w:val="1"/>
      </w:numPr>
      <w:spacing w:beforeLines="50" w:afterLines="50"/>
      <w:jc w:val="both"/>
      <w:outlineLvl w:val="5"/>
    </w:pPr>
    <w:rPr>
      <w:rFonts w:ascii="黑体" w:hAnsi="Times New Roman" w:eastAsia="黑体" w:cs="Times New Roman"/>
      <w:kern w:val="0"/>
      <w:sz w:val="21"/>
      <w:szCs w:val="20"/>
      <w:lang w:val="en-US" w:eastAsia="zh-CN" w:bidi="ar-SA"/>
    </w:rPr>
  </w:style>
  <w:style w:type="paragraph" w:customStyle="1" w:styleId="17">
    <w:name w:val="标准文件_章标题"/>
    <w:next w:val="12"/>
    <w:uiPriority w:val="0"/>
    <w:pPr>
      <w:numPr>
        <w:ilvl w:val="1"/>
        <w:numId w:val="1"/>
      </w:numPr>
      <w:spacing w:beforeLines="100" w:afterLines="100"/>
      <w:jc w:val="both"/>
      <w:outlineLvl w:val="0"/>
    </w:pPr>
    <w:rPr>
      <w:rFonts w:ascii="黑体" w:hAnsi="Times New Roman" w:eastAsia="黑体" w:cs="Times New Roman"/>
      <w:kern w:val="0"/>
      <w:sz w:val="21"/>
      <w:szCs w:val="20"/>
      <w:lang w:val="en-US" w:eastAsia="zh-CN" w:bidi="ar-SA"/>
    </w:rPr>
  </w:style>
  <w:style w:type="paragraph" w:customStyle="1" w:styleId="18">
    <w:name w:val="标准文件_一级条标题"/>
    <w:basedOn w:val="17"/>
    <w:next w:val="12"/>
    <w:uiPriority w:val="0"/>
    <w:pPr>
      <w:numPr>
        <w:ilvl w:val="2"/>
      </w:numPr>
      <w:spacing w:beforeLines="50" w:afterLines="50"/>
      <w:outlineLvl w:val="1"/>
    </w:pPr>
  </w:style>
  <w:style w:type="paragraph" w:customStyle="1" w:styleId="19">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kern w:val="0"/>
      <w:sz w:val="32"/>
      <w:szCs w:val="20"/>
      <w:lang w:val="en-US" w:eastAsia="zh-CN" w:bidi="ar-SA"/>
    </w:rPr>
  </w:style>
  <w:style w:type="character" w:customStyle="1" w:styleId="20">
    <w:name w:val="标准文件_段 Char"/>
    <w:link w:val="12"/>
    <w:qFormat/>
    <w:uiPriority w:val="0"/>
    <w:rPr>
      <w:rFonts w:ascii="宋体" w:hAnsi="Times New Roman" w:eastAsia="宋体" w:cs="Times New Roman"/>
      <w:kern w:val="0"/>
      <w:szCs w:val="20"/>
    </w:rPr>
  </w:style>
  <w:style w:type="character" w:customStyle="1" w:styleId="2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6571</Words>
  <Characters>7197</Characters>
  <Lines>52</Lines>
  <Paragraphs>14</Paragraphs>
  <TotalTime>2</TotalTime>
  <ScaleCrop>false</ScaleCrop>
  <LinksUpToDate>false</LinksUpToDate>
  <CharactersWithSpaces>7299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2023-05-08T02:10:00Z</dcterms:created>
  <dc:creator>XieJB</dc:creator>
  <cp:lastModifiedBy>lemon</cp:lastModifiedBy>
  <cp:lastPrinted>2023-05-08T02:11:00Z</cp:lastPrinted>
  <dcterms:modified xsi:type="dcterms:W3CDTF">2023-06-12T00:44:03Z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FB76136E407F4F1697B3DCDF8B14B60B_12</vt:lpwstr>
  </property>
</Properties>
</file>