
<file path=[Content_Types].xml><?xml version="1.0" encoding="utf-8"?>
<Types xmlns="http://schemas.openxmlformats.org/package/2006/content-types">
  <Default Extension="xml" ContentType="application/xml"/>
  <Default Extension="jpeg" ContentType="image/jpeg"/>
  <Default Extension="JPG" ContentType="image/.jp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6407"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11</w:t>
            </w:r>
            <w:r>
              <w:fldChar w:fldCharType="end"/>
            </w:r>
            <w:bookmarkEnd w:id="3"/>
          </w:p>
        </w:tc>
      </w:tr>
    </w:tbl>
    <w:p>
      <w:pPr>
        <w:pStyle w:val="5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北京市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11/T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XXXX</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ascii="黑体" w:hAnsi="黑体" w:eastAsia="黑体"/>
          <w:b w:val="0"/>
          <w:bCs w:val="0"/>
          <w:w w:val="100"/>
        </w:rPr>
      </w:pPr>
    </w:p>
    <w:p>
      <w:pPr>
        <w:pStyle w:val="197"/>
        <w:framePr w:h="6974" w:hRule="exact"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防汛隐患排查治理规范</w:t>
      </w:r>
      <w:r>
        <w:rPr>
          <w:rFonts w:hint="eastAsia"/>
        </w:rPr>
        <w:t xml:space="preserve"> 城镇内涝</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Specification for investigation and treatment of hidden dangers in flood control—Urban flooding"/>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Specification for investigation and treatment of hidden dangers in flood control—Urban flooding</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bookmarkStart w:id="11" w:name="下拉1"/>
      <w:r>
        <w:rPr>
          <w:rFonts w:ascii="Times New Roman" w:hAnsi="Times New Roman" w:eastAsia="宋体" w:cs="Times New Roman"/>
          <w:sz w:val="24"/>
          <w:szCs w:val="28"/>
          <w:lang w:val="en-US" w:eastAsia="zh-CN" w:bidi="ar-SA"/>
        </w:rPr>
        <w:fldChar w:fldCharType="begin">
          <w:ffData>
            <w:name w:val="下拉1"/>
            <w:enabled/>
            <w:calcOnExit w:val="0"/>
            <w:ddList>
              <w:listEntry w:val="（征求意见稿）"/>
              <w:listEntry w:val="草案版次选择"/>
              <w:listEntry w:val="（工作组讨论稿）"/>
              <w:listEntry w:val="（征求意见稿）"/>
              <w:listEntry w:val="（送审讨论稿）"/>
              <w:listEntry w:val="（送审稿）"/>
              <w:listEntry w:val="（报批稿）"/>
            </w:ddList>
          </w:ffData>
        </w:fldChar>
      </w:r>
      <w:r>
        <w:rPr>
          <w:rFonts w:ascii="Times New Roman" w:hAnsi="Times New Roman" w:eastAsia="宋体" w:cs="Times New Roman"/>
          <w:sz w:val="24"/>
          <w:szCs w:val="28"/>
          <w:lang w:val="en-US" w:eastAsia="zh-CN" w:bidi="ar-SA"/>
        </w:rPr>
        <w:instrText xml:space="preserve">FORMDROPDOWN</w:instrText>
      </w:r>
      <w:r>
        <w:rPr>
          <w:rFonts w:ascii="Times New Roman" w:hAnsi="Times New Roman" w:eastAsia="宋体" w:cs="Times New Roman"/>
          <w:sz w:val="24"/>
          <w:szCs w:val="28"/>
          <w:lang w:val="en-US" w:eastAsia="zh-CN" w:bidi="ar-SA"/>
        </w:rPr>
        <w:fldChar w:fldCharType="separate"/>
      </w:r>
      <w:r>
        <w:rPr>
          <w:rFonts w:ascii="Times New Roman" w:hAnsi="Times New Roman" w:eastAsia="宋体" w:cs="Times New Roman"/>
          <w:sz w:val="24"/>
          <w:szCs w:val="28"/>
          <w:lang w:val="en-US" w:eastAsia="zh-CN" w:bidi="ar-SA"/>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y="15027"/>
        <w:rPr>
          <w:rFonts w:hAnsi="黑体"/>
        </w:rPr>
      </w:pPr>
      <w:r>
        <w:rPr>
          <w:rFonts w:hAnsi="黑体"/>
          <w:w w:val="100"/>
          <w:sz w:val="28"/>
        </w:rPr>
        <w:fldChar w:fldCharType="begin">
          <w:ffData>
            <w:name w:val="fm"/>
            <w:enabled/>
            <w:calcOnExit w:val="0"/>
            <w:textInput>
              <w:default w:val="北京市市场监督管理局"/>
            </w:textInput>
          </w:ffData>
        </w:fldChar>
      </w:r>
      <w:bookmarkStart w:id="20" w:name="fm"/>
      <w:r>
        <w:rPr>
          <w:rFonts w:hAnsi="黑体"/>
          <w:w w:val="100"/>
          <w:sz w:val="28"/>
        </w:rPr>
        <w:instrText xml:space="preserve"> FORMTEXT </w:instrText>
      </w:r>
      <w:r>
        <w:rPr>
          <w:rFonts w:hAnsi="黑体"/>
          <w:w w:val="100"/>
          <w:sz w:val="28"/>
        </w:rPr>
        <w:fldChar w:fldCharType="separate"/>
      </w:r>
      <w:r>
        <w:rPr>
          <w:rFonts w:hAnsi="黑体"/>
          <w:w w:val="100"/>
          <w:sz w:val="28"/>
        </w:rPr>
        <w:t>北京市市场监督管理局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3360"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3360;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pPr>
        <w:pStyle w:val="91"/>
        <w:spacing w:after="468"/>
      </w:pPr>
      <w:bookmarkStart w:id="21" w:name="BookMark1"/>
      <w:bookmarkStart w:id="22" w:name="_Toc112255753"/>
      <w:bookmarkStart w:id="23" w:name="_Toc113369225"/>
      <w:bookmarkStart w:id="24" w:name="_Toc131068031"/>
      <w:bookmarkStart w:id="25" w:name="_Toc132878753"/>
      <w:bookmarkStart w:id="26" w:name="_Toc128729223"/>
      <w:bookmarkStart w:id="27" w:name="_Toc117002812"/>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"_Toc132969858" </w:instrText>
      </w:r>
      <w:r>
        <w:fldChar w:fldCharType="separate"/>
      </w:r>
      <w:r>
        <w:rPr>
          <w:rStyle w:val="32"/>
        </w:rPr>
        <w:t>前言</w:t>
      </w:r>
      <w:r>
        <w:tab/>
      </w:r>
      <w:r>
        <w:fldChar w:fldCharType="begin"/>
      </w:r>
      <w:r>
        <w:instrText xml:space="preserve"> PAGEREF _Toc132969858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"_Toc132969859" </w:instrText>
      </w:r>
      <w:r>
        <w:fldChar w:fldCharType="separate"/>
      </w:r>
      <w:r>
        <w:rPr>
          <w:rStyle w:val="32"/>
        </w:rPr>
        <w:t>1  范围</w:t>
      </w:r>
      <w:r>
        <w:tab/>
      </w:r>
      <w:r>
        <w:fldChar w:fldCharType="begin"/>
      </w:r>
      <w:r>
        <w:instrText xml:space="preserve"> PAGEREF _Toc132969859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"_Toc132969860" </w:instrText>
      </w:r>
      <w:r>
        <w:fldChar w:fldCharType="separate"/>
      </w:r>
      <w:r>
        <w:rPr>
          <w:rStyle w:val="32"/>
        </w:rPr>
        <w:t>2  规范性引用文件</w:t>
      </w:r>
      <w:r>
        <w:tab/>
      </w:r>
      <w:r>
        <w:fldChar w:fldCharType="begin"/>
      </w:r>
      <w:r>
        <w:instrText xml:space="preserve"> PAGEREF _Toc132969860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"_Toc132969861" </w:instrText>
      </w:r>
      <w:r>
        <w:fldChar w:fldCharType="separate"/>
      </w:r>
      <w:r>
        <w:rPr>
          <w:rStyle w:val="32"/>
        </w:rPr>
        <w:t>3  术语和定义</w:t>
      </w:r>
      <w:r>
        <w:tab/>
      </w:r>
      <w:r>
        <w:fldChar w:fldCharType="begin"/>
      </w:r>
      <w:r>
        <w:instrText xml:space="preserve"> PAGEREF _Toc132969861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"_Toc132969872" </w:instrText>
      </w:r>
      <w:r>
        <w:fldChar w:fldCharType="separate"/>
      </w:r>
      <w:r>
        <w:rPr>
          <w:rStyle w:val="32"/>
        </w:rPr>
        <w:t>4  基本要求</w:t>
      </w:r>
      <w:r>
        <w:tab/>
      </w:r>
      <w:r>
        <w:fldChar w:fldCharType="begin"/>
      </w:r>
      <w:r>
        <w:instrText xml:space="preserve"> PAGEREF _Toc132969872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"_Toc132969873" </w:instrText>
      </w:r>
      <w:r>
        <w:fldChar w:fldCharType="separate"/>
      </w:r>
      <w:r>
        <w:rPr>
          <w:rStyle w:val="32"/>
        </w:rPr>
        <w:t>5  防汛隐患排查</w:t>
      </w:r>
      <w:r>
        <w:tab/>
      </w:r>
      <w:r>
        <w:fldChar w:fldCharType="begin"/>
      </w:r>
      <w:r>
        <w:instrText xml:space="preserve"> PAGEREF _Toc132969873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"_Toc132969875" </w:instrText>
      </w:r>
      <w:r>
        <w:fldChar w:fldCharType="separate"/>
      </w:r>
      <w:r>
        <w:rPr>
          <w:rStyle w:val="32"/>
        </w:rPr>
        <w:t>6  防汛隐患治理</w:t>
      </w:r>
      <w:r>
        <w:tab/>
      </w:r>
      <w:r>
        <w:fldChar w:fldCharType="begin"/>
      </w:r>
      <w:r>
        <w:instrText xml:space="preserve"> PAGEREF _Toc132969875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"_Toc132969876" </w:instrText>
      </w:r>
      <w:r>
        <w:fldChar w:fldCharType="separate"/>
      </w:r>
      <w:r>
        <w:rPr>
          <w:rStyle w:val="32"/>
        </w:rPr>
        <w:t>7  防汛隐患上报与核销</w:t>
      </w:r>
      <w:r>
        <w:tab/>
      </w:r>
      <w:r>
        <w:fldChar w:fldCharType="begin"/>
      </w:r>
      <w:r>
        <w:instrText xml:space="preserve"> PAGEREF _Toc132969876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"_Toc132969877" </w:instrText>
      </w:r>
      <w:r>
        <w:fldChar w:fldCharType="separate"/>
      </w:r>
      <w:r>
        <w:rPr>
          <w:rStyle w:val="32"/>
        </w:rPr>
        <w:t>附录A（规范性）  排水管渠隐患排查记录表</w:t>
      </w:r>
      <w:r>
        <w:tab/>
      </w:r>
      <w:r>
        <w:fldChar w:fldCharType="begin"/>
      </w:r>
      <w:r>
        <w:instrText xml:space="preserve"> PAGEREF _Toc132969877 \h </w:instrText>
      </w:r>
      <w:r>
        <w:fldChar w:fldCharType="separate"/>
      </w:r>
      <w:r>
        <w:t>5</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"_Toc132969880" </w:instrText>
      </w:r>
      <w:r>
        <w:fldChar w:fldCharType="separate"/>
      </w:r>
      <w:r>
        <w:rPr>
          <w:rStyle w:val="32"/>
        </w:rPr>
        <w:t>附录B（规范性）  泵站隐患排查记录表</w:t>
      </w:r>
      <w:r>
        <w:tab/>
      </w:r>
      <w:r>
        <w:fldChar w:fldCharType="begin"/>
      </w:r>
      <w:r>
        <w:instrText xml:space="preserve"> PAGEREF _Toc132969880 \h </w:instrText>
      </w:r>
      <w:r>
        <w:fldChar w:fldCharType="separate"/>
      </w:r>
      <w:r>
        <w:t>7</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"_Toc132969883" </w:instrText>
      </w:r>
      <w:r>
        <w:fldChar w:fldCharType="separate"/>
      </w:r>
      <w:r>
        <w:rPr>
          <w:rStyle w:val="32"/>
        </w:rPr>
        <w:t>附录C（规范性）  道路隐患排查记录表</w:t>
      </w:r>
      <w:r>
        <w:tab/>
      </w:r>
      <w:r>
        <w:fldChar w:fldCharType="begin"/>
      </w:r>
      <w:r>
        <w:instrText xml:space="preserve"> PAGEREF _Toc132969883 \h </w:instrText>
      </w:r>
      <w:r>
        <w:fldChar w:fldCharType="separate"/>
      </w:r>
      <w:r>
        <w:t>9</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"_Toc132969886" </w:instrText>
      </w:r>
      <w:r>
        <w:fldChar w:fldCharType="separate"/>
      </w:r>
      <w:r>
        <w:rPr>
          <w:rStyle w:val="32"/>
        </w:rPr>
        <w:t>附录D（规范性）  河道（或明渠）隐患排查记录表</w:t>
      </w:r>
      <w:r>
        <w:tab/>
      </w:r>
      <w:r>
        <w:fldChar w:fldCharType="begin"/>
      </w:r>
      <w:r>
        <w:instrText xml:space="preserve"> PAGEREF _Toc132969886 \h </w:instrText>
      </w:r>
      <w:r>
        <w:fldChar w:fldCharType="separate"/>
      </w:r>
      <w:r>
        <w:t>11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"_Toc132969889" </w:instrText>
      </w:r>
      <w:r>
        <w:fldChar w:fldCharType="separate"/>
      </w:r>
      <w:r>
        <w:rPr>
          <w:rStyle w:val="32"/>
        </w:rPr>
        <w:t>附录E（规范性）  排水用户隐患排查记录表</w:t>
      </w:r>
      <w:r>
        <w:tab/>
      </w:r>
      <w:r>
        <w:fldChar w:fldCharType="begin"/>
      </w:r>
      <w:r>
        <w:instrText xml:space="preserve"> PAGEREF _Toc132969889 \h </w:instrText>
      </w:r>
      <w:r>
        <w:fldChar w:fldCharType="separate"/>
      </w:r>
      <w:r>
        <w:t>12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"_Toc132969892" </w:instrText>
      </w:r>
      <w:r>
        <w:fldChar w:fldCharType="separate"/>
      </w:r>
      <w:r>
        <w:rPr>
          <w:rStyle w:val="32"/>
        </w:rPr>
        <w:t>附录F（规范性）  其他隐患排查记录表</w:t>
      </w:r>
      <w:r>
        <w:tab/>
      </w:r>
      <w:r>
        <w:fldChar w:fldCharType="begin"/>
      </w:r>
      <w:r>
        <w:instrText xml:space="preserve"> PAGEREF _Toc132969892 \h </w:instrText>
      </w:r>
      <w:r>
        <w:fldChar w:fldCharType="separate"/>
      </w:r>
      <w:r>
        <w:t>13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"_Toc132969895" </w:instrText>
      </w:r>
      <w:r>
        <w:fldChar w:fldCharType="separate"/>
      </w:r>
      <w:r>
        <w:rPr>
          <w:rStyle w:val="32"/>
        </w:rPr>
        <w:t>附录G（规范性）  城镇内涝防汛隐患排查台账</w:t>
      </w:r>
      <w:r>
        <w:tab/>
      </w:r>
      <w:r>
        <w:fldChar w:fldCharType="begin"/>
      </w:r>
      <w:r>
        <w:instrText xml:space="preserve"> PAGEREF _Toc132969895 \h </w:instrText>
      </w:r>
      <w:r>
        <w:fldChar w:fldCharType="separate"/>
      </w:r>
      <w:r>
        <w:t>14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"_Toc132969896" </w:instrText>
      </w:r>
      <w:r>
        <w:fldChar w:fldCharType="separate"/>
      </w:r>
      <w:r>
        <w:rPr>
          <w:rStyle w:val="32"/>
        </w:rPr>
        <w:t>参考文献</w:t>
      </w:r>
      <w:r>
        <w:tab/>
      </w:r>
      <w:r>
        <w:fldChar w:fldCharType="begin"/>
      </w:r>
      <w:r>
        <w:instrText xml:space="preserve"> PAGEREF _Toc132969896 \h </w:instrText>
      </w:r>
      <w:r>
        <w:fldChar w:fldCharType="separate"/>
      </w:r>
      <w:r>
        <w:t>15</w:t>
      </w:r>
      <w:r>
        <w:fldChar w:fldCharType="end"/>
      </w:r>
      <w:r>
        <w:fldChar w:fldCharType="end"/>
      </w:r>
    </w:p>
    <w:p>
      <w:pPr>
        <w:pStyle w:val="91"/>
        <w:spacing w:after="468"/>
        <w:sectPr>
          <w:headerReference r:id="rId9" w:type="default"/>
          <w:footerReference r:id="rId11" w:type="default"/>
          <w:headerReference r:id="rId10" w:type="even"/>
          <w:foot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before="900" w:after="468"/>
      </w:pPr>
      <w:bookmarkStart w:id="28" w:name="_Toc132969858"/>
      <w:bookmarkStart w:id="29" w:name="BookMark2"/>
      <w:r>
        <w:rPr>
          <w:spacing w:val="320"/>
        </w:rPr>
        <w:t>前</w:t>
      </w:r>
      <w:r>
        <w:t>言</w:t>
      </w:r>
      <w:bookmarkEnd w:id="22"/>
      <w:bookmarkEnd w:id="23"/>
      <w:bookmarkEnd w:id="24"/>
      <w:bookmarkEnd w:id="25"/>
      <w:bookmarkEnd w:id="26"/>
      <w:bookmarkEnd w:id="27"/>
      <w:bookmarkEnd w:id="28"/>
    </w:p>
    <w:p>
      <w:pPr>
        <w:pStyle w:val="56"/>
        <w:ind w:firstLine="420"/>
      </w:pPr>
      <w:r>
        <w:rPr>
          <w:rFonts w:hint="eastAsia"/>
        </w:rPr>
        <w:t>本文件按照GB/T 1.1—2020《标准化工作导则  第1部分：标准化文件的结构和起草规则》的规定起草。</w:t>
      </w:r>
    </w:p>
    <w:p>
      <w:pPr>
        <w:pStyle w:val="56"/>
        <w:ind w:firstLine="420"/>
        <w:rPr>
          <w:rFonts w:hAnsi="宋体"/>
        </w:rPr>
      </w:pPr>
      <w:r>
        <w:rPr>
          <w:rFonts w:hint="eastAsia" w:hAnsi="宋体"/>
        </w:rPr>
        <w:t>本文件由北京市应急管理局、北京市水务局提出并归口。</w:t>
      </w:r>
    </w:p>
    <w:p>
      <w:pPr>
        <w:pStyle w:val="56"/>
        <w:ind w:firstLine="420"/>
        <w:rPr>
          <w:rFonts w:hAnsi="宋体"/>
        </w:rPr>
      </w:pPr>
      <w:r>
        <w:rPr>
          <w:rFonts w:hint="eastAsia" w:hAnsi="宋体"/>
        </w:rPr>
        <w:t>本文件由北京市应急管理局、北京市水务局组织实施。</w:t>
      </w:r>
    </w:p>
    <w:p>
      <w:pPr>
        <w:pStyle w:val="56"/>
        <w:ind w:firstLine="420"/>
        <w:rPr>
          <w:rFonts w:hAnsi="宋体"/>
        </w:rPr>
      </w:pPr>
      <w:r>
        <w:rPr>
          <w:rFonts w:hint="eastAsia" w:hAnsi="宋体"/>
        </w:rPr>
        <w:t>本文件起草单位：北京城市排水集团有限责任公司、北京北排建设有限公司、北京市职业病防治研究院、北京北排装备产业有限公司</w:t>
      </w:r>
    </w:p>
    <w:p>
      <w:pPr>
        <w:pStyle w:val="56"/>
        <w:ind w:firstLine="420"/>
      </w:pPr>
      <w:r>
        <w:rPr>
          <w:rFonts w:hint="eastAsia"/>
        </w:rPr>
        <w:t xml:space="preserve">本文件主要起草人： </w:t>
      </w:r>
    </w:p>
    <w:p>
      <w:pPr>
        <w:pStyle w:val="56"/>
        <w:ind w:firstLine="420"/>
      </w:pPr>
    </w:p>
    <w:p>
      <w:pPr>
        <w:pStyle w:val="56"/>
        <w:ind w:firstLine="420"/>
        <w:sectPr>
          <w:headerReference r:id="rId13" w:type="default"/>
          <w:footerReference r:id="rId15" w:type="default"/>
          <w:headerReference r:id="rId14" w:type="even"/>
          <w:footerReference r:id="rId16" w:type="even"/>
          <w:pgSz w:w="11906" w:h="16838"/>
          <w:pgMar w:top="1928" w:right="1134" w:bottom="1134" w:left="1134" w:header="1418" w:footer="1134" w:gutter="284"/>
          <w:pgNumType w:fmt="upperRoman"/>
          <w:cols w:space="425" w:num="1"/>
          <w:formProt w:val="0"/>
          <w:docGrid w:type="lines" w:linePitch="312" w:charSpace="0"/>
        </w:sectPr>
      </w:pPr>
    </w:p>
    <w:bookmarkEnd w:id="29"/>
    <w:p>
      <w:pPr>
        <w:spacing w:line="20" w:lineRule="exact"/>
        <w:jc w:val="center"/>
        <w:rPr>
          <w:rFonts w:ascii="黑体" w:hAnsi="黑体" w:eastAsia="黑体"/>
          <w:sz w:val="32"/>
          <w:szCs w:val="32"/>
        </w:rPr>
      </w:pPr>
      <w:bookmarkStart w:id="30" w:name="BookMark4"/>
    </w:p>
    <w:p>
      <w:pPr>
        <w:spacing w:line="20" w:lineRule="exact"/>
        <w:jc w:val="center"/>
        <w:rPr>
          <w:rFonts w:ascii="黑体" w:hAnsi="黑体" w:eastAsia="黑体"/>
          <w:sz w:val="32"/>
          <w:szCs w:val="32"/>
        </w:rPr>
      </w:pPr>
    </w:p>
    <w:sdt>
      <w:sdtPr>
        <w:tag w:val="NEW_STAND_NAME"/>
        <w:id w:val="595910757"/>
        <w:lock w:val="sdtLocked"/>
        <w:placeholder>
          <w:docPart w:val="8143E45E63644D13A21BA2850C27247E"/>
        </w:placeholder>
      </w:sdtPr>
      <w:sdtContent>
        <w:p>
          <w:pPr>
            <w:pStyle w:val="177"/>
            <w:spacing w:before="312" w:beforeLines="100" w:after="686" w:afterLines="220"/>
          </w:pPr>
          <w:bookmarkStart w:id="31" w:name="NEW_STAND_NAME"/>
          <w:r>
            <w:rPr>
              <w:rFonts w:hint="eastAsia"/>
            </w:rPr>
            <w:t>防汛隐患排查治理规范</w:t>
          </w:r>
          <w:r>
            <w:t xml:space="preserve"> 城镇内涝</w:t>
          </w:r>
        </w:p>
      </w:sdtContent>
    </w:sdt>
    <w:bookmarkEnd w:id="31"/>
    <w:p>
      <w:pPr>
        <w:pStyle w:val="104"/>
        <w:spacing w:before="312" w:after="312"/>
      </w:pPr>
      <w:bookmarkStart w:id="32" w:name="_Toc26986771"/>
      <w:bookmarkStart w:id="33" w:name="_Toc113369226"/>
      <w:bookmarkStart w:id="34" w:name="_Toc24884218"/>
      <w:bookmarkStart w:id="35" w:name="_Toc17233333"/>
      <w:bookmarkStart w:id="36" w:name="_Toc131068032"/>
      <w:bookmarkStart w:id="37" w:name="_Toc112255754"/>
      <w:bookmarkStart w:id="38" w:name="_Toc132969859"/>
      <w:bookmarkStart w:id="39" w:name="_Toc24884211"/>
      <w:bookmarkStart w:id="40" w:name="_Toc97191423"/>
      <w:bookmarkStart w:id="41" w:name="_Toc132878754"/>
      <w:bookmarkStart w:id="42" w:name="_Toc26986530"/>
      <w:bookmarkStart w:id="43" w:name="_Toc26718930"/>
      <w:bookmarkStart w:id="44" w:name="_Toc117002813"/>
      <w:bookmarkStart w:id="45" w:name="_Toc17233325"/>
      <w:bookmarkStart w:id="46" w:name="_Toc26648465"/>
      <w:bookmarkStart w:id="47" w:name="_Toc128729224"/>
      <w:r>
        <w:rPr>
          <w:rFonts w:hint="eastAsia"/>
        </w:rPr>
        <w:t>范围</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pPr>
        <w:pStyle w:val="56"/>
        <w:ind w:firstLine="420"/>
      </w:pPr>
      <w:bookmarkStart w:id="48" w:name="_Toc17233326"/>
      <w:bookmarkStart w:id="49" w:name="_Toc24884212"/>
      <w:bookmarkStart w:id="50" w:name="_Toc26648466"/>
      <w:bookmarkStart w:id="51" w:name="_Toc24884219"/>
      <w:bookmarkStart w:id="52" w:name="_Toc17233334"/>
      <w:r>
        <w:rPr>
          <w:rFonts w:hint="eastAsia"/>
        </w:rPr>
        <w:t>本文件规定了北京市城镇内涝防汛隐患排查治理的基本要求、防汛隐患排查、防汛隐患治理、防汛隐患上报与核销等内容。</w:t>
      </w:r>
    </w:p>
    <w:p>
      <w:pPr>
        <w:pStyle w:val="56"/>
        <w:ind w:firstLine="420"/>
      </w:pPr>
      <w:r>
        <w:rPr>
          <w:rFonts w:hint="eastAsia"/>
        </w:rPr>
        <w:t>本文件适用于城镇</w:t>
      </w:r>
      <w:r>
        <w:rPr>
          <w:rFonts w:hint="eastAsia"/>
          <w:lang w:val="en-US" w:eastAsia="zh-CN"/>
        </w:rPr>
        <w:t>既有</w:t>
      </w:r>
      <w:bookmarkStart w:id="317" w:name="_GoBack"/>
      <w:bookmarkEnd w:id="317"/>
      <w:r>
        <w:rPr>
          <w:rFonts w:hint="eastAsia"/>
        </w:rPr>
        <w:t>排水设施、泵站、道路、涵洞、地下通道、河湖内涝的防汛隐患排查治理工作。</w:t>
      </w:r>
    </w:p>
    <w:p>
      <w:pPr>
        <w:pStyle w:val="104"/>
        <w:spacing w:before="312" w:after="312"/>
      </w:pPr>
      <w:bookmarkStart w:id="53" w:name="_Toc117002814"/>
      <w:bookmarkStart w:id="54" w:name="_Toc97191424"/>
      <w:bookmarkStart w:id="55" w:name="_Toc128729225"/>
      <w:bookmarkStart w:id="56" w:name="_Toc132969860"/>
      <w:bookmarkStart w:id="57" w:name="_Toc113369227"/>
      <w:bookmarkStart w:id="58" w:name="_Toc131068033"/>
      <w:bookmarkStart w:id="59" w:name="_Toc26986772"/>
      <w:bookmarkStart w:id="60" w:name="_Toc26986531"/>
      <w:bookmarkStart w:id="61" w:name="_Toc112255755"/>
      <w:bookmarkStart w:id="62" w:name="_Toc26718931"/>
      <w:bookmarkStart w:id="63" w:name="_Toc132878755"/>
      <w:r>
        <w:rPr>
          <w:rFonts w:hint="eastAsia"/>
        </w:rPr>
        <w:t>规范性引用文件</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sdt>
      <w:sdtPr>
        <w:rPr>
          <w:rFonts w:hint="eastAsia"/>
        </w:rPr>
        <w:id w:val="715848253"/>
        <w:placeholder>
          <w:docPart w:val="A3F72AA6E83647F7A833E53B48134AD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GB/T 39195  城市内涝风险普查技术规范</w:t>
      </w:r>
    </w:p>
    <w:p>
      <w:pPr>
        <w:pStyle w:val="56"/>
        <w:ind w:firstLine="420"/>
      </w:pPr>
      <w:r>
        <w:rPr>
          <w:rFonts w:hint="eastAsia"/>
        </w:rPr>
        <w:t>GB</w:t>
      </w:r>
      <w:r>
        <w:t xml:space="preserve"> 50014  </w:t>
      </w:r>
      <w:r>
        <w:rPr>
          <w:rFonts w:hint="eastAsia"/>
        </w:rPr>
        <w:t>室外排水设计标准</w:t>
      </w:r>
    </w:p>
    <w:p>
      <w:pPr>
        <w:pStyle w:val="56"/>
        <w:ind w:firstLine="420"/>
      </w:pPr>
      <w:r>
        <w:rPr>
          <w:rFonts w:hint="eastAsia"/>
        </w:rPr>
        <w:t>CJJ 68  城镇排水管渠与泵站维护技术规程</w:t>
      </w:r>
    </w:p>
    <w:p>
      <w:pPr>
        <w:pStyle w:val="56"/>
        <w:ind w:firstLine="420"/>
      </w:pPr>
      <w:r>
        <w:rPr>
          <w:rFonts w:hint="eastAsia"/>
        </w:rPr>
        <w:t>DL/T</w:t>
      </w:r>
      <w:r>
        <w:t xml:space="preserve"> </w:t>
      </w:r>
      <w:r>
        <w:rPr>
          <w:rFonts w:hint="eastAsia"/>
        </w:rPr>
        <w:t>596</w:t>
      </w:r>
      <w:r>
        <w:t xml:space="preserve">  </w:t>
      </w:r>
      <w:r>
        <w:rPr>
          <w:rFonts w:hint="eastAsia"/>
        </w:rPr>
        <w:t>电力设备预防性试验规程</w:t>
      </w:r>
    </w:p>
    <w:p>
      <w:pPr>
        <w:pStyle w:val="56"/>
        <w:ind w:firstLine="420"/>
      </w:pPr>
      <w:r>
        <w:rPr>
          <w:rFonts w:hint="eastAsia"/>
        </w:rPr>
        <w:t>DB11</w:t>
      </w:r>
      <w:r>
        <w:t>/</w:t>
      </w:r>
      <w:r>
        <w:rPr>
          <w:rFonts w:hint="eastAsia"/>
        </w:rPr>
        <w:t>T</w:t>
      </w:r>
      <w:r>
        <w:t xml:space="preserve"> </w:t>
      </w:r>
      <w:r>
        <w:rPr>
          <w:rFonts w:hint="eastAsia"/>
        </w:rPr>
        <w:t>969</w:t>
      </w:r>
      <w:r>
        <w:t xml:space="preserve">  </w:t>
      </w:r>
      <w:r>
        <w:rPr>
          <w:rFonts w:hint="eastAsia"/>
        </w:rPr>
        <w:t>城镇雨水系统规划设计暴雨径流设计标准</w:t>
      </w:r>
    </w:p>
    <w:p>
      <w:pPr>
        <w:pStyle w:val="104"/>
        <w:spacing w:before="312" w:after="312"/>
      </w:pPr>
      <w:bookmarkStart w:id="64" w:name="_Toc112255756"/>
      <w:bookmarkStart w:id="65" w:name="_Toc128729226"/>
      <w:bookmarkStart w:id="66" w:name="_Toc132969861"/>
      <w:bookmarkStart w:id="67" w:name="_Toc97191425"/>
      <w:bookmarkStart w:id="68" w:name="_Toc131068034"/>
      <w:bookmarkStart w:id="69" w:name="_Toc113369228"/>
      <w:bookmarkStart w:id="70" w:name="_Toc117002815"/>
      <w:bookmarkStart w:id="71" w:name="_Toc132878756"/>
      <w:r>
        <w:rPr>
          <w:rFonts w:hint="eastAsia"/>
          <w:szCs w:val="21"/>
        </w:rPr>
        <w:t>术语和定义</w:t>
      </w:r>
      <w:bookmarkEnd w:id="64"/>
      <w:bookmarkEnd w:id="65"/>
      <w:bookmarkEnd w:id="66"/>
      <w:bookmarkEnd w:id="67"/>
      <w:bookmarkEnd w:id="68"/>
      <w:bookmarkEnd w:id="69"/>
      <w:bookmarkEnd w:id="70"/>
      <w:bookmarkEnd w:id="71"/>
    </w:p>
    <w:p>
      <w:pPr>
        <w:pStyle w:val="105"/>
        <w:spacing w:before="156" w:after="156"/>
      </w:pPr>
      <w:bookmarkStart w:id="72" w:name="_Toc113369229"/>
      <w:bookmarkEnd w:id="72"/>
      <w:bookmarkStart w:id="73" w:name="_Toc112255757"/>
      <w:bookmarkEnd w:id="73"/>
      <w:bookmarkStart w:id="74" w:name="_Toc131068035"/>
      <w:bookmarkEnd w:id="74"/>
      <w:bookmarkStart w:id="75" w:name="_Toc132878757"/>
      <w:bookmarkEnd w:id="75"/>
      <w:bookmarkStart w:id="76" w:name="_Toc128729227"/>
      <w:bookmarkEnd w:id="76"/>
      <w:bookmarkStart w:id="77" w:name="_Toc117002816"/>
      <w:bookmarkEnd w:id="77"/>
      <w:bookmarkStart w:id="78" w:name="_Toc26986532"/>
      <w:bookmarkEnd w:id="78"/>
      <w:bookmarkStart w:id="79" w:name="_Toc132969862"/>
      <w:bookmarkEnd w:id="79"/>
    </w:p>
    <w:p>
      <w:pPr>
        <w:pStyle w:val="105"/>
        <w:numPr>
          <w:ilvl w:val="0"/>
          <w:numId w:val="0"/>
        </w:numPr>
        <w:spacing w:before="156" w:after="156"/>
        <w:ind w:firstLine="420" w:firstLineChars="200"/>
      </w:pPr>
      <w:bookmarkStart w:id="80" w:name="_Toc113369230"/>
      <w:bookmarkStart w:id="81" w:name="_Toc131068036"/>
      <w:bookmarkStart w:id="82" w:name="_Toc128729228"/>
      <w:bookmarkStart w:id="83" w:name="_Toc112255758"/>
      <w:bookmarkStart w:id="84" w:name="_Toc117002817"/>
      <w:bookmarkStart w:id="85" w:name="_Toc132878758"/>
      <w:bookmarkStart w:id="86" w:name="_Toc132969863"/>
      <w:r>
        <w:rPr>
          <w:rFonts w:hint="eastAsia"/>
        </w:rPr>
        <w:t>内涝 local flooding</w:t>
      </w:r>
      <w:bookmarkEnd w:id="80"/>
      <w:bookmarkEnd w:id="81"/>
      <w:bookmarkEnd w:id="82"/>
      <w:bookmarkEnd w:id="83"/>
      <w:bookmarkEnd w:id="84"/>
      <w:bookmarkEnd w:id="85"/>
      <w:bookmarkEnd w:id="86"/>
    </w:p>
    <w:p>
      <w:pPr>
        <w:pStyle w:val="56"/>
        <w:ind w:firstLine="420"/>
      </w:pPr>
      <w:r>
        <w:rPr>
          <w:rFonts w:hint="eastAsia"/>
        </w:rPr>
        <w:t>一定范围内的强降雨或连续性降雨超过其雨水设施消纳能力，导致地面产生积水的现象。</w:t>
      </w:r>
    </w:p>
    <w:p>
      <w:pPr>
        <w:pStyle w:val="56"/>
        <w:ind w:firstLine="420"/>
      </w:pPr>
      <w:r>
        <w:rPr>
          <w:rFonts w:hint="eastAsia"/>
        </w:rPr>
        <w:t>[来源：GB/T 39195-2020, 3.1]</w:t>
      </w:r>
    </w:p>
    <w:p>
      <w:pPr>
        <w:pStyle w:val="105"/>
        <w:spacing w:before="156" w:after="156"/>
      </w:pPr>
      <w:bookmarkStart w:id="87" w:name="_Toc132878759"/>
      <w:bookmarkEnd w:id="87"/>
      <w:bookmarkStart w:id="88" w:name="_Toc112255759"/>
      <w:bookmarkEnd w:id="88"/>
      <w:bookmarkStart w:id="89" w:name="_Toc128729229"/>
      <w:bookmarkEnd w:id="89"/>
      <w:bookmarkStart w:id="90" w:name="_Toc113369231"/>
      <w:bookmarkEnd w:id="90"/>
      <w:bookmarkStart w:id="91" w:name="_Toc117002818"/>
      <w:bookmarkEnd w:id="91"/>
      <w:bookmarkStart w:id="92" w:name="_Toc132969864"/>
      <w:bookmarkEnd w:id="92"/>
      <w:bookmarkStart w:id="93" w:name="_Toc131068037"/>
      <w:bookmarkEnd w:id="93"/>
    </w:p>
    <w:p>
      <w:pPr>
        <w:pStyle w:val="105"/>
        <w:numPr>
          <w:ilvl w:val="0"/>
          <w:numId w:val="0"/>
        </w:numPr>
        <w:spacing w:before="156" w:after="156"/>
        <w:ind w:firstLine="420" w:firstLineChars="200"/>
      </w:pPr>
      <w:bookmarkStart w:id="94" w:name="_Toc132878760"/>
      <w:bookmarkStart w:id="95" w:name="_Toc131068038"/>
      <w:bookmarkStart w:id="96" w:name="_Toc112255760"/>
      <w:bookmarkStart w:id="97" w:name="_Toc128729230"/>
      <w:bookmarkStart w:id="98" w:name="_Toc113369232"/>
      <w:bookmarkStart w:id="99" w:name="_Toc132969865"/>
      <w:bookmarkStart w:id="100" w:name="_Toc117002819"/>
      <w:r>
        <w:rPr>
          <w:rFonts w:hint="eastAsia"/>
        </w:rPr>
        <w:t>排水设施 drainage facility</w:t>
      </w:r>
      <w:bookmarkEnd w:id="94"/>
      <w:bookmarkEnd w:id="95"/>
      <w:bookmarkEnd w:id="96"/>
      <w:bookmarkEnd w:id="97"/>
      <w:bookmarkEnd w:id="98"/>
      <w:bookmarkEnd w:id="99"/>
      <w:bookmarkEnd w:id="100"/>
    </w:p>
    <w:p>
      <w:pPr>
        <w:pStyle w:val="56"/>
        <w:ind w:firstLine="420"/>
      </w:pPr>
      <w:r>
        <w:rPr>
          <w:rFonts w:hint="eastAsia"/>
        </w:rPr>
        <w:t>排水系统中的管道、构筑物和设备等。</w:t>
      </w:r>
    </w:p>
    <w:p>
      <w:pPr>
        <w:pStyle w:val="56"/>
        <w:ind w:firstLine="420"/>
      </w:pPr>
      <w:r>
        <w:rPr>
          <w:rFonts w:hint="eastAsia"/>
        </w:rPr>
        <w:t>[来源：CJJ 68-2016,2.0.2]</w:t>
      </w:r>
    </w:p>
    <w:p>
      <w:pPr>
        <w:pStyle w:val="105"/>
        <w:spacing w:before="156" w:after="156"/>
      </w:pPr>
      <w:bookmarkStart w:id="101" w:name="_Toc131068039"/>
      <w:bookmarkEnd w:id="101"/>
      <w:bookmarkStart w:id="102" w:name="_Toc132878761"/>
      <w:bookmarkEnd w:id="102"/>
      <w:bookmarkStart w:id="103" w:name="_Toc128729231"/>
      <w:bookmarkEnd w:id="103"/>
      <w:bookmarkStart w:id="104" w:name="_Toc117002820"/>
      <w:bookmarkEnd w:id="104"/>
      <w:bookmarkStart w:id="105" w:name="_Toc113369233"/>
      <w:bookmarkEnd w:id="105"/>
      <w:bookmarkStart w:id="106" w:name="_Toc132969866"/>
      <w:bookmarkEnd w:id="106"/>
      <w:bookmarkStart w:id="107" w:name="_Toc112255761"/>
      <w:bookmarkEnd w:id="107"/>
    </w:p>
    <w:p>
      <w:pPr>
        <w:pStyle w:val="105"/>
        <w:numPr>
          <w:ilvl w:val="0"/>
          <w:numId w:val="0"/>
        </w:numPr>
        <w:spacing w:before="156" w:after="156"/>
        <w:ind w:firstLine="420" w:firstLineChars="200"/>
      </w:pPr>
      <w:bookmarkStart w:id="108" w:name="_Toc128729232"/>
      <w:bookmarkStart w:id="109" w:name="_Toc132878762"/>
      <w:bookmarkStart w:id="110" w:name="_Toc113369234"/>
      <w:bookmarkStart w:id="111" w:name="_Toc117002821"/>
      <w:bookmarkStart w:id="112" w:name="_Toc112255762"/>
      <w:bookmarkStart w:id="113" w:name="_Toc132969867"/>
      <w:bookmarkStart w:id="114" w:name="_Toc131068040"/>
      <w:r>
        <w:rPr>
          <w:rFonts w:hint="eastAsia"/>
        </w:rPr>
        <w:t>客水 foreign water</w:t>
      </w:r>
      <w:bookmarkEnd w:id="108"/>
      <w:bookmarkEnd w:id="109"/>
      <w:bookmarkEnd w:id="110"/>
      <w:bookmarkEnd w:id="111"/>
      <w:bookmarkEnd w:id="112"/>
      <w:bookmarkEnd w:id="113"/>
      <w:bookmarkEnd w:id="114"/>
    </w:p>
    <w:p>
      <w:pPr>
        <w:pStyle w:val="56"/>
        <w:ind w:firstLine="420"/>
      </w:pPr>
      <w:r>
        <w:rPr>
          <w:rFonts w:hint="eastAsia"/>
        </w:rPr>
        <w:t>超出原设计汇水区域或设计范围的其它来水。</w:t>
      </w:r>
    </w:p>
    <w:p>
      <w:pPr>
        <w:pStyle w:val="105"/>
        <w:spacing w:before="156" w:after="156"/>
      </w:pPr>
      <w:bookmarkStart w:id="115" w:name="_Toc131068041"/>
      <w:bookmarkEnd w:id="115"/>
      <w:bookmarkStart w:id="116" w:name="_Toc117002822"/>
      <w:bookmarkEnd w:id="116"/>
      <w:bookmarkStart w:id="117" w:name="_Toc132969868"/>
      <w:bookmarkEnd w:id="117"/>
      <w:bookmarkStart w:id="118" w:name="_Toc113369235"/>
      <w:bookmarkEnd w:id="118"/>
      <w:bookmarkStart w:id="119" w:name="_Toc128729233"/>
      <w:bookmarkEnd w:id="119"/>
      <w:bookmarkStart w:id="120" w:name="_Toc112255763"/>
      <w:bookmarkEnd w:id="120"/>
      <w:bookmarkStart w:id="121" w:name="_Toc132878763"/>
      <w:bookmarkEnd w:id="121"/>
    </w:p>
    <w:p>
      <w:pPr>
        <w:pStyle w:val="105"/>
        <w:numPr>
          <w:ilvl w:val="0"/>
          <w:numId w:val="0"/>
        </w:numPr>
        <w:spacing w:before="156" w:after="156"/>
        <w:ind w:firstLine="420" w:firstLineChars="200"/>
      </w:pPr>
      <w:bookmarkStart w:id="122" w:name="_Toc131068042"/>
      <w:bookmarkStart w:id="123" w:name="_Toc113369236"/>
      <w:bookmarkStart w:id="124" w:name="_Toc132878764"/>
      <w:bookmarkStart w:id="125" w:name="_Toc132969869"/>
      <w:bookmarkStart w:id="126" w:name="_Toc117002823"/>
      <w:bookmarkStart w:id="127" w:name="_Toc112255764"/>
      <w:bookmarkStart w:id="128" w:name="_Toc128729234"/>
      <w:r>
        <w:rPr>
          <w:rFonts w:hint="eastAsia"/>
        </w:rPr>
        <w:t>外力破坏 external damage</w:t>
      </w:r>
      <w:bookmarkEnd w:id="122"/>
      <w:bookmarkEnd w:id="123"/>
      <w:bookmarkEnd w:id="124"/>
      <w:bookmarkEnd w:id="125"/>
      <w:bookmarkEnd w:id="126"/>
      <w:bookmarkEnd w:id="127"/>
      <w:bookmarkEnd w:id="128"/>
    </w:p>
    <w:p>
      <w:pPr>
        <w:pStyle w:val="56"/>
        <w:ind w:firstLine="420"/>
      </w:pPr>
      <w:r>
        <w:rPr>
          <w:rFonts w:hint="eastAsia"/>
        </w:rPr>
        <w:t>因施工、车辆碾压等外部原因造成排水设施损坏。</w:t>
      </w:r>
    </w:p>
    <w:p>
      <w:pPr>
        <w:pStyle w:val="105"/>
        <w:spacing w:before="156" w:after="156"/>
      </w:pPr>
      <w:bookmarkStart w:id="129" w:name="_Toc132969870"/>
      <w:bookmarkEnd w:id="129"/>
      <w:bookmarkStart w:id="130" w:name="_Toc113369237"/>
      <w:bookmarkEnd w:id="130"/>
      <w:bookmarkStart w:id="131" w:name="_Toc117002824"/>
      <w:bookmarkEnd w:id="131"/>
      <w:bookmarkStart w:id="132" w:name="_Toc128729235"/>
      <w:bookmarkEnd w:id="132"/>
      <w:bookmarkStart w:id="133" w:name="_Toc131068043"/>
      <w:bookmarkEnd w:id="133"/>
      <w:bookmarkStart w:id="134" w:name="_Toc112255765"/>
      <w:bookmarkEnd w:id="134"/>
      <w:bookmarkStart w:id="135" w:name="_Toc132878765"/>
      <w:bookmarkEnd w:id="135"/>
    </w:p>
    <w:p>
      <w:pPr>
        <w:pStyle w:val="105"/>
        <w:numPr>
          <w:ilvl w:val="0"/>
          <w:numId w:val="0"/>
        </w:numPr>
        <w:spacing w:before="156" w:after="156"/>
        <w:ind w:firstLine="420" w:firstLineChars="200"/>
      </w:pPr>
      <w:bookmarkStart w:id="136" w:name="_Toc112255766"/>
      <w:bookmarkStart w:id="137" w:name="_Toc113369238"/>
      <w:bookmarkStart w:id="138" w:name="_Toc117002825"/>
      <w:bookmarkStart w:id="139" w:name="_Toc132969871"/>
      <w:bookmarkStart w:id="140" w:name="_Toc132878766"/>
      <w:bookmarkStart w:id="141" w:name="_Toc131068044"/>
      <w:bookmarkStart w:id="142" w:name="_Toc128729236"/>
      <w:r>
        <w:rPr>
          <w:rFonts w:hint="eastAsia"/>
        </w:rPr>
        <w:t xml:space="preserve">断头管 unconnected </w:t>
      </w:r>
      <w:bookmarkEnd w:id="136"/>
      <w:bookmarkEnd w:id="137"/>
      <w:bookmarkEnd w:id="138"/>
      <w:r>
        <w:t>pipeline</w:t>
      </w:r>
      <w:bookmarkEnd w:id="139"/>
      <w:bookmarkEnd w:id="140"/>
      <w:bookmarkEnd w:id="141"/>
      <w:bookmarkEnd w:id="142"/>
    </w:p>
    <w:p>
      <w:pPr>
        <w:pStyle w:val="56"/>
        <w:ind w:firstLine="420"/>
      </w:pPr>
      <w:r>
        <w:rPr>
          <w:rFonts w:hint="eastAsia"/>
        </w:rPr>
        <w:t>无下游或未与下游连通的排水管线。</w:t>
      </w:r>
    </w:p>
    <w:p>
      <w:pPr>
        <w:pStyle w:val="104"/>
        <w:spacing w:before="312" w:after="312"/>
      </w:pPr>
      <w:bookmarkStart w:id="143" w:name="_Toc113369239"/>
      <w:bookmarkEnd w:id="143"/>
      <w:bookmarkStart w:id="144" w:name="_Toc112255767"/>
      <w:bookmarkEnd w:id="144"/>
      <w:bookmarkStart w:id="145" w:name="_Toc131068045"/>
      <w:bookmarkStart w:id="146" w:name="_Toc132878767"/>
      <w:bookmarkStart w:id="147" w:name="_Toc113369243"/>
      <w:bookmarkStart w:id="148" w:name="_Toc112255771"/>
      <w:bookmarkStart w:id="149" w:name="_Toc132969872"/>
      <w:bookmarkStart w:id="150" w:name="_Toc128729237"/>
      <w:bookmarkStart w:id="151" w:name="_Toc117002826"/>
      <w:r>
        <w:rPr>
          <w:rFonts w:hint="eastAsia"/>
        </w:rPr>
        <w:t>基本要求</w:t>
      </w:r>
      <w:bookmarkEnd w:id="145"/>
      <w:bookmarkEnd w:id="146"/>
      <w:bookmarkEnd w:id="147"/>
      <w:bookmarkEnd w:id="148"/>
      <w:bookmarkEnd w:id="149"/>
      <w:bookmarkEnd w:id="150"/>
      <w:bookmarkEnd w:id="151"/>
    </w:p>
    <w:p>
      <w:pPr>
        <w:pStyle w:val="162"/>
      </w:pPr>
      <w:r>
        <w:rPr>
          <w:rFonts w:hint="eastAsia"/>
        </w:rPr>
        <w:t>城镇内涝防汛隐患排查治理应由排水用户、园林绿地、道路桥梁、排水管渠、河湖等产权或管理单位负责。</w:t>
      </w:r>
    </w:p>
    <w:p>
      <w:pPr>
        <w:pStyle w:val="162"/>
      </w:pPr>
      <w:r>
        <w:rPr>
          <w:rFonts w:hint="eastAsia"/>
        </w:rPr>
        <w:t>城镇内涝防汛隐患排查治理责任单位应根据工作实际情况，制定隐患排查工作方案，包括排查内容、方式、频次等，并按方案组织开展排查工作，形成排查记录。</w:t>
      </w:r>
    </w:p>
    <w:p>
      <w:pPr>
        <w:pStyle w:val="162"/>
      </w:pPr>
      <w:r>
        <w:rPr>
          <w:rFonts w:hint="eastAsia"/>
        </w:rPr>
        <w:t>城镇内涝防汛隐患排查治理责任单位可自行组织或委托第三方专业机构开展隐患排查工作。</w:t>
      </w:r>
    </w:p>
    <w:p>
      <w:pPr>
        <w:pStyle w:val="162"/>
      </w:pPr>
      <w:r>
        <w:rPr>
          <w:rFonts w:hint="eastAsia"/>
        </w:rPr>
        <w:t>鼓励推广应用新技术、新材料、新工艺、新设备开展防汛隐患排查治理工作。</w:t>
      </w:r>
    </w:p>
    <w:p>
      <w:pPr>
        <w:pStyle w:val="162"/>
      </w:pPr>
      <w:r>
        <w:rPr>
          <w:rFonts w:hint="eastAsia"/>
        </w:rPr>
        <w:t>积水深度大于等于15 cm、且雨停后地面积水最大允许排干时间超过0</w:t>
      </w:r>
      <w:r>
        <w:t>.5</w:t>
      </w:r>
      <w:r>
        <w:rPr>
          <w:rFonts w:hint="eastAsia"/>
        </w:rPr>
        <w:t xml:space="preserve"> h应判定为内涝点。</w:t>
      </w:r>
    </w:p>
    <w:p>
      <w:pPr>
        <w:pStyle w:val="104"/>
        <w:spacing w:before="312" w:after="312"/>
      </w:pPr>
      <w:bookmarkStart w:id="152" w:name="_Toc117002827"/>
      <w:bookmarkStart w:id="153" w:name="_Toc128729238"/>
      <w:bookmarkStart w:id="154" w:name="_Toc113369244"/>
      <w:bookmarkStart w:id="155" w:name="_Toc112255772"/>
      <w:bookmarkStart w:id="156" w:name="_Toc132969873"/>
      <w:bookmarkStart w:id="157" w:name="_Toc132878768"/>
      <w:bookmarkStart w:id="158" w:name="_Toc131068046"/>
      <w:r>
        <w:rPr>
          <w:rFonts w:hint="eastAsia"/>
        </w:rPr>
        <w:t>防汛隐患排查</w:t>
      </w:r>
      <w:bookmarkEnd w:id="152"/>
      <w:bookmarkEnd w:id="153"/>
      <w:bookmarkEnd w:id="154"/>
      <w:bookmarkEnd w:id="155"/>
      <w:bookmarkEnd w:id="156"/>
      <w:bookmarkEnd w:id="157"/>
      <w:bookmarkEnd w:id="158"/>
    </w:p>
    <w:p>
      <w:pPr>
        <w:pStyle w:val="105"/>
        <w:spacing w:before="156" w:after="156"/>
      </w:pPr>
      <w:bookmarkStart w:id="159" w:name="_Toc113369245"/>
      <w:bookmarkStart w:id="160" w:name="_Toc112255773"/>
      <w:bookmarkStart w:id="161" w:name="_Toc128729239"/>
      <w:bookmarkStart w:id="162" w:name="_Toc132969874"/>
      <w:bookmarkStart w:id="163" w:name="_Toc132878769"/>
      <w:bookmarkStart w:id="164" w:name="_Toc131068047"/>
      <w:bookmarkStart w:id="165" w:name="_Toc117002828"/>
      <w:r>
        <w:rPr>
          <w:rFonts w:hint="eastAsia"/>
        </w:rPr>
        <w:t>防汛隐患</w:t>
      </w:r>
      <w:bookmarkEnd w:id="159"/>
      <w:bookmarkEnd w:id="160"/>
      <w:r>
        <w:rPr>
          <w:rFonts w:hint="eastAsia"/>
        </w:rPr>
        <w:t>的分类与分级</w:t>
      </w:r>
      <w:bookmarkEnd w:id="161"/>
      <w:bookmarkEnd w:id="162"/>
      <w:bookmarkEnd w:id="163"/>
      <w:bookmarkEnd w:id="164"/>
      <w:bookmarkEnd w:id="165"/>
    </w:p>
    <w:p>
      <w:pPr>
        <w:pStyle w:val="65"/>
        <w:spacing w:before="156" w:after="156"/>
      </w:pPr>
      <w:r>
        <w:rPr>
          <w:rFonts w:hint="eastAsia"/>
        </w:rPr>
        <w:t>防汛隐患分类</w:t>
      </w:r>
    </w:p>
    <w:p>
      <w:pPr>
        <w:pStyle w:val="164"/>
      </w:pPr>
      <w:r>
        <w:rPr>
          <w:rFonts w:hint="eastAsia"/>
        </w:rPr>
        <w:t>按照可能形成内涝点的因素，应排查的隐患包括设施能力不足的隐患、设施运行的隐患、管理因素的隐患、其他因素的隐患。</w:t>
      </w:r>
    </w:p>
    <w:p>
      <w:pPr>
        <w:pStyle w:val="164"/>
      </w:pPr>
      <w:r>
        <w:rPr>
          <w:rFonts w:hint="eastAsia"/>
        </w:rPr>
        <w:t>设施能力不足的隐患, 包括但不限于以下内容:</w:t>
      </w:r>
    </w:p>
    <w:p>
      <w:pPr>
        <w:pStyle w:val="174"/>
      </w:pPr>
      <w:r>
        <w:rPr>
          <w:rFonts w:hint="eastAsia"/>
        </w:rPr>
        <w:t>设计标准低造成的隐患,包括但不限于以下内容：</w:t>
      </w:r>
    </w:p>
    <w:p>
      <w:pPr>
        <w:pStyle w:val="109"/>
      </w:pPr>
      <w:r>
        <w:rPr>
          <w:rFonts w:hint="eastAsia"/>
        </w:rPr>
        <w:t>排水管渠收集与排除能力不足；</w:t>
      </w:r>
    </w:p>
    <w:p>
      <w:pPr>
        <w:pStyle w:val="109"/>
      </w:pPr>
      <w:r>
        <w:rPr>
          <w:rFonts w:hint="eastAsia"/>
        </w:rPr>
        <w:t>未能实现雨污分流造成内涝风险；</w:t>
      </w:r>
    </w:p>
    <w:p>
      <w:pPr>
        <w:pStyle w:val="109"/>
      </w:pPr>
      <w:r>
        <w:rPr>
          <w:rFonts w:hint="eastAsia"/>
        </w:rPr>
        <w:t>排水泵站排涝能力不足；</w:t>
      </w:r>
    </w:p>
    <w:p>
      <w:pPr>
        <w:pStyle w:val="109"/>
      </w:pPr>
      <w:r>
        <w:rPr>
          <w:rFonts w:hint="eastAsia"/>
        </w:rPr>
        <w:t>河道行洪能力不足；</w:t>
      </w:r>
    </w:p>
    <w:p>
      <w:pPr>
        <w:pStyle w:val="109"/>
      </w:pPr>
      <w:r>
        <w:rPr>
          <w:rFonts w:hint="eastAsia"/>
        </w:rPr>
        <w:t>高架道路雨水管渠设计重现期小于地面道路雨水管渠设计重现期；</w:t>
      </w:r>
    </w:p>
    <w:p>
      <w:pPr>
        <w:pStyle w:val="109"/>
      </w:pPr>
      <w:r>
        <w:rPr>
          <w:rFonts w:hint="eastAsia"/>
        </w:rPr>
        <w:t>下穿立交道路的地面径流不满足自流条件，下凹桥未建设排水泵站，重力排水能力不达标。</w:t>
      </w:r>
    </w:p>
    <w:p>
      <w:pPr>
        <w:pStyle w:val="174"/>
      </w:pPr>
      <w:r>
        <w:rPr>
          <w:rFonts w:hint="eastAsia"/>
        </w:rPr>
        <w:t>未实现规划建设造成的隐患, 包括但不限于以下内容：</w:t>
      </w:r>
    </w:p>
    <w:p>
      <w:pPr>
        <w:pStyle w:val="109"/>
      </w:pPr>
      <w:r>
        <w:rPr>
          <w:rFonts w:hint="eastAsia"/>
        </w:rPr>
        <w:t>未实现道路或排水规划，造成道路排水设施缺失或不完善；</w:t>
      </w:r>
    </w:p>
    <w:p>
      <w:pPr>
        <w:pStyle w:val="109"/>
      </w:pPr>
      <w:r>
        <w:rPr>
          <w:rFonts w:hint="eastAsia"/>
        </w:rPr>
        <w:t>道路改、扩建过程中，未同步对道路排水设施进行设计、改建。</w:t>
      </w:r>
    </w:p>
    <w:p>
      <w:pPr>
        <w:pStyle w:val="164"/>
      </w:pPr>
      <w:r>
        <w:rPr>
          <w:rFonts w:hint="eastAsia"/>
        </w:rPr>
        <w:t>设施运行的隐患, 包括但不限于以下内容:</w:t>
      </w:r>
    </w:p>
    <w:p>
      <w:pPr>
        <w:pStyle w:val="174"/>
        <w:numPr>
          <w:ilvl w:val="0"/>
          <w:numId w:val="32"/>
        </w:numPr>
      </w:pPr>
      <w:r>
        <w:rPr>
          <w:rFonts w:hint="eastAsia"/>
        </w:rPr>
        <w:t>功能性隐患, 包括但不限于以下内容:</w:t>
      </w:r>
    </w:p>
    <w:p>
      <w:pPr>
        <w:pStyle w:val="109"/>
      </w:pPr>
      <w:r>
        <w:rPr>
          <w:rFonts w:hint="eastAsia"/>
        </w:rPr>
        <w:t>排水管渠积泥、淤堵、结垢、杂物、残堵、树根等造成排水能力不足；</w:t>
      </w:r>
    </w:p>
    <w:p>
      <w:pPr>
        <w:pStyle w:val="109"/>
      </w:pPr>
      <w:r>
        <w:rPr>
          <w:rFonts w:hint="eastAsia"/>
        </w:rPr>
        <w:t>道路排水边沟掩埋或淤积，造成排水能力不足；</w:t>
      </w:r>
    </w:p>
    <w:p>
      <w:pPr>
        <w:pStyle w:val="109"/>
      </w:pPr>
      <w:r>
        <w:rPr>
          <w:rFonts w:hint="eastAsia"/>
        </w:rPr>
        <w:t>河道淤积造成行洪能力降低；</w:t>
      </w:r>
    </w:p>
    <w:p>
      <w:pPr>
        <w:pStyle w:val="109"/>
      </w:pPr>
      <w:r>
        <w:rPr>
          <w:rFonts w:hint="eastAsia"/>
        </w:rPr>
        <w:t>闸、坝维护保养不到位，不能正常开闭。</w:t>
      </w:r>
    </w:p>
    <w:p>
      <w:pPr>
        <w:pStyle w:val="174"/>
      </w:pPr>
      <w:r>
        <w:rPr>
          <w:rFonts w:hint="eastAsia"/>
        </w:rPr>
        <w:t>结构性隐患, 包括但不限于以下内容:</w:t>
      </w:r>
    </w:p>
    <w:p>
      <w:pPr>
        <w:pStyle w:val="109"/>
      </w:pPr>
      <w:r>
        <w:rPr>
          <w:rFonts w:hint="eastAsia"/>
        </w:rPr>
        <w:t>管渠内部存在腐蚀、错口、破裂、变形、渗漏、侵入、脱节等结构性隐患；</w:t>
      </w:r>
    </w:p>
    <w:p>
      <w:pPr>
        <w:pStyle w:val="109"/>
      </w:pPr>
      <w:r>
        <w:rPr>
          <w:rFonts w:hint="eastAsia"/>
        </w:rPr>
        <w:t>检查井、雨水口等构筑物存在裂缝、渗漏、抹面脱落等结构性隐患。</w:t>
      </w:r>
    </w:p>
    <w:p>
      <w:pPr>
        <w:pStyle w:val="164"/>
      </w:pPr>
      <w:r>
        <w:rPr>
          <w:rFonts w:hint="eastAsia"/>
        </w:rPr>
        <w:t>管理因素的隐患, 包括但不限于以下内容:</w:t>
      </w:r>
    </w:p>
    <w:p>
      <w:pPr>
        <w:pStyle w:val="174"/>
        <w:numPr>
          <w:ilvl w:val="0"/>
          <w:numId w:val="33"/>
        </w:numPr>
      </w:pPr>
      <w:r>
        <w:rPr>
          <w:rFonts w:hint="eastAsia"/>
        </w:rPr>
        <w:t>排水设施被掩埋、占压、圈占等；</w:t>
      </w:r>
    </w:p>
    <w:p>
      <w:pPr>
        <w:pStyle w:val="174"/>
      </w:pPr>
      <w:r>
        <w:rPr>
          <w:rFonts w:hint="eastAsia"/>
        </w:rPr>
        <w:t>排水设施被人为倾倒、偷排等违法行为造成管渠堵塞；</w:t>
      </w:r>
    </w:p>
    <w:p>
      <w:pPr>
        <w:pStyle w:val="174"/>
      </w:pPr>
      <w:r>
        <w:rPr>
          <w:rFonts w:hint="eastAsia"/>
        </w:rPr>
        <w:t>排水设施下游排河口封堵；</w:t>
      </w:r>
    </w:p>
    <w:p>
      <w:pPr>
        <w:pStyle w:val="174"/>
      </w:pPr>
      <w:r>
        <w:rPr>
          <w:rFonts w:hint="eastAsia"/>
        </w:rPr>
        <w:t>排水泵站未实现两路供电保障；</w:t>
      </w:r>
    </w:p>
    <w:p>
      <w:pPr>
        <w:pStyle w:val="174"/>
      </w:pPr>
      <w:r>
        <w:rPr>
          <w:rFonts w:hint="eastAsia"/>
        </w:rPr>
        <w:t>排水泵站设备老化或设备、设施维护点检不到位；</w:t>
      </w:r>
    </w:p>
    <w:p>
      <w:pPr>
        <w:pStyle w:val="174"/>
      </w:pPr>
      <w:r>
        <w:rPr>
          <w:rFonts w:hint="eastAsia"/>
        </w:rPr>
        <w:t>河道行洪断面侵占、河道闸坝损毁；</w:t>
      </w:r>
    </w:p>
    <w:p>
      <w:pPr>
        <w:pStyle w:val="174"/>
      </w:pPr>
      <w:r>
        <w:rPr>
          <w:rFonts w:hint="eastAsia"/>
        </w:rPr>
        <w:t>防涝应急处置能力不足。</w:t>
      </w:r>
    </w:p>
    <w:p>
      <w:pPr>
        <w:pStyle w:val="164"/>
      </w:pPr>
      <w:r>
        <w:rPr>
          <w:rFonts w:hint="eastAsia"/>
        </w:rPr>
        <w:t>其他因素的隐患, 包括但不限于以下内容:</w:t>
      </w:r>
    </w:p>
    <w:p>
      <w:pPr>
        <w:pStyle w:val="174"/>
        <w:numPr>
          <w:ilvl w:val="0"/>
          <w:numId w:val="34"/>
        </w:numPr>
      </w:pPr>
      <w:r>
        <w:rPr>
          <w:rFonts w:hint="eastAsia"/>
        </w:rPr>
        <w:t>道路低洼不平造成的隐患；</w:t>
      </w:r>
    </w:p>
    <w:p>
      <w:pPr>
        <w:pStyle w:val="174"/>
      </w:pPr>
      <w:r>
        <w:rPr>
          <w:rFonts w:hint="eastAsia"/>
        </w:rPr>
        <w:t>客水；</w:t>
      </w:r>
    </w:p>
    <w:p>
      <w:pPr>
        <w:pStyle w:val="174"/>
      </w:pPr>
      <w:r>
        <w:rPr>
          <w:rFonts w:hint="eastAsia"/>
        </w:rPr>
        <w:t>雨水箅子表面被树叶、垃圾等糊堵；</w:t>
      </w:r>
    </w:p>
    <w:p>
      <w:pPr>
        <w:pStyle w:val="174"/>
      </w:pPr>
      <w:r>
        <w:rPr>
          <w:rFonts w:hint="eastAsia"/>
        </w:rPr>
        <w:t>外力破坏；</w:t>
      </w:r>
    </w:p>
    <w:p>
      <w:pPr>
        <w:pStyle w:val="174"/>
      </w:pPr>
      <w:r>
        <w:rPr>
          <w:rFonts w:hint="eastAsia"/>
        </w:rPr>
        <w:t>排水泵站退水河道能力不足，导致河水倒灌至下凹桥。</w:t>
      </w:r>
    </w:p>
    <w:p>
      <w:pPr>
        <w:pStyle w:val="65"/>
        <w:spacing w:before="156" w:after="156"/>
      </w:pPr>
      <w:r>
        <w:rPr>
          <w:rFonts w:hint="eastAsia"/>
        </w:rPr>
        <w:t>防汛隐患分级</w:t>
      </w:r>
    </w:p>
    <w:p>
      <w:pPr>
        <w:pStyle w:val="164"/>
      </w:pPr>
      <w:r>
        <w:rPr>
          <w:rFonts w:hint="eastAsia"/>
        </w:rPr>
        <w:t>城镇内涝防汛隐患按照严重性级别分为两级：一般隐患和重大隐患。</w:t>
      </w:r>
    </w:p>
    <w:p>
      <w:pPr>
        <w:pStyle w:val="164"/>
      </w:pPr>
      <w:r>
        <w:rPr>
          <w:rFonts w:hint="eastAsia"/>
        </w:rPr>
        <w:t>隐患级别按照以下要求进行划分：</w:t>
      </w:r>
    </w:p>
    <w:p>
      <w:pPr>
        <w:pStyle w:val="174"/>
        <w:numPr>
          <w:ilvl w:val="0"/>
          <w:numId w:val="35"/>
        </w:numPr>
      </w:pPr>
      <w:r>
        <w:rPr>
          <w:rFonts w:hint="eastAsia"/>
        </w:rPr>
        <w:t>因强降雨或极端降雨造成局部范围积水，且积水深度大于等于27 cm但小于50 cm，能立即整改或在一定时间、一定条件下可整改的隐患属于一般隐患；</w:t>
      </w:r>
    </w:p>
    <w:p>
      <w:pPr>
        <w:pStyle w:val="174"/>
        <w:numPr>
          <w:ilvl w:val="0"/>
          <w:numId w:val="35"/>
        </w:numPr>
      </w:pPr>
      <w:r>
        <w:rPr>
          <w:rFonts w:hint="eastAsia"/>
        </w:rPr>
        <w:t>因强降雨或极端降雨造成大范围积水，且积水深度大于等于50 cm，整改复杂、历时较长或因各种因素影响难以整改的隐患属于重大隐患。</w:t>
      </w:r>
    </w:p>
    <w:p>
      <w:pPr>
        <w:pStyle w:val="105"/>
        <w:spacing w:before="156" w:after="156"/>
      </w:pPr>
      <w:r>
        <w:rPr>
          <w:rFonts w:hint="eastAsia"/>
        </w:rPr>
        <w:t>排查内容</w:t>
      </w:r>
    </w:p>
    <w:p>
      <w:pPr>
        <w:pStyle w:val="165"/>
      </w:pPr>
      <w:r>
        <w:rPr>
          <w:rFonts w:hint="eastAsia"/>
        </w:rPr>
        <w:t>隐患排查基本内容应包括但不限于以下内容：设施设备运行情况、责任制落实、预案修订、物资储备、抢险队伍、抢险装备、隐患整改情况、应急措施、上下游及其他环境因素的影响等。</w:t>
      </w:r>
    </w:p>
    <w:p>
      <w:pPr>
        <w:pStyle w:val="165"/>
      </w:pPr>
      <w:r>
        <w:rPr>
          <w:rFonts w:hint="eastAsia"/>
        </w:rPr>
        <w:t>排水管渠隐患排查包括管道、检查井、雨水口、排河口等内容，具体排查内容应按照附录A执行。</w:t>
      </w:r>
    </w:p>
    <w:p>
      <w:pPr>
        <w:pStyle w:val="165"/>
      </w:pPr>
      <w:r>
        <w:rPr>
          <w:rFonts w:hint="eastAsia"/>
        </w:rPr>
        <w:t>泵站设计标准应满足DB11/T969中设计重现期标准，隐患排查应从设备、设施、运行等方面开展，具体排查内容应按照附录B执行。</w:t>
      </w:r>
    </w:p>
    <w:p>
      <w:pPr>
        <w:pStyle w:val="165"/>
      </w:pPr>
      <w:r>
        <w:rPr>
          <w:rFonts w:hint="eastAsia"/>
        </w:rPr>
        <w:t>道路（城市快速路、主干路、次干路、支路及其附属桥梁）隐患排查内容应包括按照规划落实情况，竣工验收后交付使用的道路、涵洞、边沟（或排水沟、截水沟）、人行地下通道和道路附属桥梁的运行状况，具体排查内容应按照附录C执行。</w:t>
      </w:r>
    </w:p>
    <w:p>
      <w:pPr>
        <w:pStyle w:val="165"/>
      </w:pPr>
      <w:r>
        <w:rPr>
          <w:rFonts w:hint="eastAsia"/>
        </w:rPr>
        <w:t>河道（或明渠）隐患排查内容应按照附录D执行。</w:t>
      </w:r>
    </w:p>
    <w:p>
      <w:pPr>
        <w:pStyle w:val="165"/>
      </w:pPr>
      <w:r>
        <w:rPr>
          <w:rFonts w:hint="eastAsia"/>
        </w:rPr>
        <w:t>排水用户防汛隐患排查应按照附录E执行。</w:t>
      </w:r>
    </w:p>
    <w:p>
      <w:pPr>
        <w:pStyle w:val="165"/>
      </w:pPr>
      <w:r>
        <w:rPr>
          <w:rFonts w:hint="eastAsia"/>
        </w:rPr>
        <w:t>其他防汛隐患排查应按照附录F执行。</w:t>
      </w:r>
    </w:p>
    <w:p>
      <w:pPr>
        <w:pStyle w:val="165"/>
      </w:pPr>
      <w:r>
        <w:rPr>
          <w:rFonts w:hint="eastAsia"/>
        </w:rPr>
        <w:t>城镇内涝防汛隐患排查治理责任单位应按照附录G要求建立防汛隐患排查台账，并动态更新。</w:t>
      </w:r>
    </w:p>
    <w:p>
      <w:pPr>
        <w:pStyle w:val="165"/>
      </w:pPr>
      <w:r>
        <w:rPr>
          <w:rFonts w:hint="eastAsia"/>
        </w:rPr>
        <w:t>城镇内涝防汛隐患排查记录应有清晰、完整、准确、规范的记录（包括影像资料），排查完成后应及时整理归档。</w:t>
      </w:r>
    </w:p>
    <w:p>
      <w:pPr>
        <w:pStyle w:val="165"/>
      </w:pPr>
      <w:r>
        <w:rPr>
          <w:rFonts w:hint="eastAsia"/>
        </w:rPr>
        <w:t>城镇内涝防汛隐患排查治理责任单位应将重大隐患情况动态上报市、区防汛指挥机构。</w:t>
      </w:r>
    </w:p>
    <w:p>
      <w:pPr>
        <w:pStyle w:val="105"/>
        <w:spacing w:before="156" w:after="156"/>
      </w:pPr>
      <w:r>
        <w:rPr>
          <w:rFonts w:hint="eastAsia"/>
        </w:rPr>
        <w:t>排查时间和频次</w:t>
      </w:r>
    </w:p>
    <w:p>
      <w:pPr>
        <w:pStyle w:val="165"/>
      </w:pPr>
      <w:r>
        <w:rPr>
          <w:rFonts w:hint="eastAsia"/>
        </w:rPr>
        <w:t>应在每年</w:t>
      </w:r>
      <w:r>
        <w:rPr>
          <w:rFonts w:hint="eastAsia"/>
          <w:lang w:val="en-US" w:eastAsia="zh-CN"/>
        </w:rPr>
        <w:t>汛</w:t>
      </w:r>
      <w:r>
        <w:rPr>
          <w:rFonts w:hint="eastAsia"/>
        </w:rPr>
        <w:t>前开展一次防汛隐患排查，汛期内应开展日常巡查。</w:t>
      </w:r>
    </w:p>
    <w:p>
      <w:pPr>
        <w:pStyle w:val="165"/>
      </w:pPr>
      <w:r>
        <w:rPr>
          <w:rFonts w:hint="eastAsia"/>
        </w:rPr>
        <w:t>大风、冰雹及强降雨等极端天气后，应对职责范围内隐患点进行排查。</w:t>
      </w:r>
    </w:p>
    <w:p>
      <w:pPr>
        <w:pStyle w:val="165"/>
      </w:pPr>
      <w:r>
        <w:rPr>
          <w:rFonts w:hint="eastAsia"/>
        </w:rPr>
        <w:t>城市下凹桥、涵洞、隧道等易形成内涝的部位，重点基建工程，排水泵站，河道等重点设施运营单位，应在主汛期前再排查一次。</w:t>
      </w:r>
    </w:p>
    <w:p>
      <w:pPr>
        <w:pStyle w:val="165"/>
      </w:pPr>
      <w:r>
        <w:rPr>
          <w:rFonts w:hint="eastAsia"/>
        </w:rPr>
        <w:t>每场降雨宜安排人员排查隐患台账中列明的隐患，及时关注隐患管控情况。</w:t>
      </w:r>
    </w:p>
    <w:p>
      <w:pPr>
        <w:pStyle w:val="165"/>
      </w:pPr>
      <w:r>
        <w:rPr>
          <w:rFonts w:hint="eastAsia"/>
        </w:rPr>
        <w:t>雨后应对新发现的隐患及时开展排查，并分析隐患产生原因，及时消除；对无法立即消除的，应做好应急度汛措施。</w:t>
      </w:r>
    </w:p>
    <w:p>
      <w:pPr>
        <w:pStyle w:val="105"/>
        <w:spacing w:before="156" w:after="156"/>
      </w:pPr>
      <w:r>
        <w:rPr>
          <w:rFonts w:hint="eastAsia"/>
        </w:rPr>
        <w:t>排查方式</w:t>
      </w:r>
    </w:p>
    <w:p>
      <w:pPr>
        <w:pStyle w:val="165"/>
      </w:pPr>
      <w:r>
        <w:rPr>
          <w:rFonts w:hint="eastAsia"/>
        </w:rPr>
        <w:t>隐患排查应注重数据信息收集及实地调查相结合，遵循“早发现早治理”原则。</w:t>
      </w:r>
    </w:p>
    <w:p>
      <w:pPr>
        <w:pStyle w:val="165"/>
      </w:pPr>
      <w:r>
        <w:rPr>
          <w:rFonts w:hint="eastAsia"/>
        </w:rPr>
        <w:t>隐患排查方式可采用现场观察、巡查等人工检查或管道潜望镜检测（QV检测）、电视检测（CCTV检测）、声呐检测、雷达检测、设计核算、模型模拟等技术检测。对于城镇下凹桥区、涵洞、隧道等易形成内涝的地区，应采用CCTV对排水设施进行检测。</w:t>
      </w:r>
      <w:r>
        <w:t xml:space="preserve"> </w:t>
      </w:r>
    </w:p>
    <w:p>
      <w:pPr>
        <w:pStyle w:val="165"/>
      </w:pPr>
      <w:r>
        <w:rPr>
          <w:rFonts w:hint="eastAsia"/>
        </w:rPr>
        <w:t>隐患排查应同时关注排水设施设备的各类信息化辅助监测系统，确保各类辅助决策系统的稳定运行。</w:t>
      </w:r>
    </w:p>
    <w:p>
      <w:pPr>
        <w:pStyle w:val="104"/>
        <w:spacing w:before="312" w:after="312"/>
      </w:pPr>
      <w:bookmarkStart w:id="166" w:name="_Toc112255775"/>
      <w:bookmarkStart w:id="167" w:name="_Toc132878771"/>
      <w:bookmarkStart w:id="168" w:name="_Toc117002830"/>
      <w:bookmarkStart w:id="169" w:name="_Toc128729241"/>
      <w:bookmarkStart w:id="170" w:name="_Toc113369247"/>
      <w:bookmarkStart w:id="171" w:name="_Toc132969875"/>
      <w:bookmarkStart w:id="172" w:name="_Toc131068049"/>
      <w:r>
        <w:rPr>
          <w:rFonts w:hint="eastAsia"/>
        </w:rPr>
        <w:t>防汛隐患治理</w:t>
      </w:r>
      <w:bookmarkEnd w:id="166"/>
      <w:bookmarkEnd w:id="167"/>
      <w:bookmarkEnd w:id="168"/>
      <w:bookmarkEnd w:id="169"/>
      <w:bookmarkEnd w:id="170"/>
      <w:bookmarkEnd w:id="171"/>
      <w:bookmarkEnd w:id="172"/>
    </w:p>
    <w:p>
      <w:pPr>
        <w:pStyle w:val="162"/>
      </w:pPr>
      <w:r>
        <w:rPr>
          <w:rFonts w:hint="eastAsia"/>
        </w:rPr>
        <w:t>应优先采用工程技术措施开展城镇内涝防汛隐患治理工作。</w:t>
      </w:r>
    </w:p>
    <w:p>
      <w:pPr>
        <w:pStyle w:val="162"/>
      </w:pPr>
      <w:r>
        <w:rPr>
          <w:rFonts w:hint="eastAsia"/>
        </w:rPr>
        <w:t>对于设施淤堵等功能隐患、设备故障等工作量较小的隐患应及时消除；对于设施损坏、能力不足等工作量较大且无法及时消除的隐患，应采取必要的应急度汛措施，如临时设置防溢桶、防水坝（板）、抽升泵、临时调蓄池等。</w:t>
      </w:r>
    </w:p>
    <w:p>
      <w:pPr>
        <w:pStyle w:val="162"/>
      </w:pPr>
      <w:r>
        <w:rPr>
          <w:rFonts w:hint="eastAsia"/>
        </w:rPr>
        <w:t>应根据隐患治理的工作量，合理规划隐患治理时限。</w:t>
      </w:r>
    </w:p>
    <w:p>
      <w:pPr>
        <w:pStyle w:val="162"/>
      </w:pPr>
      <w:r>
        <w:rPr>
          <w:rFonts w:hint="eastAsia"/>
        </w:rPr>
        <w:t>每年汛后应梳理现存隐患台账，宜利用非汛期时间加快开展隐患治理工作。次年汛前应对隐患治理情况进行一次检查，降雨时应对隐患治理效果进行检查评估。</w:t>
      </w:r>
    </w:p>
    <w:p>
      <w:pPr>
        <w:pStyle w:val="162"/>
      </w:pPr>
      <w:r>
        <w:rPr>
          <w:rFonts w:hint="eastAsia"/>
        </w:rPr>
        <w:t>对于在城镇内涝防汛隐患排查中发现整改落实不到位等问题，应及时上报上级防汛指挥机构。</w:t>
      </w:r>
    </w:p>
    <w:p>
      <w:pPr>
        <w:pStyle w:val="162"/>
      </w:pPr>
      <w:r>
        <w:rPr>
          <w:rFonts w:hint="eastAsia"/>
        </w:rPr>
        <w:t>中心城区下穿立交道路的雨水管渠设计重现期应按GB</w:t>
      </w:r>
      <w:r>
        <w:t xml:space="preserve"> 50014</w:t>
      </w:r>
      <w:r>
        <w:rPr>
          <w:rFonts w:hint="eastAsia"/>
        </w:rPr>
        <w:t>中雨水管渠设计重现期的“中心城区地下通道和下沉式广场等”的规定执行，非中心城区下穿立交道路的雨水管渠设计重现期不应小于10年，高架道路雨水管渠设计重现期不应小于</w:t>
      </w:r>
      <w:r>
        <w:t>5</w:t>
      </w:r>
      <w:r>
        <w:rPr>
          <w:rFonts w:hint="eastAsia"/>
        </w:rPr>
        <w:t>年。</w:t>
      </w:r>
    </w:p>
    <w:p>
      <w:pPr>
        <w:pStyle w:val="162"/>
      </w:pPr>
      <w:r>
        <w:rPr>
          <w:rFonts w:hint="eastAsia"/>
        </w:rPr>
        <w:t>新建地区应按规定的设计重现期执行，既有地区应结合海绵城市建设、地区改建、道路建设等校核、更新雨水系统，并按规定设计重现期执行。</w:t>
      </w:r>
    </w:p>
    <w:p>
      <w:pPr>
        <w:pStyle w:val="162"/>
      </w:pPr>
      <w:r>
        <w:rPr>
          <w:rFonts w:hint="eastAsia"/>
        </w:rPr>
        <w:t>当地面积水不满足内涝防治设计重现期的要求时，应采取渗透、调蓄、设置行泄通道和内河整治等措施；超过内涝设计重现期的暴雨应采取应急措施。</w:t>
      </w:r>
    </w:p>
    <w:p>
      <w:pPr>
        <w:pStyle w:val="162"/>
      </w:pPr>
      <w:r>
        <w:rPr>
          <w:rFonts w:hint="eastAsia"/>
        </w:rPr>
        <w:t>高架道路雨水管道宜设置单独的收集管和出水口。</w:t>
      </w:r>
    </w:p>
    <w:p>
      <w:pPr>
        <w:pStyle w:val="162"/>
      </w:pPr>
      <w:r>
        <w:rPr>
          <w:rFonts w:hint="eastAsia"/>
        </w:rPr>
        <w:t>立体交叉道路宜采用高水高排、低水低排且互不连通的系统，并应采取措施，封闭汇水范围，避免客水汇入。</w:t>
      </w:r>
    </w:p>
    <w:p>
      <w:pPr>
        <w:pStyle w:val="104"/>
        <w:spacing w:before="312" w:after="312"/>
      </w:pPr>
      <w:bookmarkStart w:id="173" w:name="_Toc132969876"/>
      <w:bookmarkStart w:id="174" w:name="_Toc112255776"/>
      <w:bookmarkStart w:id="175" w:name="_Toc117002831"/>
      <w:bookmarkStart w:id="176" w:name="_Toc132878772"/>
      <w:bookmarkStart w:id="177" w:name="_Toc128729242"/>
      <w:bookmarkStart w:id="178" w:name="_Toc113369248"/>
      <w:bookmarkStart w:id="179" w:name="_Toc131068050"/>
      <w:r>
        <w:rPr>
          <w:rFonts w:hint="eastAsia"/>
        </w:rPr>
        <w:t>防汛隐患上报与核销</w:t>
      </w:r>
      <w:bookmarkEnd w:id="173"/>
      <w:bookmarkEnd w:id="174"/>
      <w:bookmarkEnd w:id="175"/>
      <w:bookmarkEnd w:id="176"/>
      <w:bookmarkEnd w:id="177"/>
      <w:bookmarkEnd w:id="178"/>
      <w:bookmarkEnd w:id="179"/>
    </w:p>
    <w:p>
      <w:pPr>
        <w:pStyle w:val="162"/>
      </w:pPr>
      <w:r>
        <w:rPr>
          <w:rFonts w:hint="eastAsia"/>
        </w:rPr>
        <w:t>对于无法及时消除或可能危及公共安全的隐患，应及时向所在地防汛指挥机构报告。报告的内容应包括隐患的现状、危害后果、影响范围和处理建议等情况。</w:t>
      </w:r>
    </w:p>
    <w:p>
      <w:pPr>
        <w:pStyle w:val="162"/>
      </w:pPr>
      <w:r>
        <w:rPr>
          <w:rFonts w:hint="eastAsia"/>
        </w:rPr>
        <w:t>治理后的隐患设施应经过达到设计能力标准的降雨验证、观察无内涝发生后，方可销除。</w:t>
      </w:r>
    </w:p>
    <w:p>
      <w:pPr>
        <w:pStyle w:val="162"/>
        <w:sectPr>
          <w:headerReference r:id="rId17" w:type="default"/>
          <w:footerReference r:id="rId19" w:type="default"/>
          <w:headerReference r:id="rId18" w:type="even"/>
          <w:footerReference r:id="rId20" w:type="even"/>
          <w:pgSz w:w="11906" w:h="16838"/>
          <w:pgMar w:top="1928" w:right="1134" w:bottom="1134" w:left="1134" w:header="1418" w:footer="1134" w:gutter="284"/>
          <w:pgNumType w:start="1"/>
          <w:cols w:space="425" w:num="1"/>
          <w:formProt w:val="0"/>
          <w:docGrid w:type="lines" w:linePitch="312" w:charSpace="0"/>
        </w:sectPr>
      </w:pPr>
    </w:p>
    <w:bookmarkEnd w:id="30"/>
    <w:p>
      <w:pPr>
        <w:pStyle w:val="198"/>
        <w:rPr>
          <w:vanish w:val="0"/>
        </w:rPr>
      </w:pPr>
      <w:bookmarkStart w:id="180" w:name="BookMark5"/>
    </w:p>
    <w:p>
      <w:pPr>
        <w:pStyle w:val="199"/>
        <w:rPr>
          <w:vanish w:val="0"/>
        </w:rPr>
      </w:pPr>
    </w:p>
    <w:p>
      <w:pPr>
        <w:pStyle w:val="76"/>
        <w:spacing w:after="156"/>
      </w:pPr>
      <w:r>
        <w:br w:type="textWrapping"/>
      </w:r>
      <w:bookmarkStart w:id="181" w:name="_Toc112255777"/>
      <w:bookmarkStart w:id="182" w:name="_Toc131068051"/>
      <w:bookmarkStart w:id="183" w:name="_Toc128729243"/>
      <w:bookmarkStart w:id="184" w:name="_Toc132969877"/>
      <w:bookmarkStart w:id="185" w:name="_Toc117002832"/>
      <w:bookmarkStart w:id="186" w:name="_Toc113369249"/>
      <w:bookmarkStart w:id="187" w:name="_Toc132878773"/>
      <w:r>
        <w:rPr>
          <w:rFonts w:hint="eastAsia"/>
        </w:rPr>
        <w:t>（规范性）</w:t>
      </w:r>
      <w:r>
        <w:br w:type="textWrapping"/>
      </w:r>
      <w:r>
        <w:rPr>
          <w:rFonts w:hint="eastAsia"/>
        </w:rPr>
        <w:t>排水管渠隐患排查记录表</w:t>
      </w:r>
      <w:bookmarkEnd w:id="181"/>
      <w:bookmarkEnd w:id="182"/>
      <w:bookmarkEnd w:id="183"/>
      <w:bookmarkEnd w:id="184"/>
      <w:bookmarkEnd w:id="185"/>
      <w:bookmarkEnd w:id="186"/>
      <w:bookmarkEnd w:id="187"/>
    </w:p>
    <w:tbl>
      <w:tblPr>
        <w:tblStyle w:val="26"/>
        <w:tblW w:w="93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6"/>
        <w:gridCol w:w="960"/>
        <w:gridCol w:w="2995"/>
        <w:gridCol w:w="1962"/>
        <w:gridCol w:w="1430"/>
        <w:gridCol w:w="12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9324" w:type="dxa"/>
            <w:gridSpan w:val="6"/>
            <w:tcBorders>
              <w:top w:val="single" w:color="auto" w:sz="8" w:space="0"/>
              <w:left w:val="single" w:color="auto" w:sz="8" w:space="0"/>
              <w:bottom w:val="single" w:color="auto" w:sz="4" w:space="0"/>
              <w:right w:val="single" w:color="auto" w:sz="8" w:space="0"/>
            </w:tcBorders>
            <w:shd w:val="clear" w:color="auto" w:fill="auto"/>
            <w:vAlign w:val="center"/>
          </w:tcPr>
          <w:p>
            <w:pPr>
              <w:pStyle w:val="78"/>
              <w:numPr>
                <w:ilvl w:val="0"/>
                <w:numId w:val="0"/>
              </w:numPr>
              <w:spacing w:before="156" w:after="156"/>
              <w:rPr>
                <w:rFonts w:ascii="宋体" w:hAnsi="宋体" w:eastAsia="宋体"/>
                <w:sz w:val="18"/>
                <w:szCs w:val="18"/>
              </w:rPr>
            </w:pPr>
            <w:bookmarkStart w:id="188" w:name="_Toc112255778"/>
            <w:bookmarkStart w:id="189" w:name="_Toc113369250"/>
            <w:bookmarkStart w:id="190" w:name="_Toc132969878"/>
            <w:bookmarkStart w:id="191" w:name="_Toc131068052"/>
            <w:bookmarkStart w:id="192" w:name="_Toc132878774"/>
            <w:bookmarkStart w:id="193" w:name="_Toc128729244"/>
            <w:bookmarkStart w:id="194" w:name="_Toc117002833"/>
            <w:r>
              <w:rPr>
                <w:rFonts w:hint="eastAsia" w:ascii="宋体" w:hAnsi="宋体" w:eastAsia="宋体"/>
                <w:sz w:val="18"/>
                <w:szCs w:val="18"/>
              </w:rPr>
              <w:t>一、基本情况</w:t>
            </w:r>
            <w:bookmarkEnd w:id="188"/>
            <w:bookmarkEnd w:id="189"/>
            <w:bookmarkEnd w:id="190"/>
            <w:bookmarkEnd w:id="191"/>
            <w:bookmarkEnd w:id="192"/>
            <w:bookmarkEnd w:id="193"/>
            <w:bookmarkEnd w:id="194"/>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94" w:hRule="atLeast"/>
        </w:trPr>
        <w:tc>
          <w:tcPr>
            <w:tcW w:w="9324" w:type="dxa"/>
            <w:gridSpan w:val="6"/>
            <w:tcBorders>
              <w:top w:val="single" w:color="auto" w:sz="4" w:space="0"/>
              <w:left w:val="single" w:color="auto" w:sz="8" w:space="0"/>
              <w:bottom w:val="single" w:color="auto" w:sz="4" w:space="0"/>
              <w:right w:val="single" w:color="auto" w:sz="8" w:space="0"/>
            </w:tcBorders>
            <w:shd w:val="clear" w:color="auto" w:fill="auto"/>
            <w:vAlign w:val="center"/>
          </w:tcPr>
          <w:p>
            <w:pPr>
              <w:rPr>
                <w:rFonts w:ascii="宋体" w:hAnsi="宋体"/>
                <w:sz w:val="18"/>
                <w:szCs w:val="18"/>
              </w:rPr>
            </w:pPr>
            <w:r>
              <w:rPr>
                <w:rFonts w:hint="eastAsia" w:ascii="宋体" w:hAnsi="宋体"/>
                <w:sz w:val="18"/>
                <w:szCs w:val="18"/>
              </w:rPr>
              <w:t>地理位置：          区           乡（镇）         村                 道路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71" w:hRule="atLeast"/>
        </w:trPr>
        <w:tc>
          <w:tcPr>
            <w:tcW w:w="9324" w:type="dxa"/>
            <w:gridSpan w:val="6"/>
            <w:tcBorders>
              <w:top w:val="single" w:color="auto" w:sz="4" w:space="0"/>
              <w:left w:val="single" w:color="auto" w:sz="8" w:space="0"/>
              <w:bottom w:val="single" w:color="auto" w:sz="4" w:space="0"/>
              <w:right w:val="single" w:color="auto" w:sz="8" w:space="0"/>
            </w:tcBorders>
            <w:shd w:val="clear" w:color="auto" w:fill="auto"/>
            <w:vAlign w:val="center"/>
          </w:tcPr>
          <w:p>
            <w:pPr>
              <w:rPr>
                <w:rFonts w:ascii="宋体" w:hAnsi="宋体"/>
                <w:sz w:val="18"/>
                <w:szCs w:val="18"/>
              </w:rPr>
            </w:pPr>
            <w:r>
              <w:rPr>
                <w:rFonts w:hint="eastAsia" w:ascii="宋体" w:hAnsi="宋体"/>
                <w:sz w:val="18"/>
                <w:szCs w:val="18"/>
              </w:rPr>
              <w:t>设施名称：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3" w:hRule="atLeast"/>
        </w:trPr>
        <w:tc>
          <w:tcPr>
            <w:tcW w:w="4661" w:type="dxa"/>
            <w:gridSpan w:val="3"/>
            <w:tcBorders>
              <w:top w:val="single" w:color="auto" w:sz="4" w:space="0"/>
              <w:left w:val="single" w:color="auto" w:sz="8" w:space="0"/>
              <w:bottom w:val="single" w:color="auto" w:sz="4" w:space="0"/>
              <w:right w:val="single" w:color="auto" w:sz="4" w:space="0"/>
            </w:tcBorders>
            <w:shd w:val="clear" w:color="auto" w:fill="auto"/>
            <w:vAlign w:val="center"/>
          </w:tcPr>
          <w:p>
            <w:pPr>
              <w:rPr>
                <w:rFonts w:ascii="宋体" w:hAnsi="宋体"/>
                <w:sz w:val="18"/>
                <w:szCs w:val="18"/>
              </w:rPr>
            </w:pPr>
            <w:r>
              <w:rPr>
                <w:rFonts w:hint="eastAsia" w:ascii="宋体" w:hAnsi="宋体"/>
                <w:sz w:val="18"/>
                <w:szCs w:val="18"/>
              </w:rPr>
              <w:t xml:space="preserve">管道属性：  </w:t>
            </w:r>
            <w:r>
              <w:rPr>
                <w:rFonts w:ascii="Wingdings 2" w:hAnsi="Wingdings 2"/>
                <w:sz w:val="18"/>
                <w:szCs w:val="18"/>
              </w:rPr>
              <w:t></w:t>
            </w:r>
            <w:r>
              <w:rPr>
                <w:rFonts w:hint="eastAsia" w:ascii="宋体" w:hAnsi="宋体"/>
                <w:sz w:val="18"/>
                <w:szCs w:val="18"/>
              </w:rPr>
              <w:t xml:space="preserve">雨水      </w:t>
            </w:r>
            <w:r>
              <w:rPr>
                <w:rFonts w:ascii="Wingdings 2" w:hAnsi="Wingdings 2"/>
                <w:sz w:val="18"/>
                <w:szCs w:val="18"/>
              </w:rPr>
              <w:t></w:t>
            </w:r>
            <w:r>
              <w:rPr>
                <w:rFonts w:hint="eastAsia" w:ascii="宋体" w:hAnsi="宋体"/>
                <w:sz w:val="18"/>
                <w:szCs w:val="18"/>
              </w:rPr>
              <w:t xml:space="preserve">污水      </w:t>
            </w:r>
            <w:r>
              <w:rPr>
                <w:rFonts w:ascii="Wingdings 2" w:hAnsi="Wingdings 2"/>
                <w:sz w:val="18"/>
                <w:szCs w:val="18"/>
              </w:rPr>
              <w:t></w:t>
            </w:r>
            <w:r>
              <w:rPr>
                <w:rFonts w:hint="eastAsia" w:ascii="宋体" w:hAnsi="宋体"/>
                <w:sz w:val="18"/>
                <w:szCs w:val="18"/>
              </w:rPr>
              <w:t>合流</w:t>
            </w:r>
          </w:p>
        </w:tc>
        <w:tc>
          <w:tcPr>
            <w:tcW w:w="4663" w:type="dxa"/>
            <w:gridSpan w:val="3"/>
            <w:tcBorders>
              <w:top w:val="single" w:color="auto" w:sz="4" w:space="0"/>
              <w:left w:val="nil"/>
              <w:bottom w:val="single" w:color="auto" w:sz="4" w:space="0"/>
              <w:right w:val="single" w:color="auto" w:sz="8" w:space="0"/>
            </w:tcBorders>
            <w:shd w:val="clear" w:color="auto" w:fill="auto"/>
            <w:vAlign w:val="center"/>
          </w:tcPr>
          <w:p>
            <w:pPr>
              <w:rPr>
                <w:rFonts w:ascii="宋体" w:hAnsi="宋体"/>
                <w:sz w:val="18"/>
                <w:szCs w:val="18"/>
              </w:rPr>
            </w:pPr>
            <w:r>
              <w:rPr>
                <w:rFonts w:hint="eastAsia" w:ascii="宋体" w:hAnsi="宋体"/>
                <w:sz w:val="18"/>
                <w:szCs w:val="18"/>
              </w:rPr>
              <w:t>管道管径（mm）：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73" w:hRule="atLeast"/>
        </w:trPr>
        <w:tc>
          <w:tcPr>
            <w:tcW w:w="9324" w:type="dxa"/>
            <w:gridSpan w:val="6"/>
            <w:tcBorders>
              <w:top w:val="single" w:color="auto" w:sz="4" w:space="0"/>
              <w:left w:val="single" w:color="auto" w:sz="8" w:space="0"/>
              <w:bottom w:val="single" w:color="auto" w:sz="4" w:space="0"/>
              <w:right w:val="single" w:color="auto" w:sz="8" w:space="0"/>
            </w:tcBorders>
            <w:shd w:val="clear" w:color="auto" w:fill="auto"/>
            <w:vAlign w:val="center"/>
          </w:tcPr>
          <w:p>
            <w:pPr>
              <w:pStyle w:val="78"/>
              <w:numPr>
                <w:ilvl w:val="0"/>
                <w:numId w:val="0"/>
              </w:numPr>
              <w:spacing w:before="156" w:after="156"/>
              <w:rPr>
                <w:rFonts w:ascii="宋体" w:hAnsi="宋体" w:eastAsia="宋体"/>
                <w:sz w:val="18"/>
                <w:szCs w:val="18"/>
              </w:rPr>
            </w:pPr>
            <w:bookmarkStart w:id="195" w:name="_Toc132969879"/>
            <w:bookmarkStart w:id="196" w:name="_Toc113369251"/>
            <w:bookmarkStart w:id="197" w:name="_Toc112255779"/>
            <w:bookmarkStart w:id="198" w:name="_Toc131068053"/>
            <w:bookmarkStart w:id="199" w:name="_Toc128729245"/>
            <w:bookmarkStart w:id="200" w:name="_Toc117002834"/>
            <w:bookmarkStart w:id="201" w:name="_Toc132878775"/>
            <w:r>
              <w:rPr>
                <w:rFonts w:hint="eastAsia" w:ascii="宋体" w:hAnsi="宋体" w:eastAsia="宋体"/>
                <w:sz w:val="18"/>
                <w:szCs w:val="18"/>
              </w:rPr>
              <w:t>二、排查内容</w:t>
            </w:r>
            <w:bookmarkEnd w:id="195"/>
            <w:bookmarkEnd w:id="196"/>
            <w:bookmarkEnd w:id="197"/>
            <w:bookmarkEnd w:id="198"/>
            <w:bookmarkEnd w:id="199"/>
            <w:bookmarkEnd w:id="200"/>
            <w:bookmarkEnd w:id="20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序号</w:t>
            </w:r>
          </w:p>
        </w:tc>
        <w:tc>
          <w:tcPr>
            <w:tcW w:w="96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排查项目</w:t>
            </w: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排查细项</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排查情况</w:t>
            </w: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处理情况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1</w:t>
            </w:r>
          </w:p>
        </w:tc>
        <w:tc>
          <w:tcPr>
            <w:tcW w:w="960" w:type="dxa"/>
            <w:vMerge w:val="restart"/>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highlight w:val="yellow"/>
              </w:rPr>
            </w:pPr>
            <w:r>
              <w:rPr>
                <w:rFonts w:hint="eastAsia" w:ascii="宋体" w:hAnsi="宋体"/>
                <w:sz w:val="18"/>
                <w:szCs w:val="18"/>
              </w:rPr>
              <w:t>排水管道</w:t>
            </w: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highlight w:val="yellow"/>
              </w:rPr>
            </w:pPr>
            <w:r>
              <w:rPr>
                <w:rFonts w:hint="eastAsia" w:ascii="宋体" w:hAnsi="宋体"/>
                <w:sz w:val="18"/>
                <w:szCs w:val="18"/>
              </w:rPr>
              <w:t>是否存在严重洼水、积泥、结垢、树根、杂物、残堵等功能缺陷隐患</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2</w:t>
            </w:r>
          </w:p>
        </w:tc>
        <w:tc>
          <w:tcPr>
            <w:tcW w:w="960" w:type="dxa"/>
            <w:vMerge w:val="continue"/>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highlight w:val="yellow"/>
              </w:rPr>
            </w:pP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highlight w:val="yellow"/>
              </w:rPr>
            </w:pPr>
            <w:r>
              <w:rPr>
                <w:rFonts w:hint="eastAsia" w:ascii="宋体" w:hAnsi="宋体"/>
                <w:sz w:val="18"/>
                <w:szCs w:val="18"/>
              </w:rPr>
              <w:t>是否存在严重腐蚀、破裂、变形、错口、脱节、渗漏、侵入等结构缺陷隐患</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3</w:t>
            </w:r>
          </w:p>
        </w:tc>
        <w:tc>
          <w:tcPr>
            <w:tcW w:w="960" w:type="dxa"/>
            <w:vMerge w:val="continue"/>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highlight w:val="yellow"/>
              </w:rPr>
            </w:pP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管道上方及周边路面是否沉降塌陷</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4</w:t>
            </w:r>
          </w:p>
        </w:tc>
        <w:tc>
          <w:tcPr>
            <w:tcW w:w="960" w:type="dxa"/>
            <w:vMerge w:val="continue"/>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highlight w:val="yellow"/>
              </w:rPr>
            </w:pP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是否存在外部客水涌入</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5</w:t>
            </w:r>
          </w:p>
        </w:tc>
        <w:tc>
          <w:tcPr>
            <w:tcW w:w="960" w:type="dxa"/>
            <w:vMerge w:val="continue"/>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highlight w:val="yellow"/>
              </w:rPr>
            </w:pP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是否存在设施缺失或不完善等情况</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6</w:t>
            </w:r>
          </w:p>
        </w:tc>
        <w:tc>
          <w:tcPr>
            <w:tcW w:w="960" w:type="dxa"/>
            <w:vMerge w:val="continue"/>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highlight w:val="yellow"/>
              </w:rPr>
            </w:pP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highlight w:val="yellow"/>
              </w:rPr>
            </w:pPr>
            <w:r>
              <w:rPr>
                <w:rFonts w:hint="eastAsia" w:ascii="宋体" w:hAnsi="宋体"/>
                <w:sz w:val="18"/>
                <w:szCs w:val="18"/>
              </w:rPr>
              <w:t>是否存在断头管</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7</w:t>
            </w:r>
          </w:p>
        </w:tc>
        <w:tc>
          <w:tcPr>
            <w:tcW w:w="960" w:type="dxa"/>
            <w:vMerge w:val="restart"/>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检查井</w:t>
            </w: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是否存在井盖缺失、破损、位移</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8</w:t>
            </w:r>
          </w:p>
        </w:tc>
        <w:tc>
          <w:tcPr>
            <w:tcW w:w="960" w:type="dxa"/>
            <w:vMerge w:val="continue"/>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是否存在防坠设施缺失、破损</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9</w:t>
            </w:r>
          </w:p>
        </w:tc>
        <w:tc>
          <w:tcPr>
            <w:tcW w:w="960" w:type="dxa"/>
            <w:vMerge w:val="continue"/>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是否存在雨污水冒溢</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1</w:t>
            </w:r>
            <w:r>
              <w:rPr>
                <w:rFonts w:ascii="宋体" w:hAnsi="宋体"/>
                <w:sz w:val="18"/>
                <w:szCs w:val="18"/>
              </w:rPr>
              <w:t>0</w:t>
            </w:r>
          </w:p>
        </w:tc>
        <w:tc>
          <w:tcPr>
            <w:tcW w:w="960" w:type="dxa"/>
            <w:vMerge w:val="continue"/>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是否存在严重裂缝或渗漏等结构隐患</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1</w:t>
            </w:r>
            <w:r>
              <w:rPr>
                <w:rFonts w:ascii="宋体" w:hAnsi="宋体"/>
                <w:sz w:val="18"/>
                <w:szCs w:val="18"/>
              </w:rPr>
              <w:t>1</w:t>
            </w:r>
          </w:p>
        </w:tc>
        <w:tc>
          <w:tcPr>
            <w:tcW w:w="960" w:type="dxa"/>
            <w:vMerge w:val="continue"/>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井底是否存在严重积泥或杂物</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1</w:t>
            </w:r>
            <w:r>
              <w:rPr>
                <w:rFonts w:ascii="宋体" w:hAnsi="宋体"/>
                <w:sz w:val="18"/>
                <w:szCs w:val="18"/>
              </w:rPr>
              <w:t>2</w:t>
            </w:r>
          </w:p>
        </w:tc>
        <w:tc>
          <w:tcPr>
            <w:tcW w:w="960" w:type="dxa"/>
            <w:vMerge w:val="continue"/>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井盖周边路面是否破损、沉降</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1</w:t>
            </w:r>
            <w:r>
              <w:rPr>
                <w:rFonts w:ascii="宋体" w:hAnsi="宋体"/>
                <w:sz w:val="18"/>
                <w:szCs w:val="18"/>
              </w:rPr>
              <w:t>3</w:t>
            </w:r>
          </w:p>
        </w:tc>
        <w:tc>
          <w:tcPr>
            <w:tcW w:w="960" w:type="dxa"/>
            <w:vMerge w:val="restart"/>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雨水口</w:t>
            </w: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是否存在雨水箅子缺失、位移、填埋</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1</w:t>
            </w:r>
            <w:r>
              <w:rPr>
                <w:rFonts w:ascii="宋体" w:hAnsi="宋体"/>
                <w:sz w:val="18"/>
                <w:szCs w:val="18"/>
              </w:rPr>
              <w:t>4</w:t>
            </w:r>
          </w:p>
        </w:tc>
        <w:tc>
          <w:tcPr>
            <w:tcW w:w="960" w:type="dxa"/>
            <w:vMerge w:val="continue"/>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是否存在严重积泥或杂物</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1</w:t>
            </w:r>
            <w:r>
              <w:rPr>
                <w:rFonts w:ascii="宋体" w:hAnsi="宋体"/>
                <w:sz w:val="18"/>
                <w:szCs w:val="18"/>
              </w:rPr>
              <w:t>5</w:t>
            </w:r>
          </w:p>
        </w:tc>
        <w:tc>
          <w:tcPr>
            <w:tcW w:w="960" w:type="dxa"/>
            <w:vMerge w:val="restart"/>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排河口</w:t>
            </w: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是否存在封堵、垃圾杂物淤积、严重结构破损等问题</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1</w:t>
            </w:r>
            <w:r>
              <w:rPr>
                <w:rFonts w:ascii="宋体" w:hAnsi="宋体"/>
                <w:sz w:val="18"/>
                <w:szCs w:val="18"/>
              </w:rPr>
              <w:t>6</w:t>
            </w:r>
          </w:p>
        </w:tc>
        <w:tc>
          <w:tcPr>
            <w:tcW w:w="960" w:type="dxa"/>
            <w:vMerge w:val="continue"/>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是否存在异常排水</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1</w:t>
            </w:r>
            <w:r>
              <w:rPr>
                <w:rFonts w:ascii="宋体" w:hAnsi="宋体"/>
                <w:sz w:val="18"/>
                <w:szCs w:val="18"/>
              </w:rPr>
              <w:t>7</w:t>
            </w:r>
          </w:p>
        </w:tc>
        <w:tc>
          <w:tcPr>
            <w:tcW w:w="960" w:type="dxa"/>
            <w:vMerge w:val="continue"/>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是否存在闸门无法启闭或缺失</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1</w:t>
            </w:r>
            <w:r>
              <w:rPr>
                <w:rFonts w:ascii="宋体" w:hAnsi="宋体"/>
                <w:sz w:val="18"/>
                <w:szCs w:val="18"/>
              </w:rPr>
              <w:t>8</w:t>
            </w:r>
          </w:p>
        </w:tc>
        <w:tc>
          <w:tcPr>
            <w:tcW w:w="960" w:type="dxa"/>
            <w:vMerge w:val="restart"/>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其他</w:t>
            </w: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是否存在违章占压、施工破坏、违法接入、违法倾倒、违章施工等情况</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1</w:t>
            </w:r>
            <w:r>
              <w:rPr>
                <w:rFonts w:ascii="宋体" w:hAnsi="宋体"/>
                <w:sz w:val="18"/>
                <w:szCs w:val="18"/>
              </w:rPr>
              <w:t>9</w:t>
            </w:r>
          </w:p>
        </w:tc>
        <w:tc>
          <w:tcPr>
            <w:tcW w:w="960" w:type="dxa"/>
            <w:vMerge w:val="continue"/>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是否存在未达到设计标准，导致无法满足排放需求</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bl>
    <w:p>
      <w:pPr>
        <w:pStyle w:val="56"/>
        <w:ind w:firstLine="0" w:firstLineChars="0"/>
        <w:rPr>
          <w:rFonts w:ascii="Times New Roman"/>
        </w:rPr>
      </w:pPr>
      <w:r>
        <w:rPr>
          <w:rFonts w:hint="eastAsia" w:hAnsi="宋体"/>
        </w:rPr>
        <w:t>排查单位：</w:t>
      </w:r>
      <w:r>
        <w:rPr>
          <w:rFonts w:hint="eastAsia"/>
        </w:rPr>
        <w:t xml:space="preserve">                  </w:t>
      </w:r>
      <w:r>
        <w:rPr>
          <w:rFonts w:hint="eastAsia" w:hAnsi="宋体"/>
        </w:rPr>
        <w:t>排查人员：</w:t>
      </w:r>
      <w:r>
        <w:rPr>
          <w:rFonts w:hint="eastAsia"/>
        </w:rPr>
        <w:t xml:space="preserve">                </w:t>
      </w:r>
      <w:r>
        <w:rPr>
          <w:rFonts w:hint="eastAsia" w:hAnsi="宋体"/>
        </w:rPr>
        <w:t>排查日期：</w:t>
      </w:r>
      <w:r>
        <w:rPr>
          <w:rFonts w:hint="eastAsia"/>
        </w:rPr>
        <w:t xml:space="preserve">      </w:t>
      </w:r>
      <w:r>
        <w:rPr>
          <w:rFonts w:hint="eastAsia" w:hAnsi="宋体"/>
        </w:rPr>
        <w:t>年</w:t>
      </w:r>
      <w:r>
        <w:rPr>
          <w:rFonts w:hint="eastAsia"/>
        </w:rPr>
        <w:t xml:space="preserve">      </w:t>
      </w:r>
      <w:r>
        <w:rPr>
          <w:rFonts w:hint="eastAsia" w:hAnsi="宋体"/>
        </w:rPr>
        <w:t>月</w:t>
      </w:r>
      <w:r>
        <w:rPr>
          <w:rFonts w:hint="eastAsia"/>
        </w:rPr>
        <w:t xml:space="preserve">      </w:t>
      </w:r>
      <w:r>
        <w:rPr>
          <w:rFonts w:hint="eastAsia" w:hAnsi="宋体"/>
        </w:rPr>
        <w:t>日</w:t>
      </w:r>
    </w:p>
    <w:p>
      <w:pPr>
        <w:pStyle w:val="56"/>
        <w:ind w:firstLine="420"/>
      </w:pPr>
    </w:p>
    <w:p>
      <w:pPr>
        <w:tabs>
          <w:tab w:val="left" w:pos="683"/>
        </w:tabs>
        <w:sectPr>
          <w:headerReference r:id="rId21" w:type="default"/>
          <w:footerReference r:id="rId23" w:type="default"/>
          <w:headerReference r:id="rId22" w:type="even"/>
          <w:footerReference r:id="rId24" w:type="even"/>
          <w:pgSz w:w="11906" w:h="16838"/>
          <w:pgMar w:top="1928" w:right="1134" w:bottom="1134" w:left="1134" w:header="1418" w:footer="1134" w:gutter="284"/>
          <w:cols w:space="425" w:num="1"/>
          <w:formProt w:val="0"/>
          <w:docGrid w:type="lines" w:linePitch="312" w:charSpace="0"/>
        </w:sectPr>
      </w:pPr>
    </w:p>
    <w:p>
      <w:pPr>
        <w:pStyle w:val="198"/>
        <w:rPr>
          <w:vanish w:val="0"/>
        </w:rPr>
      </w:pPr>
    </w:p>
    <w:p>
      <w:pPr>
        <w:pStyle w:val="199"/>
        <w:rPr>
          <w:vanish w:val="0"/>
        </w:rPr>
      </w:pPr>
    </w:p>
    <w:p>
      <w:pPr>
        <w:pStyle w:val="76"/>
        <w:spacing w:after="156"/>
      </w:pPr>
      <w:r>
        <w:br w:type="textWrapping"/>
      </w:r>
      <w:bookmarkStart w:id="202" w:name="_Toc113369252"/>
      <w:bookmarkStart w:id="203" w:name="_Toc132969880"/>
      <w:bookmarkStart w:id="204" w:name="_Toc128729246"/>
      <w:bookmarkStart w:id="205" w:name="_Toc117002835"/>
      <w:bookmarkStart w:id="206" w:name="_Toc132878776"/>
      <w:bookmarkStart w:id="207" w:name="_Toc112255780"/>
      <w:bookmarkStart w:id="208" w:name="_Toc131068054"/>
      <w:r>
        <w:rPr>
          <w:rFonts w:hint="eastAsia"/>
        </w:rPr>
        <w:t>（规范性）</w:t>
      </w:r>
      <w:r>
        <w:br w:type="textWrapping"/>
      </w:r>
      <w:r>
        <w:rPr>
          <w:rFonts w:hint="eastAsia"/>
        </w:rPr>
        <w:t>泵站隐患排查记录表</w:t>
      </w:r>
      <w:bookmarkEnd w:id="202"/>
      <w:bookmarkEnd w:id="203"/>
      <w:bookmarkEnd w:id="204"/>
      <w:bookmarkEnd w:id="205"/>
      <w:bookmarkEnd w:id="206"/>
      <w:bookmarkEnd w:id="207"/>
      <w:bookmarkEnd w:id="208"/>
    </w:p>
    <w:tbl>
      <w:tblPr>
        <w:tblStyle w:val="26"/>
        <w:tblW w:w="93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6"/>
        <w:gridCol w:w="960"/>
        <w:gridCol w:w="3927"/>
        <w:gridCol w:w="1030"/>
        <w:gridCol w:w="1430"/>
        <w:gridCol w:w="12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9324" w:type="dxa"/>
            <w:gridSpan w:val="6"/>
            <w:tcBorders>
              <w:top w:val="single" w:color="auto" w:sz="8" w:space="0"/>
              <w:left w:val="single" w:color="auto" w:sz="8" w:space="0"/>
              <w:bottom w:val="single" w:color="auto" w:sz="4" w:space="0"/>
              <w:right w:val="single" w:color="auto" w:sz="8" w:space="0"/>
            </w:tcBorders>
            <w:shd w:val="clear" w:color="auto" w:fill="auto"/>
            <w:vAlign w:val="center"/>
          </w:tcPr>
          <w:p>
            <w:pPr>
              <w:pStyle w:val="78"/>
              <w:numPr>
                <w:ilvl w:val="0"/>
                <w:numId w:val="0"/>
              </w:numPr>
              <w:spacing w:before="156" w:after="156"/>
              <w:rPr>
                <w:rFonts w:ascii="宋体" w:hAnsi="宋体" w:eastAsia="宋体"/>
                <w:sz w:val="18"/>
                <w:szCs w:val="18"/>
              </w:rPr>
            </w:pPr>
            <w:bookmarkStart w:id="209" w:name="_Toc117002836"/>
            <w:bookmarkStart w:id="210" w:name="_Toc113369253"/>
            <w:bookmarkStart w:id="211" w:name="_Toc131068055"/>
            <w:bookmarkStart w:id="212" w:name="_Toc128729247"/>
            <w:bookmarkStart w:id="213" w:name="_Toc132969881"/>
            <w:bookmarkStart w:id="214" w:name="_Toc132878777"/>
            <w:r>
              <w:rPr>
                <w:rFonts w:hint="eastAsia" w:ascii="宋体" w:hAnsi="宋体" w:eastAsia="宋体"/>
                <w:sz w:val="18"/>
                <w:szCs w:val="18"/>
              </w:rPr>
              <w:t>一、基本情况</w:t>
            </w:r>
            <w:bookmarkEnd w:id="209"/>
            <w:bookmarkEnd w:id="210"/>
            <w:bookmarkEnd w:id="211"/>
            <w:bookmarkEnd w:id="212"/>
            <w:bookmarkEnd w:id="213"/>
            <w:bookmarkEnd w:id="214"/>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94" w:hRule="atLeast"/>
        </w:trPr>
        <w:tc>
          <w:tcPr>
            <w:tcW w:w="9324" w:type="dxa"/>
            <w:gridSpan w:val="6"/>
            <w:tcBorders>
              <w:top w:val="single" w:color="auto" w:sz="4" w:space="0"/>
              <w:left w:val="single" w:color="auto" w:sz="8" w:space="0"/>
              <w:bottom w:val="single" w:color="auto" w:sz="4" w:space="0"/>
              <w:right w:val="single" w:color="auto" w:sz="8" w:space="0"/>
            </w:tcBorders>
            <w:shd w:val="clear" w:color="auto" w:fill="auto"/>
            <w:vAlign w:val="center"/>
          </w:tcPr>
          <w:p>
            <w:pPr>
              <w:rPr>
                <w:rFonts w:ascii="宋体" w:hAnsi="宋体"/>
                <w:sz w:val="18"/>
                <w:szCs w:val="18"/>
              </w:rPr>
            </w:pPr>
            <w:r>
              <w:rPr>
                <w:rFonts w:hint="eastAsia" w:ascii="宋体" w:hAnsi="宋体"/>
                <w:sz w:val="18"/>
                <w:szCs w:val="18"/>
              </w:rPr>
              <w:t>地理位置：          区           乡（镇）         村                 道路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71" w:hRule="atLeast"/>
        </w:trPr>
        <w:tc>
          <w:tcPr>
            <w:tcW w:w="5593" w:type="dxa"/>
            <w:gridSpan w:val="3"/>
            <w:tcBorders>
              <w:top w:val="single" w:color="auto" w:sz="4" w:space="0"/>
              <w:left w:val="single" w:color="auto" w:sz="8" w:space="0"/>
              <w:bottom w:val="single" w:color="auto" w:sz="4" w:space="0"/>
              <w:right w:val="single" w:color="auto" w:sz="4" w:space="0"/>
            </w:tcBorders>
            <w:shd w:val="clear" w:color="auto" w:fill="auto"/>
            <w:vAlign w:val="center"/>
          </w:tcPr>
          <w:p>
            <w:pPr>
              <w:rPr>
                <w:rFonts w:ascii="宋体" w:hAnsi="宋体"/>
                <w:sz w:val="18"/>
                <w:szCs w:val="18"/>
              </w:rPr>
            </w:pPr>
            <w:r>
              <w:rPr>
                <w:rFonts w:hint="eastAsia" w:ascii="宋体" w:hAnsi="宋体"/>
                <w:sz w:val="18"/>
                <w:szCs w:val="18"/>
              </w:rPr>
              <w:t>设施名称：</w:t>
            </w:r>
          </w:p>
        </w:tc>
        <w:tc>
          <w:tcPr>
            <w:tcW w:w="3731" w:type="dxa"/>
            <w:gridSpan w:val="3"/>
            <w:tcBorders>
              <w:top w:val="single" w:color="auto" w:sz="4" w:space="0"/>
              <w:left w:val="nil"/>
              <w:bottom w:val="single" w:color="auto" w:sz="4" w:space="0"/>
              <w:right w:val="single" w:color="auto" w:sz="8" w:space="0"/>
            </w:tcBorders>
            <w:shd w:val="clear" w:color="auto" w:fill="auto"/>
            <w:vAlign w:val="center"/>
          </w:tcPr>
          <w:p>
            <w:pPr>
              <w:rPr>
                <w:rFonts w:ascii="宋体" w:hAnsi="宋体"/>
                <w:sz w:val="18"/>
                <w:szCs w:val="18"/>
              </w:rPr>
            </w:pPr>
            <w:r>
              <w:rPr>
                <w:rFonts w:hint="eastAsia" w:ascii="宋体" w:hAnsi="宋体"/>
                <w:sz w:val="18"/>
                <w:szCs w:val="18"/>
              </w:rPr>
              <w:t>泵站编码：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73" w:hRule="atLeast"/>
        </w:trPr>
        <w:tc>
          <w:tcPr>
            <w:tcW w:w="9324" w:type="dxa"/>
            <w:gridSpan w:val="6"/>
            <w:tcBorders>
              <w:top w:val="single" w:color="auto" w:sz="4" w:space="0"/>
              <w:left w:val="single" w:color="auto" w:sz="8" w:space="0"/>
              <w:bottom w:val="single" w:color="auto" w:sz="4" w:space="0"/>
              <w:right w:val="single" w:color="auto" w:sz="8" w:space="0"/>
            </w:tcBorders>
            <w:shd w:val="clear" w:color="auto" w:fill="auto"/>
            <w:vAlign w:val="center"/>
          </w:tcPr>
          <w:p>
            <w:pPr>
              <w:pStyle w:val="78"/>
              <w:numPr>
                <w:ilvl w:val="0"/>
                <w:numId w:val="0"/>
              </w:numPr>
              <w:spacing w:before="156" w:after="156"/>
              <w:rPr>
                <w:rFonts w:ascii="宋体" w:hAnsi="宋体" w:eastAsia="宋体"/>
                <w:sz w:val="18"/>
                <w:szCs w:val="18"/>
              </w:rPr>
            </w:pPr>
            <w:bookmarkStart w:id="215" w:name="_Toc128729248"/>
            <w:bookmarkStart w:id="216" w:name="_Toc131068056"/>
            <w:bookmarkStart w:id="217" w:name="_Toc132878778"/>
            <w:bookmarkStart w:id="218" w:name="_Toc113369254"/>
            <w:bookmarkStart w:id="219" w:name="_Toc132969882"/>
            <w:bookmarkStart w:id="220" w:name="_Toc117002837"/>
            <w:r>
              <w:rPr>
                <w:rFonts w:hint="eastAsia" w:ascii="宋体" w:hAnsi="宋体" w:eastAsia="宋体"/>
                <w:sz w:val="18"/>
                <w:szCs w:val="18"/>
              </w:rPr>
              <w:t>二、排查内容</w:t>
            </w:r>
            <w:bookmarkEnd w:id="215"/>
            <w:bookmarkEnd w:id="216"/>
            <w:bookmarkEnd w:id="217"/>
            <w:bookmarkEnd w:id="218"/>
            <w:bookmarkEnd w:id="219"/>
            <w:bookmarkEnd w:id="220"/>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序号</w:t>
            </w:r>
          </w:p>
        </w:tc>
        <w:tc>
          <w:tcPr>
            <w:tcW w:w="96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排查项目</w:t>
            </w: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排查细项</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排查情况</w:t>
            </w: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处理情况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1</w:t>
            </w:r>
          </w:p>
        </w:tc>
        <w:tc>
          <w:tcPr>
            <w:tcW w:w="960" w:type="dxa"/>
            <w:vMerge w:val="restart"/>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泵站设备</w:t>
            </w:r>
          </w:p>
        </w:tc>
        <w:tc>
          <w:tcPr>
            <w:tcW w:w="4957" w:type="dxa"/>
            <w:gridSpan w:val="2"/>
            <w:tcBorders>
              <w:top w:val="single" w:color="auto" w:sz="4" w:space="0"/>
              <w:bottom w:val="single" w:color="auto" w:sz="4" w:space="0"/>
            </w:tcBorders>
            <w:shd w:val="clear" w:color="auto" w:fill="auto"/>
            <w:vAlign w:val="center"/>
          </w:tcPr>
          <w:p>
            <w:pPr>
              <w:spacing w:line="240" w:lineRule="auto"/>
              <w:rPr>
                <w:rFonts w:ascii="宋体" w:hAnsi="宋体"/>
                <w:sz w:val="18"/>
                <w:szCs w:val="18"/>
              </w:rPr>
            </w:pPr>
            <w:r>
              <w:rPr>
                <w:rFonts w:hint="eastAsia" w:ascii="宋体" w:hAnsi="宋体"/>
                <w:sz w:val="18"/>
                <w:szCs w:val="18"/>
              </w:rPr>
              <w:t>泵站是否双路供电保障，无法满足的应配备应急电源</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2</w:t>
            </w:r>
          </w:p>
        </w:tc>
        <w:tc>
          <w:tcPr>
            <w:tcW w:w="960" w:type="dxa"/>
            <w:vMerge w:val="continue"/>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泵站电气设备是否按照DL/T596要求定期检测，检测结果应为合格</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3</w:t>
            </w:r>
          </w:p>
        </w:tc>
        <w:tc>
          <w:tcPr>
            <w:tcW w:w="960" w:type="dxa"/>
            <w:vMerge w:val="continue"/>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电气设备每半年应进行一次清扫检查，环境恶劣的应增加清扫频次；每半年应进行一次遥测，电动机绝缘电阻值应大于0.5MΩ；变压器中性点、低压电器设备保护接地电阻值应不大于4Ω</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4</w:t>
            </w:r>
          </w:p>
        </w:tc>
        <w:tc>
          <w:tcPr>
            <w:tcW w:w="960" w:type="dxa"/>
            <w:vMerge w:val="continue"/>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泵站机电设备应定期点检试运行，确保处于完好状态</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5</w:t>
            </w:r>
          </w:p>
        </w:tc>
        <w:tc>
          <w:tcPr>
            <w:tcW w:w="960" w:type="dxa"/>
            <w:vMerge w:val="continue"/>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水泵机组应转向正确、运行平稳、无异常振动和噪声，电压电流应在额定范围，轴承润滑状态保持良好，轴封机构不应过热，软性密封泄漏量宜为10-20滴/min</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6</w:t>
            </w:r>
          </w:p>
        </w:tc>
        <w:tc>
          <w:tcPr>
            <w:tcW w:w="960" w:type="dxa"/>
            <w:vMerge w:val="continue"/>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格栅前后液位差应小于200mm</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7</w:t>
            </w:r>
          </w:p>
        </w:tc>
        <w:tc>
          <w:tcPr>
            <w:tcW w:w="960" w:type="dxa"/>
            <w:vMerge w:val="continue"/>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闸阀门应保持清洁、无锈蚀、启闭灵活</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8</w:t>
            </w:r>
          </w:p>
        </w:tc>
        <w:tc>
          <w:tcPr>
            <w:tcW w:w="960" w:type="dxa"/>
            <w:vMerge w:val="continue"/>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干式泵房应配备地漏泵，并确保处于完好状态</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9</w:t>
            </w:r>
          </w:p>
        </w:tc>
        <w:tc>
          <w:tcPr>
            <w:tcW w:w="960" w:type="dxa"/>
            <w:vMerge w:val="continue"/>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有毒有害气体检测仪、起重机等特种设备应按相关要求定期检定，检定结果应为合格</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10</w:t>
            </w:r>
          </w:p>
        </w:tc>
        <w:tc>
          <w:tcPr>
            <w:tcW w:w="960" w:type="dxa"/>
            <w:vMerge w:val="restart"/>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泵站设施</w:t>
            </w: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泵站进退水管线淤积应小于管径的20%</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1</w:t>
            </w:r>
            <w:r>
              <w:rPr>
                <w:rFonts w:ascii="宋体" w:hAnsi="宋体"/>
                <w:sz w:val="18"/>
                <w:szCs w:val="18"/>
              </w:rPr>
              <w:t>1</w:t>
            </w:r>
          </w:p>
        </w:tc>
        <w:tc>
          <w:tcPr>
            <w:tcW w:w="960" w:type="dxa"/>
            <w:vMerge w:val="continue"/>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泵站集水池、初期池、调蓄池的平均淤积深度应小于20㎝</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1</w:t>
            </w:r>
            <w:r>
              <w:rPr>
                <w:rFonts w:ascii="宋体" w:hAnsi="宋体"/>
                <w:sz w:val="18"/>
                <w:szCs w:val="18"/>
              </w:rPr>
              <w:t>2</w:t>
            </w:r>
          </w:p>
        </w:tc>
        <w:tc>
          <w:tcPr>
            <w:tcW w:w="960" w:type="dxa"/>
            <w:vMerge w:val="continue"/>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泵房及配电室屋顶、电缆沟、电缆井不应存在漏水现象</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1</w:t>
            </w:r>
            <w:r>
              <w:rPr>
                <w:rFonts w:ascii="宋体" w:hAnsi="宋体"/>
                <w:sz w:val="18"/>
                <w:szCs w:val="18"/>
              </w:rPr>
              <w:t>3</w:t>
            </w:r>
          </w:p>
        </w:tc>
        <w:tc>
          <w:tcPr>
            <w:tcW w:w="960" w:type="dxa"/>
            <w:vMerge w:val="continue"/>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配电室应做好防小动物，防火、防内涝、防雨雪、通风措施</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1</w:t>
            </w:r>
            <w:r>
              <w:rPr>
                <w:rFonts w:ascii="宋体" w:hAnsi="宋体"/>
                <w:sz w:val="18"/>
                <w:szCs w:val="18"/>
              </w:rPr>
              <w:t>4</w:t>
            </w:r>
          </w:p>
        </w:tc>
        <w:tc>
          <w:tcPr>
            <w:tcW w:w="960" w:type="dxa"/>
            <w:vMerge w:val="continue"/>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在每年雷雨季前，电气设备的防雷和接地装置应做预防性试验，结果应为合格</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1</w:t>
            </w:r>
            <w:r>
              <w:rPr>
                <w:rFonts w:ascii="宋体" w:hAnsi="宋体"/>
                <w:sz w:val="18"/>
                <w:szCs w:val="18"/>
              </w:rPr>
              <w:t>5</w:t>
            </w:r>
          </w:p>
        </w:tc>
        <w:tc>
          <w:tcPr>
            <w:tcW w:w="960" w:type="dxa"/>
            <w:vMerge w:val="continue"/>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泵站场区及进出场道路应保持平整、畅通</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1</w:t>
            </w:r>
            <w:r>
              <w:rPr>
                <w:rFonts w:ascii="宋体" w:hAnsi="宋体"/>
                <w:sz w:val="18"/>
                <w:szCs w:val="18"/>
              </w:rPr>
              <w:t>6</w:t>
            </w:r>
          </w:p>
        </w:tc>
        <w:tc>
          <w:tcPr>
            <w:tcW w:w="960" w:type="dxa"/>
            <w:vMerge w:val="continue"/>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4957" w:type="dxa"/>
            <w:gridSpan w:val="2"/>
            <w:tcBorders>
              <w:top w:val="single" w:color="auto" w:sz="4" w:space="0"/>
              <w:bottom w:val="single" w:color="auto" w:sz="4" w:space="0"/>
            </w:tcBorders>
            <w:shd w:val="clear" w:color="auto" w:fill="auto"/>
            <w:vAlign w:val="center"/>
          </w:tcPr>
          <w:p>
            <w:pPr>
              <w:spacing w:line="240" w:lineRule="auto"/>
              <w:rPr>
                <w:rFonts w:ascii="宋体" w:hAnsi="宋体"/>
                <w:sz w:val="18"/>
                <w:szCs w:val="18"/>
              </w:rPr>
            </w:pPr>
            <w:r>
              <w:rPr>
                <w:rFonts w:hint="eastAsia" w:ascii="宋体" w:hAnsi="宋体"/>
                <w:sz w:val="18"/>
                <w:szCs w:val="18"/>
              </w:rPr>
              <w:t>运行管理单位应结合泵站工艺特点制定运行方案和应急预案，并结合运行工艺的调整及时修订，确保其客观性和可行性</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1</w:t>
            </w:r>
            <w:r>
              <w:rPr>
                <w:rFonts w:ascii="宋体" w:hAnsi="宋体"/>
                <w:sz w:val="18"/>
                <w:szCs w:val="18"/>
              </w:rPr>
              <w:t>7</w:t>
            </w:r>
          </w:p>
        </w:tc>
        <w:tc>
          <w:tcPr>
            <w:tcW w:w="960" w:type="dxa"/>
            <w:vMerge w:val="restart"/>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泵站运行</w:t>
            </w: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方案中的运行高程不应高于服务区域最低点高程</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1</w:t>
            </w:r>
            <w:r>
              <w:rPr>
                <w:rFonts w:ascii="宋体" w:hAnsi="宋体"/>
                <w:sz w:val="18"/>
                <w:szCs w:val="18"/>
              </w:rPr>
              <w:t>8</w:t>
            </w:r>
          </w:p>
        </w:tc>
        <w:tc>
          <w:tcPr>
            <w:tcW w:w="960" w:type="dxa"/>
            <w:vMerge w:val="continue"/>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应急预案中，应明确运行管理单位的应急组织机构、职责分工，并应针对停电、设备故障、服务区域积水等突发事件，编制针对性的应急措施</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1</w:t>
            </w:r>
            <w:r>
              <w:rPr>
                <w:rFonts w:ascii="宋体" w:hAnsi="宋体"/>
                <w:sz w:val="18"/>
                <w:szCs w:val="18"/>
              </w:rPr>
              <w:t>9</w:t>
            </w:r>
          </w:p>
        </w:tc>
        <w:tc>
          <w:tcPr>
            <w:tcW w:w="960" w:type="dxa"/>
            <w:vMerge w:val="continue"/>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自动化程度较高的泵站，系统参数设置应与运行方案、应急预案保持一致</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2</w:t>
            </w:r>
            <w:r>
              <w:rPr>
                <w:rFonts w:ascii="宋体" w:hAnsi="宋体"/>
                <w:sz w:val="18"/>
                <w:szCs w:val="18"/>
              </w:rPr>
              <w:t>0</w:t>
            </w:r>
          </w:p>
        </w:tc>
        <w:tc>
          <w:tcPr>
            <w:tcW w:w="960" w:type="dxa"/>
            <w:vMerge w:val="continue"/>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泵站应储备适量的应急抢险物资、常用备品备件，并应确保完好</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706"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ascii="宋体" w:hAnsi="宋体"/>
                <w:sz w:val="18"/>
                <w:szCs w:val="18"/>
              </w:rPr>
              <w:t>21</w:t>
            </w:r>
          </w:p>
        </w:tc>
        <w:tc>
          <w:tcPr>
            <w:tcW w:w="960" w:type="dxa"/>
            <w:vMerge w:val="continue"/>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4957" w:type="dxa"/>
            <w:gridSpan w:val="2"/>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泵站应配备检验合格的电力安全用具，包括：绝缘手套、绝缘靴、绝缘胶垫、绝缘杆、验电器、放电杆、接地线等</w:t>
            </w:r>
          </w:p>
        </w:tc>
        <w:tc>
          <w:tcPr>
            <w:tcW w:w="1430"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c>
          <w:tcPr>
            <w:tcW w:w="1271" w:type="dxa"/>
            <w:tcBorders>
              <w:top w:val="single" w:color="auto" w:sz="4" w:space="0"/>
              <w:bottom w:val="single" w:color="auto" w:sz="4" w:space="0"/>
            </w:tcBorders>
            <w:shd w:val="clear" w:color="auto" w:fill="auto"/>
            <w:vAlign w:val="center"/>
          </w:tcPr>
          <w:p>
            <w:pPr>
              <w:spacing w:line="240" w:lineRule="auto"/>
              <w:jc w:val="center"/>
              <w:rPr>
                <w:rFonts w:ascii="宋体" w:hAnsi="宋体"/>
                <w:sz w:val="18"/>
                <w:szCs w:val="18"/>
              </w:rPr>
            </w:pPr>
          </w:p>
        </w:tc>
      </w:tr>
    </w:tbl>
    <w:p>
      <w:pPr>
        <w:pStyle w:val="56"/>
        <w:ind w:firstLine="0" w:firstLineChars="0"/>
        <w:rPr>
          <w:rFonts w:ascii="Times New Roman"/>
        </w:rPr>
      </w:pPr>
      <w:r>
        <w:rPr>
          <w:rFonts w:hint="eastAsia" w:hAnsi="宋体"/>
        </w:rPr>
        <w:t>排查单位：</w:t>
      </w:r>
      <w:r>
        <w:rPr>
          <w:rFonts w:hint="eastAsia"/>
        </w:rPr>
        <w:t xml:space="preserve">                  </w:t>
      </w:r>
      <w:r>
        <w:rPr>
          <w:rFonts w:hint="eastAsia" w:hAnsi="宋体"/>
        </w:rPr>
        <w:t>排查人员：</w:t>
      </w:r>
      <w:r>
        <w:rPr>
          <w:rFonts w:hint="eastAsia"/>
        </w:rPr>
        <w:t xml:space="preserve">                </w:t>
      </w:r>
      <w:r>
        <w:rPr>
          <w:rFonts w:hint="eastAsia" w:hAnsi="宋体"/>
        </w:rPr>
        <w:t>排查日期：</w:t>
      </w:r>
      <w:r>
        <w:rPr>
          <w:rFonts w:hint="eastAsia"/>
        </w:rPr>
        <w:t xml:space="preserve">      </w:t>
      </w:r>
      <w:r>
        <w:rPr>
          <w:rFonts w:hint="eastAsia" w:hAnsi="宋体"/>
        </w:rPr>
        <w:t>年</w:t>
      </w:r>
      <w:r>
        <w:rPr>
          <w:rFonts w:hint="eastAsia"/>
        </w:rPr>
        <w:t xml:space="preserve">      </w:t>
      </w:r>
      <w:r>
        <w:rPr>
          <w:rFonts w:hint="eastAsia" w:hAnsi="宋体"/>
        </w:rPr>
        <w:t>月</w:t>
      </w:r>
      <w:r>
        <w:rPr>
          <w:rFonts w:hint="eastAsia"/>
        </w:rPr>
        <w:t xml:space="preserve">      </w:t>
      </w:r>
      <w:r>
        <w:rPr>
          <w:rFonts w:hint="eastAsia" w:hAnsi="宋体"/>
        </w:rPr>
        <w:t>日</w:t>
      </w:r>
    </w:p>
    <w:p>
      <w:pPr>
        <w:pStyle w:val="56"/>
        <w:ind w:firstLine="420"/>
      </w:pPr>
    </w:p>
    <w:p>
      <w:pPr>
        <w:pStyle w:val="56"/>
        <w:ind w:firstLine="420"/>
      </w:pPr>
    </w:p>
    <w:p>
      <w:pPr>
        <w:pStyle w:val="56"/>
        <w:ind w:firstLine="420"/>
      </w:pPr>
    </w:p>
    <w:p>
      <w:pPr>
        <w:pStyle w:val="56"/>
        <w:ind w:firstLine="420"/>
      </w:pPr>
    </w:p>
    <w:p>
      <w:pPr>
        <w:pStyle w:val="56"/>
        <w:ind w:firstLine="420"/>
        <w:sectPr>
          <w:headerReference r:id="rId25" w:type="default"/>
          <w:footerReference r:id="rId27" w:type="default"/>
          <w:headerReference r:id="rId26" w:type="even"/>
          <w:footerReference r:id="rId28" w:type="even"/>
          <w:pgSz w:w="11906" w:h="16838"/>
          <w:pgMar w:top="1928" w:right="1134" w:bottom="1134" w:left="1134" w:header="1418" w:footer="1134" w:gutter="284"/>
          <w:cols w:space="425" w:num="1"/>
          <w:formProt w:val="0"/>
          <w:docGrid w:type="lines" w:linePitch="312" w:charSpace="0"/>
        </w:sectPr>
      </w:pPr>
    </w:p>
    <w:p>
      <w:pPr>
        <w:pStyle w:val="198"/>
        <w:rPr>
          <w:vanish w:val="0"/>
        </w:rPr>
      </w:pPr>
    </w:p>
    <w:p>
      <w:pPr>
        <w:pStyle w:val="199"/>
        <w:rPr>
          <w:vanish w:val="0"/>
        </w:rPr>
      </w:pPr>
    </w:p>
    <w:p>
      <w:pPr>
        <w:pStyle w:val="198"/>
        <w:rPr>
          <w:vanish w:val="0"/>
        </w:rPr>
      </w:pPr>
    </w:p>
    <w:p>
      <w:pPr>
        <w:pStyle w:val="199"/>
        <w:rPr>
          <w:vanish w:val="0"/>
        </w:rPr>
      </w:pPr>
    </w:p>
    <w:p>
      <w:pPr>
        <w:pStyle w:val="76"/>
        <w:spacing w:after="156"/>
      </w:pPr>
      <w:r>
        <w:br w:type="textWrapping"/>
      </w:r>
      <w:bookmarkStart w:id="221" w:name="_Toc131068057"/>
      <w:bookmarkStart w:id="222" w:name="_Toc132878779"/>
      <w:bookmarkStart w:id="223" w:name="_Toc112255805"/>
      <w:bookmarkStart w:id="224" w:name="_Toc132969883"/>
      <w:bookmarkStart w:id="225" w:name="_Toc113369255"/>
      <w:bookmarkStart w:id="226" w:name="_Toc128729249"/>
      <w:bookmarkStart w:id="227" w:name="_Toc117002838"/>
      <w:r>
        <w:rPr>
          <w:rFonts w:hint="eastAsia"/>
        </w:rPr>
        <w:t>（规范性）</w:t>
      </w:r>
      <w:r>
        <w:br w:type="textWrapping"/>
      </w:r>
      <w:bookmarkStart w:id="228" w:name="_Hlk112252517"/>
      <w:r>
        <w:rPr>
          <w:rFonts w:hint="eastAsia"/>
        </w:rPr>
        <w:t>道路隐患排查记录</w:t>
      </w:r>
      <w:bookmarkEnd w:id="228"/>
      <w:r>
        <w:rPr>
          <w:rFonts w:hint="eastAsia"/>
        </w:rPr>
        <w:t>表</w:t>
      </w:r>
      <w:bookmarkEnd w:id="221"/>
      <w:bookmarkEnd w:id="222"/>
      <w:bookmarkEnd w:id="223"/>
      <w:bookmarkEnd w:id="224"/>
      <w:bookmarkEnd w:id="225"/>
      <w:bookmarkEnd w:id="226"/>
      <w:bookmarkEnd w:id="227"/>
    </w:p>
    <w:tbl>
      <w:tblPr>
        <w:tblStyle w:val="26"/>
        <w:tblW w:w="9334"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
      <w:tblGrid>
        <w:gridCol w:w="595"/>
        <w:gridCol w:w="956"/>
        <w:gridCol w:w="4936"/>
        <w:gridCol w:w="1424"/>
        <w:gridCol w:w="142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370" w:hRule="atLeast"/>
        </w:trPr>
        <w:tc>
          <w:tcPr>
            <w:tcW w:w="9334" w:type="dxa"/>
            <w:gridSpan w:val="5"/>
            <w:tcBorders>
              <w:top w:val="single" w:color="auto" w:sz="8" w:space="0"/>
              <w:bottom w:val="single" w:color="auto" w:sz="8" w:space="0"/>
            </w:tcBorders>
            <w:shd w:val="clear" w:color="auto" w:fill="auto"/>
            <w:vAlign w:val="center"/>
          </w:tcPr>
          <w:p>
            <w:pPr>
              <w:pStyle w:val="78"/>
              <w:numPr>
                <w:ilvl w:val="0"/>
                <w:numId w:val="0"/>
              </w:numPr>
              <w:spacing w:before="156" w:after="156"/>
              <w:rPr>
                <w:rFonts w:ascii="宋体" w:hAnsi="宋体" w:eastAsia="宋体"/>
                <w:sz w:val="18"/>
                <w:szCs w:val="18"/>
              </w:rPr>
            </w:pPr>
            <w:bookmarkStart w:id="229" w:name="_Toc128729250"/>
            <w:bookmarkStart w:id="230" w:name="_Toc117002839"/>
            <w:bookmarkStart w:id="231" w:name="_Toc112255806"/>
            <w:bookmarkStart w:id="232" w:name="_Toc131068058"/>
            <w:bookmarkStart w:id="233" w:name="_Toc132969884"/>
            <w:bookmarkStart w:id="234" w:name="_Toc132878780"/>
            <w:bookmarkStart w:id="235" w:name="_Toc113369256"/>
            <w:bookmarkStart w:id="236" w:name="_Hlk112252773"/>
            <w:r>
              <w:rPr>
                <w:rFonts w:hint="eastAsia" w:ascii="宋体" w:hAnsi="宋体" w:eastAsia="宋体"/>
                <w:sz w:val="18"/>
                <w:szCs w:val="18"/>
              </w:rPr>
              <w:t>一、基本情况</w:t>
            </w:r>
            <w:bookmarkEnd w:id="229"/>
            <w:bookmarkEnd w:id="230"/>
            <w:bookmarkEnd w:id="231"/>
            <w:bookmarkEnd w:id="232"/>
            <w:bookmarkEnd w:id="233"/>
            <w:bookmarkEnd w:id="234"/>
            <w:bookmarkEnd w:id="235"/>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294" w:hRule="atLeast"/>
        </w:trPr>
        <w:tc>
          <w:tcPr>
            <w:tcW w:w="9334" w:type="dxa"/>
            <w:gridSpan w:val="5"/>
            <w:tcBorders>
              <w:top w:val="single" w:color="auto" w:sz="8" w:space="0"/>
            </w:tcBorders>
            <w:shd w:val="clear" w:color="auto" w:fill="auto"/>
            <w:vAlign w:val="center"/>
          </w:tcPr>
          <w:p>
            <w:pPr>
              <w:spacing w:line="240" w:lineRule="auto"/>
              <w:rPr>
                <w:rFonts w:ascii="宋体" w:hAnsi="宋体"/>
                <w:sz w:val="18"/>
                <w:szCs w:val="18"/>
              </w:rPr>
            </w:pPr>
            <w:r>
              <w:rPr>
                <w:rFonts w:hint="eastAsia" w:ascii="宋体" w:hAnsi="宋体"/>
                <w:sz w:val="18"/>
                <w:szCs w:val="18"/>
              </w:rPr>
              <w:t>道路（桥梁或人行地下通道）名称：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294" w:hRule="atLeast"/>
        </w:trPr>
        <w:tc>
          <w:tcPr>
            <w:tcW w:w="9334" w:type="dxa"/>
            <w:gridSpan w:val="5"/>
            <w:shd w:val="clear" w:color="auto" w:fill="auto"/>
            <w:vAlign w:val="center"/>
          </w:tcPr>
          <w:p>
            <w:pPr>
              <w:spacing w:line="240" w:lineRule="auto"/>
              <w:rPr>
                <w:rFonts w:ascii="宋体" w:hAnsi="宋体"/>
                <w:sz w:val="18"/>
                <w:szCs w:val="18"/>
              </w:rPr>
            </w:pPr>
            <w:r>
              <w:rPr>
                <w:rFonts w:hint="eastAsia" w:ascii="宋体" w:hAnsi="宋体"/>
                <w:sz w:val="18"/>
                <w:szCs w:val="18"/>
              </w:rPr>
              <w:t xml:space="preserve">地理位置：          区           乡（镇）         村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273" w:hRule="atLeast"/>
        </w:trPr>
        <w:tc>
          <w:tcPr>
            <w:tcW w:w="9334" w:type="dxa"/>
            <w:gridSpan w:val="5"/>
            <w:shd w:val="clear" w:color="auto" w:fill="auto"/>
            <w:vAlign w:val="center"/>
          </w:tcPr>
          <w:p>
            <w:pPr>
              <w:pStyle w:val="78"/>
              <w:numPr>
                <w:ilvl w:val="0"/>
                <w:numId w:val="0"/>
              </w:numPr>
              <w:spacing w:before="156" w:after="156"/>
              <w:rPr>
                <w:rFonts w:ascii="宋体" w:hAnsi="宋体" w:eastAsia="宋体"/>
                <w:sz w:val="18"/>
                <w:szCs w:val="18"/>
              </w:rPr>
            </w:pPr>
            <w:bookmarkStart w:id="237" w:name="_Toc117002840"/>
            <w:bookmarkStart w:id="238" w:name="_Toc112255807"/>
            <w:bookmarkStart w:id="239" w:name="_Toc128729251"/>
            <w:bookmarkStart w:id="240" w:name="_Toc113369257"/>
            <w:bookmarkStart w:id="241" w:name="_Toc132878781"/>
            <w:bookmarkStart w:id="242" w:name="_Toc132969885"/>
            <w:bookmarkStart w:id="243" w:name="_Toc131068059"/>
            <w:r>
              <w:rPr>
                <w:rFonts w:hint="eastAsia" w:ascii="宋体" w:hAnsi="宋体" w:eastAsia="宋体"/>
                <w:sz w:val="18"/>
                <w:szCs w:val="18"/>
              </w:rPr>
              <w:t>二、排查内容</w:t>
            </w:r>
            <w:bookmarkEnd w:id="237"/>
            <w:bookmarkEnd w:id="238"/>
            <w:bookmarkEnd w:id="239"/>
            <w:bookmarkEnd w:id="240"/>
            <w:bookmarkEnd w:id="241"/>
            <w:bookmarkEnd w:id="242"/>
            <w:bookmarkEnd w:id="243"/>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595" w:type="dxa"/>
            <w:shd w:val="clear" w:color="auto" w:fill="auto"/>
            <w:vAlign w:val="center"/>
          </w:tcPr>
          <w:p>
            <w:pPr>
              <w:spacing w:line="240" w:lineRule="auto"/>
              <w:jc w:val="center"/>
              <w:rPr>
                <w:rFonts w:ascii="宋体" w:hAnsi="宋体"/>
                <w:sz w:val="18"/>
                <w:szCs w:val="18"/>
              </w:rPr>
            </w:pPr>
            <w:r>
              <w:rPr>
                <w:rFonts w:hint="eastAsia" w:ascii="宋体" w:hAnsi="宋体"/>
                <w:sz w:val="18"/>
                <w:szCs w:val="18"/>
              </w:rPr>
              <w:t>序号</w:t>
            </w:r>
          </w:p>
        </w:tc>
        <w:tc>
          <w:tcPr>
            <w:tcW w:w="956" w:type="dxa"/>
            <w:shd w:val="clear" w:color="auto" w:fill="auto"/>
            <w:vAlign w:val="center"/>
          </w:tcPr>
          <w:p>
            <w:pPr>
              <w:spacing w:line="240" w:lineRule="auto"/>
              <w:jc w:val="center"/>
              <w:rPr>
                <w:rFonts w:ascii="宋体" w:hAnsi="宋体"/>
                <w:sz w:val="18"/>
                <w:szCs w:val="18"/>
              </w:rPr>
            </w:pPr>
            <w:r>
              <w:rPr>
                <w:rFonts w:hint="eastAsia" w:ascii="宋体" w:hAnsi="宋体"/>
                <w:sz w:val="18"/>
                <w:szCs w:val="18"/>
              </w:rPr>
              <w:t>排查项目</w:t>
            </w:r>
          </w:p>
        </w:tc>
        <w:tc>
          <w:tcPr>
            <w:tcW w:w="4936" w:type="dxa"/>
            <w:shd w:val="clear" w:color="auto" w:fill="auto"/>
            <w:vAlign w:val="center"/>
          </w:tcPr>
          <w:p>
            <w:pPr>
              <w:spacing w:line="240" w:lineRule="auto"/>
              <w:jc w:val="center"/>
              <w:rPr>
                <w:rFonts w:ascii="宋体" w:hAnsi="宋体"/>
                <w:sz w:val="18"/>
                <w:szCs w:val="18"/>
              </w:rPr>
            </w:pPr>
            <w:r>
              <w:rPr>
                <w:rFonts w:hint="eastAsia" w:ascii="宋体" w:hAnsi="宋体"/>
                <w:sz w:val="18"/>
                <w:szCs w:val="18"/>
              </w:rPr>
              <w:t>排查细项</w:t>
            </w:r>
          </w:p>
        </w:tc>
        <w:tc>
          <w:tcPr>
            <w:tcW w:w="1424" w:type="dxa"/>
            <w:shd w:val="clear" w:color="auto" w:fill="auto"/>
            <w:vAlign w:val="center"/>
          </w:tcPr>
          <w:p>
            <w:pPr>
              <w:spacing w:line="240" w:lineRule="auto"/>
              <w:jc w:val="center"/>
              <w:rPr>
                <w:rFonts w:ascii="宋体" w:hAnsi="宋体"/>
                <w:sz w:val="18"/>
                <w:szCs w:val="18"/>
              </w:rPr>
            </w:pPr>
            <w:r>
              <w:rPr>
                <w:rFonts w:hint="eastAsia" w:ascii="宋体" w:hAnsi="宋体"/>
                <w:sz w:val="18"/>
                <w:szCs w:val="18"/>
              </w:rPr>
              <w:t>排查情况</w:t>
            </w:r>
          </w:p>
        </w:tc>
        <w:tc>
          <w:tcPr>
            <w:tcW w:w="1423" w:type="dxa"/>
            <w:shd w:val="clear" w:color="auto" w:fill="auto"/>
            <w:vAlign w:val="center"/>
          </w:tcPr>
          <w:p>
            <w:pPr>
              <w:spacing w:line="240" w:lineRule="auto"/>
              <w:jc w:val="center"/>
              <w:rPr>
                <w:rFonts w:ascii="宋体" w:hAnsi="宋体"/>
                <w:sz w:val="18"/>
                <w:szCs w:val="18"/>
              </w:rPr>
            </w:pPr>
            <w:r>
              <w:rPr>
                <w:rFonts w:hint="eastAsia" w:ascii="宋体" w:hAnsi="宋体"/>
                <w:sz w:val="18"/>
                <w:szCs w:val="18"/>
              </w:rPr>
              <w:t>处理情况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595" w:type="dxa"/>
            <w:shd w:val="clear" w:color="auto" w:fill="auto"/>
            <w:vAlign w:val="center"/>
          </w:tcPr>
          <w:p>
            <w:pPr>
              <w:spacing w:line="240" w:lineRule="auto"/>
              <w:jc w:val="center"/>
              <w:rPr>
                <w:rFonts w:ascii="宋体" w:hAnsi="宋体"/>
                <w:sz w:val="18"/>
                <w:szCs w:val="18"/>
              </w:rPr>
            </w:pPr>
            <w:r>
              <w:rPr>
                <w:rFonts w:hint="eastAsia" w:ascii="宋体" w:hAnsi="宋体"/>
                <w:sz w:val="18"/>
                <w:szCs w:val="18"/>
              </w:rPr>
              <w:t>1</w:t>
            </w:r>
          </w:p>
        </w:tc>
        <w:tc>
          <w:tcPr>
            <w:tcW w:w="956" w:type="dxa"/>
            <w:vMerge w:val="restart"/>
            <w:shd w:val="clear" w:color="auto" w:fill="auto"/>
            <w:vAlign w:val="center"/>
          </w:tcPr>
          <w:p>
            <w:pPr>
              <w:spacing w:line="240" w:lineRule="auto"/>
              <w:jc w:val="center"/>
              <w:rPr>
                <w:rFonts w:ascii="宋体" w:hAnsi="宋体"/>
                <w:sz w:val="18"/>
                <w:szCs w:val="18"/>
              </w:rPr>
            </w:pPr>
            <w:r>
              <w:rPr>
                <w:rFonts w:hint="eastAsia" w:ascii="宋体" w:hAnsi="宋体"/>
                <w:sz w:val="18"/>
                <w:szCs w:val="18"/>
              </w:rPr>
              <w:t>道路</w:t>
            </w:r>
          </w:p>
        </w:tc>
        <w:tc>
          <w:tcPr>
            <w:tcW w:w="4936" w:type="dxa"/>
            <w:shd w:val="clear" w:color="auto" w:fill="auto"/>
            <w:vAlign w:val="center"/>
          </w:tcPr>
          <w:p>
            <w:pPr>
              <w:spacing w:line="240" w:lineRule="auto"/>
              <w:jc w:val="center"/>
              <w:rPr>
                <w:rFonts w:ascii="宋体" w:hAnsi="宋体"/>
                <w:sz w:val="18"/>
                <w:szCs w:val="18"/>
              </w:rPr>
            </w:pPr>
            <w:r>
              <w:rPr>
                <w:rFonts w:hint="eastAsia" w:ascii="宋体" w:hAnsi="宋体"/>
                <w:sz w:val="18"/>
                <w:szCs w:val="18"/>
              </w:rPr>
              <w:t>道路排水设施是否按照规划实施，是否出现排水设施断头管、封堵等情况，在施道路或排水断头管是否制定防汛应急措施</w:t>
            </w:r>
          </w:p>
        </w:tc>
        <w:tc>
          <w:tcPr>
            <w:tcW w:w="1424" w:type="dxa"/>
            <w:shd w:val="clear" w:color="auto" w:fill="auto"/>
            <w:vAlign w:val="center"/>
          </w:tcPr>
          <w:p>
            <w:pPr>
              <w:spacing w:line="240" w:lineRule="auto"/>
              <w:jc w:val="center"/>
              <w:rPr>
                <w:rFonts w:ascii="宋体" w:hAnsi="宋体"/>
                <w:sz w:val="18"/>
                <w:szCs w:val="18"/>
              </w:rPr>
            </w:pPr>
          </w:p>
        </w:tc>
        <w:tc>
          <w:tcPr>
            <w:tcW w:w="1423" w:type="dxa"/>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595" w:type="dxa"/>
            <w:shd w:val="clear" w:color="auto" w:fill="auto"/>
            <w:vAlign w:val="center"/>
          </w:tcPr>
          <w:p>
            <w:pPr>
              <w:spacing w:line="240" w:lineRule="auto"/>
              <w:jc w:val="center"/>
              <w:rPr>
                <w:rFonts w:ascii="宋体" w:hAnsi="宋体"/>
                <w:sz w:val="18"/>
                <w:szCs w:val="18"/>
              </w:rPr>
            </w:pPr>
            <w:r>
              <w:rPr>
                <w:rFonts w:hint="eastAsia" w:ascii="宋体" w:hAnsi="宋体"/>
                <w:sz w:val="18"/>
                <w:szCs w:val="18"/>
              </w:rPr>
              <w:t>2</w:t>
            </w:r>
          </w:p>
        </w:tc>
        <w:tc>
          <w:tcPr>
            <w:tcW w:w="956" w:type="dxa"/>
            <w:vMerge w:val="continue"/>
            <w:shd w:val="clear" w:color="auto" w:fill="auto"/>
            <w:vAlign w:val="center"/>
          </w:tcPr>
          <w:p>
            <w:pPr>
              <w:spacing w:line="240" w:lineRule="auto"/>
              <w:jc w:val="center"/>
              <w:rPr>
                <w:rFonts w:ascii="宋体" w:hAnsi="宋体"/>
                <w:sz w:val="18"/>
                <w:szCs w:val="18"/>
              </w:rPr>
            </w:pPr>
          </w:p>
        </w:tc>
        <w:tc>
          <w:tcPr>
            <w:tcW w:w="4936" w:type="dxa"/>
            <w:shd w:val="clear" w:color="auto" w:fill="auto"/>
            <w:vAlign w:val="center"/>
          </w:tcPr>
          <w:p>
            <w:pPr>
              <w:spacing w:line="240" w:lineRule="auto"/>
              <w:jc w:val="center"/>
              <w:rPr>
                <w:rFonts w:ascii="宋体" w:hAnsi="宋体"/>
                <w:sz w:val="18"/>
                <w:szCs w:val="18"/>
              </w:rPr>
            </w:pPr>
            <w:r>
              <w:rPr>
                <w:rFonts w:hint="eastAsia" w:ascii="宋体" w:hAnsi="宋体"/>
                <w:sz w:val="18"/>
                <w:szCs w:val="18"/>
              </w:rPr>
              <w:t>道路改扩建工程是否重新设计道路排水设施，满足道路雨水排放需求</w:t>
            </w:r>
          </w:p>
        </w:tc>
        <w:tc>
          <w:tcPr>
            <w:tcW w:w="1424" w:type="dxa"/>
            <w:shd w:val="clear" w:color="auto" w:fill="auto"/>
            <w:vAlign w:val="center"/>
          </w:tcPr>
          <w:p>
            <w:pPr>
              <w:spacing w:line="240" w:lineRule="auto"/>
              <w:jc w:val="center"/>
              <w:rPr>
                <w:rFonts w:ascii="宋体" w:hAnsi="宋体"/>
                <w:sz w:val="18"/>
                <w:szCs w:val="18"/>
              </w:rPr>
            </w:pPr>
          </w:p>
        </w:tc>
        <w:tc>
          <w:tcPr>
            <w:tcW w:w="1423" w:type="dxa"/>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595" w:type="dxa"/>
            <w:shd w:val="clear" w:color="auto" w:fill="auto"/>
            <w:vAlign w:val="center"/>
          </w:tcPr>
          <w:p>
            <w:pPr>
              <w:spacing w:line="240" w:lineRule="auto"/>
              <w:jc w:val="center"/>
              <w:rPr>
                <w:rFonts w:ascii="宋体" w:hAnsi="宋体"/>
                <w:sz w:val="18"/>
                <w:szCs w:val="18"/>
              </w:rPr>
            </w:pPr>
            <w:r>
              <w:rPr>
                <w:rFonts w:hint="eastAsia" w:ascii="宋体" w:hAnsi="宋体"/>
                <w:sz w:val="18"/>
                <w:szCs w:val="18"/>
              </w:rPr>
              <w:t>3</w:t>
            </w:r>
          </w:p>
        </w:tc>
        <w:tc>
          <w:tcPr>
            <w:tcW w:w="956" w:type="dxa"/>
            <w:vMerge w:val="continue"/>
            <w:shd w:val="clear" w:color="auto" w:fill="auto"/>
            <w:vAlign w:val="center"/>
          </w:tcPr>
          <w:p>
            <w:pPr>
              <w:spacing w:line="240" w:lineRule="auto"/>
              <w:jc w:val="center"/>
              <w:rPr>
                <w:rFonts w:ascii="宋体" w:hAnsi="宋体"/>
                <w:sz w:val="18"/>
                <w:szCs w:val="18"/>
              </w:rPr>
            </w:pPr>
          </w:p>
        </w:tc>
        <w:tc>
          <w:tcPr>
            <w:tcW w:w="4936" w:type="dxa"/>
            <w:shd w:val="clear" w:color="auto" w:fill="auto"/>
            <w:vAlign w:val="center"/>
          </w:tcPr>
          <w:p>
            <w:pPr>
              <w:spacing w:line="240" w:lineRule="auto"/>
              <w:jc w:val="center"/>
              <w:rPr>
                <w:rFonts w:ascii="宋体" w:hAnsi="宋体"/>
                <w:sz w:val="18"/>
                <w:szCs w:val="18"/>
              </w:rPr>
            </w:pPr>
            <w:r>
              <w:rPr>
                <w:rFonts w:hint="eastAsia" w:ascii="宋体" w:hAnsi="宋体"/>
                <w:sz w:val="18"/>
                <w:szCs w:val="18"/>
              </w:rPr>
              <w:t>道路改扩建是否对雨水口进行改移</w:t>
            </w:r>
          </w:p>
        </w:tc>
        <w:tc>
          <w:tcPr>
            <w:tcW w:w="1424" w:type="dxa"/>
            <w:shd w:val="clear" w:color="auto" w:fill="auto"/>
            <w:vAlign w:val="center"/>
          </w:tcPr>
          <w:p>
            <w:pPr>
              <w:spacing w:line="240" w:lineRule="auto"/>
              <w:jc w:val="center"/>
              <w:rPr>
                <w:rFonts w:ascii="宋体" w:hAnsi="宋体"/>
                <w:sz w:val="18"/>
                <w:szCs w:val="18"/>
              </w:rPr>
            </w:pPr>
          </w:p>
        </w:tc>
        <w:tc>
          <w:tcPr>
            <w:tcW w:w="1423" w:type="dxa"/>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595" w:type="dxa"/>
            <w:shd w:val="clear" w:color="auto" w:fill="auto"/>
            <w:vAlign w:val="center"/>
          </w:tcPr>
          <w:p>
            <w:pPr>
              <w:spacing w:line="240" w:lineRule="auto"/>
              <w:jc w:val="center"/>
              <w:rPr>
                <w:rFonts w:ascii="宋体" w:hAnsi="宋体"/>
                <w:sz w:val="18"/>
                <w:szCs w:val="18"/>
              </w:rPr>
            </w:pPr>
            <w:r>
              <w:rPr>
                <w:rFonts w:hint="eastAsia" w:ascii="宋体" w:hAnsi="宋体"/>
                <w:sz w:val="18"/>
                <w:szCs w:val="18"/>
              </w:rPr>
              <w:t>4</w:t>
            </w:r>
          </w:p>
        </w:tc>
        <w:tc>
          <w:tcPr>
            <w:tcW w:w="956" w:type="dxa"/>
            <w:vMerge w:val="continue"/>
            <w:shd w:val="clear" w:color="auto" w:fill="auto"/>
            <w:vAlign w:val="center"/>
          </w:tcPr>
          <w:p>
            <w:pPr>
              <w:spacing w:line="240" w:lineRule="auto"/>
              <w:jc w:val="center"/>
              <w:rPr>
                <w:rFonts w:ascii="宋体" w:hAnsi="宋体"/>
                <w:sz w:val="18"/>
                <w:szCs w:val="18"/>
              </w:rPr>
            </w:pPr>
          </w:p>
        </w:tc>
        <w:tc>
          <w:tcPr>
            <w:tcW w:w="4936" w:type="dxa"/>
            <w:shd w:val="clear" w:color="auto" w:fill="auto"/>
            <w:vAlign w:val="center"/>
          </w:tcPr>
          <w:p>
            <w:pPr>
              <w:spacing w:line="240" w:lineRule="auto"/>
              <w:jc w:val="center"/>
              <w:rPr>
                <w:rFonts w:ascii="宋体" w:hAnsi="宋体"/>
                <w:sz w:val="18"/>
                <w:szCs w:val="18"/>
              </w:rPr>
            </w:pPr>
            <w:r>
              <w:rPr>
                <w:rFonts w:hint="eastAsia" w:ascii="宋体" w:hAnsi="宋体"/>
                <w:sz w:val="18"/>
                <w:szCs w:val="18"/>
              </w:rPr>
              <w:t>道路低洼、不平整路面积水是否进行治理</w:t>
            </w:r>
          </w:p>
        </w:tc>
        <w:tc>
          <w:tcPr>
            <w:tcW w:w="1424" w:type="dxa"/>
            <w:shd w:val="clear" w:color="auto" w:fill="auto"/>
            <w:vAlign w:val="center"/>
          </w:tcPr>
          <w:p>
            <w:pPr>
              <w:spacing w:line="240" w:lineRule="auto"/>
              <w:jc w:val="center"/>
              <w:rPr>
                <w:rFonts w:ascii="宋体" w:hAnsi="宋体"/>
                <w:sz w:val="18"/>
                <w:szCs w:val="18"/>
              </w:rPr>
            </w:pPr>
          </w:p>
        </w:tc>
        <w:tc>
          <w:tcPr>
            <w:tcW w:w="1423" w:type="dxa"/>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595" w:type="dxa"/>
            <w:shd w:val="clear" w:color="auto" w:fill="auto"/>
            <w:vAlign w:val="center"/>
          </w:tcPr>
          <w:p>
            <w:pPr>
              <w:spacing w:line="240" w:lineRule="auto"/>
              <w:jc w:val="center"/>
              <w:rPr>
                <w:rFonts w:ascii="宋体" w:hAnsi="宋体"/>
                <w:sz w:val="18"/>
                <w:szCs w:val="18"/>
              </w:rPr>
            </w:pPr>
            <w:r>
              <w:rPr>
                <w:rFonts w:ascii="宋体" w:hAnsi="宋体"/>
                <w:sz w:val="18"/>
                <w:szCs w:val="18"/>
              </w:rPr>
              <w:t>5</w:t>
            </w:r>
          </w:p>
        </w:tc>
        <w:tc>
          <w:tcPr>
            <w:tcW w:w="956" w:type="dxa"/>
            <w:vMerge w:val="continue"/>
            <w:shd w:val="clear" w:color="auto" w:fill="auto"/>
            <w:vAlign w:val="center"/>
          </w:tcPr>
          <w:p>
            <w:pPr>
              <w:spacing w:line="240" w:lineRule="auto"/>
              <w:jc w:val="center"/>
              <w:rPr>
                <w:rFonts w:ascii="宋体" w:hAnsi="宋体"/>
                <w:sz w:val="18"/>
                <w:szCs w:val="18"/>
              </w:rPr>
            </w:pPr>
          </w:p>
        </w:tc>
        <w:tc>
          <w:tcPr>
            <w:tcW w:w="4936" w:type="dxa"/>
            <w:shd w:val="clear" w:color="auto" w:fill="auto"/>
            <w:vAlign w:val="center"/>
          </w:tcPr>
          <w:p>
            <w:pPr>
              <w:spacing w:line="240" w:lineRule="auto"/>
              <w:jc w:val="center"/>
              <w:rPr>
                <w:rFonts w:ascii="宋体" w:hAnsi="宋体"/>
                <w:sz w:val="18"/>
                <w:szCs w:val="18"/>
              </w:rPr>
            </w:pPr>
            <w:r>
              <w:rPr>
                <w:rFonts w:hint="eastAsia" w:ascii="宋体" w:hAnsi="宋体"/>
                <w:sz w:val="18"/>
                <w:szCs w:val="18"/>
              </w:rPr>
              <w:t>道路作业时，是否做好道路施工垃圾的清理工作</w:t>
            </w:r>
          </w:p>
        </w:tc>
        <w:tc>
          <w:tcPr>
            <w:tcW w:w="1424" w:type="dxa"/>
            <w:shd w:val="clear" w:color="auto" w:fill="auto"/>
            <w:vAlign w:val="center"/>
          </w:tcPr>
          <w:p>
            <w:pPr>
              <w:spacing w:line="240" w:lineRule="auto"/>
              <w:jc w:val="center"/>
              <w:rPr>
                <w:rFonts w:ascii="宋体" w:hAnsi="宋体"/>
                <w:sz w:val="18"/>
                <w:szCs w:val="18"/>
              </w:rPr>
            </w:pPr>
          </w:p>
        </w:tc>
        <w:tc>
          <w:tcPr>
            <w:tcW w:w="1423" w:type="dxa"/>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595" w:type="dxa"/>
            <w:shd w:val="clear" w:color="auto" w:fill="auto"/>
            <w:vAlign w:val="center"/>
          </w:tcPr>
          <w:p>
            <w:pPr>
              <w:spacing w:line="240" w:lineRule="auto"/>
              <w:jc w:val="center"/>
              <w:rPr>
                <w:rFonts w:ascii="宋体" w:hAnsi="宋体"/>
                <w:sz w:val="18"/>
                <w:szCs w:val="18"/>
              </w:rPr>
            </w:pPr>
            <w:r>
              <w:rPr>
                <w:rFonts w:ascii="宋体" w:hAnsi="宋体"/>
                <w:sz w:val="18"/>
                <w:szCs w:val="18"/>
              </w:rPr>
              <w:t>6</w:t>
            </w:r>
          </w:p>
        </w:tc>
        <w:tc>
          <w:tcPr>
            <w:tcW w:w="956" w:type="dxa"/>
            <w:vMerge w:val="restart"/>
            <w:shd w:val="clear" w:color="auto" w:fill="auto"/>
            <w:vAlign w:val="center"/>
          </w:tcPr>
          <w:p>
            <w:pPr>
              <w:spacing w:line="240" w:lineRule="auto"/>
              <w:jc w:val="center"/>
              <w:rPr>
                <w:rFonts w:ascii="宋体" w:hAnsi="宋体"/>
                <w:sz w:val="18"/>
                <w:szCs w:val="18"/>
              </w:rPr>
            </w:pPr>
            <w:r>
              <w:rPr>
                <w:rFonts w:hint="eastAsia" w:ascii="宋体" w:hAnsi="宋体"/>
                <w:sz w:val="18"/>
                <w:szCs w:val="18"/>
              </w:rPr>
              <w:t>涵洞</w:t>
            </w:r>
          </w:p>
        </w:tc>
        <w:tc>
          <w:tcPr>
            <w:tcW w:w="4936" w:type="dxa"/>
            <w:shd w:val="clear" w:color="auto" w:fill="auto"/>
            <w:vAlign w:val="center"/>
          </w:tcPr>
          <w:p>
            <w:pPr>
              <w:spacing w:line="240" w:lineRule="auto"/>
              <w:jc w:val="center"/>
              <w:rPr>
                <w:rFonts w:ascii="宋体" w:hAnsi="宋体"/>
                <w:sz w:val="18"/>
                <w:szCs w:val="18"/>
              </w:rPr>
            </w:pPr>
            <w:r>
              <w:rPr>
                <w:rFonts w:hint="eastAsia" w:ascii="宋体" w:hAnsi="宋体"/>
                <w:sz w:val="18"/>
                <w:szCs w:val="18"/>
              </w:rPr>
              <w:t>洞内的淤积程度</w:t>
            </w:r>
          </w:p>
        </w:tc>
        <w:tc>
          <w:tcPr>
            <w:tcW w:w="1424" w:type="dxa"/>
            <w:shd w:val="clear" w:color="auto" w:fill="auto"/>
            <w:vAlign w:val="center"/>
          </w:tcPr>
          <w:p>
            <w:pPr>
              <w:spacing w:line="240" w:lineRule="auto"/>
              <w:jc w:val="center"/>
              <w:rPr>
                <w:rFonts w:ascii="宋体" w:hAnsi="宋体"/>
                <w:sz w:val="18"/>
                <w:szCs w:val="18"/>
              </w:rPr>
            </w:pPr>
          </w:p>
        </w:tc>
        <w:tc>
          <w:tcPr>
            <w:tcW w:w="1423" w:type="dxa"/>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595" w:type="dxa"/>
            <w:shd w:val="clear" w:color="auto" w:fill="auto"/>
            <w:vAlign w:val="center"/>
          </w:tcPr>
          <w:p>
            <w:pPr>
              <w:spacing w:line="240" w:lineRule="auto"/>
              <w:jc w:val="center"/>
              <w:rPr>
                <w:rFonts w:ascii="宋体" w:hAnsi="宋体"/>
                <w:sz w:val="18"/>
                <w:szCs w:val="18"/>
              </w:rPr>
            </w:pPr>
            <w:r>
              <w:rPr>
                <w:rFonts w:ascii="宋体" w:hAnsi="宋体"/>
                <w:sz w:val="18"/>
                <w:szCs w:val="18"/>
              </w:rPr>
              <w:t>7</w:t>
            </w:r>
          </w:p>
        </w:tc>
        <w:tc>
          <w:tcPr>
            <w:tcW w:w="956" w:type="dxa"/>
            <w:vMerge w:val="continue"/>
            <w:shd w:val="clear" w:color="auto" w:fill="auto"/>
            <w:vAlign w:val="center"/>
          </w:tcPr>
          <w:p>
            <w:pPr>
              <w:spacing w:line="240" w:lineRule="auto"/>
              <w:jc w:val="center"/>
              <w:rPr>
                <w:rFonts w:ascii="宋体" w:hAnsi="宋体"/>
                <w:sz w:val="18"/>
                <w:szCs w:val="18"/>
              </w:rPr>
            </w:pPr>
          </w:p>
        </w:tc>
        <w:tc>
          <w:tcPr>
            <w:tcW w:w="4936" w:type="dxa"/>
            <w:shd w:val="clear" w:color="auto" w:fill="auto"/>
            <w:vAlign w:val="center"/>
          </w:tcPr>
          <w:p>
            <w:pPr>
              <w:spacing w:line="240" w:lineRule="auto"/>
              <w:jc w:val="center"/>
              <w:rPr>
                <w:rFonts w:ascii="宋体" w:hAnsi="宋体"/>
                <w:sz w:val="18"/>
                <w:szCs w:val="18"/>
              </w:rPr>
            </w:pPr>
            <w:r>
              <w:rPr>
                <w:rFonts w:hint="eastAsia" w:ascii="宋体" w:hAnsi="宋体"/>
                <w:sz w:val="18"/>
                <w:szCs w:val="18"/>
              </w:rPr>
              <w:t>涵洞主体结构是否开裂、漏水、变形、位移、下沉及冻胀。</w:t>
            </w:r>
          </w:p>
        </w:tc>
        <w:tc>
          <w:tcPr>
            <w:tcW w:w="1424" w:type="dxa"/>
            <w:shd w:val="clear" w:color="auto" w:fill="auto"/>
            <w:vAlign w:val="center"/>
          </w:tcPr>
          <w:p>
            <w:pPr>
              <w:spacing w:line="240" w:lineRule="auto"/>
              <w:jc w:val="center"/>
              <w:rPr>
                <w:rFonts w:ascii="宋体" w:hAnsi="宋体"/>
                <w:sz w:val="18"/>
                <w:szCs w:val="18"/>
              </w:rPr>
            </w:pPr>
          </w:p>
        </w:tc>
        <w:tc>
          <w:tcPr>
            <w:tcW w:w="1423" w:type="dxa"/>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595" w:type="dxa"/>
            <w:shd w:val="clear" w:color="auto" w:fill="auto"/>
            <w:vAlign w:val="center"/>
          </w:tcPr>
          <w:p>
            <w:pPr>
              <w:spacing w:line="240" w:lineRule="auto"/>
              <w:jc w:val="center"/>
              <w:rPr>
                <w:rFonts w:ascii="宋体" w:hAnsi="宋体"/>
                <w:sz w:val="18"/>
                <w:szCs w:val="18"/>
              </w:rPr>
            </w:pPr>
            <w:r>
              <w:rPr>
                <w:rFonts w:hint="eastAsia" w:ascii="宋体" w:hAnsi="宋体"/>
                <w:sz w:val="18"/>
                <w:szCs w:val="18"/>
              </w:rPr>
              <w:t>8</w:t>
            </w:r>
          </w:p>
        </w:tc>
        <w:tc>
          <w:tcPr>
            <w:tcW w:w="956" w:type="dxa"/>
            <w:vMerge w:val="continue"/>
            <w:shd w:val="clear" w:color="auto" w:fill="auto"/>
            <w:vAlign w:val="center"/>
          </w:tcPr>
          <w:p>
            <w:pPr>
              <w:spacing w:line="240" w:lineRule="auto"/>
              <w:jc w:val="center"/>
              <w:rPr>
                <w:rFonts w:ascii="宋体" w:hAnsi="宋体"/>
                <w:sz w:val="18"/>
                <w:szCs w:val="18"/>
              </w:rPr>
            </w:pPr>
          </w:p>
        </w:tc>
        <w:tc>
          <w:tcPr>
            <w:tcW w:w="4936" w:type="dxa"/>
            <w:shd w:val="clear" w:color="auto" w:fill="auto"/>
            <w:vAlign w:val="center"/>
          </w:tcPr>
          <w:p>
            <w:pPr>
              <w:spacing w:line="240" w:lineRule="auto"/>
              <w:jc w:val="center"/>
              <w:rPr>
                <w:rFonts w:ascii="宋体" w:hAnsi="宋体"/>
                <w:sz w:val="18"/>
                <w:szCs w:val="18"/>
              </w:rPr>
            </w:pPr>
            <w:r>
              <w:rPr>
                <w:rFonts w:hint="eastAsia" w:ascii="宋体" w:hAnsi="宋体"/>
                <w:sz w:val="18"/>
                <w:szCs w:val="18"/>
              </w:rPr>
              <w:t>涵顶及涵背填土是否沉陷</w:t>
            </w:r>
          </w:p>
        </w:tc>
        <w:tc>
          <w:tcPr>
            <w:tcW w:w="1424" w:type="dxa"/>
            <w:shd w:val="clear" w:color="auto" w:fill="auto"/>
            <w:vAlign w:val="center"/>
          </w:tcPr>
          <w:p>
            <w:pPr>
              <w:spacing w:line="240" w:lineRule="auto"/>
              <w:jc w:val="center"/>
              <w:rPr>
                <w:rFonts w:ascii="宋体" w:hAnsi="宋体"/>
                <w:sz w:val="18"/>
                <w:szCs w:val="18"/>
              </w:rPr>
            </w:pPr>
          </w:p>
        </w:tc>
        <w:tc>
          <w:tcPr>
            <w:tcW w:w="1423" w:type="dxa"/>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595" w:type="dxa"/>
            <w:shd w:val="clear" w:color="auto" w:fill="auto"/>
            <w:vAlign w:val="center"/>
          </w:tcPr>
          <w:p>
            <w:pPr>
              <w:spacing w:line="240" w:lineRule="auto"/>
              <w:jc w:val="center"/>
              <w:rPr>
                <w:rFonts w:ascii="宋体" w:hAnsi="宋体"/>
                <w:sz w:val="18"/>
                <w:szCs w:val="18"/>
              </w:rPr>
            </w:pPr>
            <w:r>
              <w:rPr>
                <w:rFonts w:ascii="宋体" w:hAnsi="宋体"/>
                <w:sz w:val="18"/>
                <w:szCs w:val="18"/>
              </w:rPr>
              <w:t>9</w:t>
            </w:r>
          </w:p>
        </w:tc>
        <w:tc>
          <w:tcPr>
            <w:tcW w:w="956" w:type="dxa"/>
            <w:vMerge w:val="continue"/>
            <w:shd w:val="clear" w:color="auto" w:fill="auto"/>
            <w:vAlign w:val="center"/>
          </w:tcPr>
          <w:p>
            <w:pPr>
              <w:spacing w:line="240" w:lineRule="auto"/>
              <w:jc w:val="center"/>
              <w:rPr>
                <w:rFonts w:ascii="宋体" w:hAnsi="宋体"/>
                <w:sz w:val="18"/>
                <w:szCs w:val="18"/>
              </w:rPr>
            </w:pPr>
          </w:p>
        </w:tc>
        <w:tc>
          <w:tcPr>
            <w:tcW w:w="4936" w:type="dxa"/>
            <w:shd w:val="clear" w:color="auto" w:fill="auto"/>
            <w:vAlign w:val="center"/>
          </w:tcPr>
          <w:p>
            <w:pPr>
              <w:spacing w:line="240" w:lineRule="auto"/>
              <w:jc w:val="center"/>
              <w:rPr>
                <w:rFonts w:ascii="宋体" w:hAnsi="宋体"/>
                <w:sz w:val="18"/>
                <w:szCs w:val="18"/>
              </w:rPr>
            </w:pPr>
            <w:r>
              <w:rPr>
                <w:rFonts w:hint="eastAsia" w:ascii="宋体" w:hAnsi="宋体"/>
                <w:sz w:val="18"/>
                <w:szCs w:val="18"/>
              </w:rPr>
              <w:t>涵洞及其构筑物是否完好，排水是否通畅</w:t>
            </w:r>
          </w:p>
        </w:tc>
        <w:tc>
          <w:tcPr>
            <w:tcW w:w="1424" w:type="dxa"/>
            <w:shd w:val="clear" w:color="auto" w:fill="auto"/>
            <w:vAlign w:val="center"/>
          </w:tcPr>
          <w:p>
            <w:pPr>
              <w:spacing w:line="240" w:lineRule="auto"/>
              <w:jc w:val="center"/>
              <w:rPr>
                <w:rFonts w:ascii="宋体" w:hAnsi="宋体"/>
                <w:sz w:val="18"/>
                <w:szCs w:val="18"/>
              </w:rPr>
            </w:pPr>
          </w:p>
        </w:tc>
        <w:tc>
          <w:tcPr>
            <w:tcW w:w="1423" w:type="dxa"/>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595" w:type="dxa"/>
            <w:shd w:val="clear" w:color="auto" w:fill="auto"/>
            <w:vAlign w:val="center"/>
          </w:tcPr>
          <w:p>
            <w:pPr>
              <w:spacing w:line="240" w:lineRule="auto"/>
              <w:jc w:val="center"/>
              <w:rPr>
                <w:rFonts w:ascii="宋体" w:hAnsi="宋体"/>
                <w:sz w:val="18"/>
                <w:szCs w:val="18"/>
              </w:rPr>
            </w:pPr>
            <w:r>
              <w:rPr>
                <w:rFonts w:ascii="宋体" w:hAnsi="宋体"/>
                <w:sz w:val="18"/>
                <w:szCs w:val="18"/>
              </w:rPr>
              <w:t>10</w:t>
            </w:r>
          </w:p>
        </w:tc>
        <w:tc>
          <w:tcPr>
            <w:tcW w:w="956" w:type="dxa"/>
            <w:vMerge w:val="restart"/>
            <w:shd w:val="clear" w:color="auto" w:fill="auto"/>
            <w:vAlign w:val="center"/>
          </w:tcPr>
          <w:p>
            <w:pPr>
              <w:spacing w:line="240" w:lineRule="auto"/>
              <w:jc w:val="center"/>
              <w:rPr>
                <w:rFonts w:ascii="宋体" w:hAnsi="宋体"/>
                <w:sz w:val="18"/>
                <w:szCs w:val="18"/>
              </w:rPr>
            </w:pPr>
            <w:r>
              <w:rPr>
                <w:rFonts w:hint="eastAsia" w:ascii="宋体" w:hAnsi="宋体"/>
                <w:sz w:val="18"/>
                <w:szCs w:val="18"/>
              </w:rPr>
              <w:t>边沟（或排水沟、截水沟）</w:t>
            </w:r>
          </w:p>
        </w:tc>
        <w:tc>
          <w:tcPr>
            <w:tcW w:w="4936" w:type="dxa"/>
            <w:shd w:val="clear" w:color="auto" w:fill="auto"/>
            <w:vAlign w:val="center"/>
          </w:tcPr>
          <w:p>
            <w:pPr>
              <w:spacing w:line="240" w:lineRule="auto"/>
              <w:jc w:val="center"/>
              <w:rPr>
                <w:rFonts w:ascii="宋体" w:hAnsi="宋体"/>
                <w:sz w:val="18"/>
                <w:szCs w:val="18"/>
              </w:rPr>
            </w:pPr>
            <w:r>
              <w:rPr>
                <w:rFonts w:hint="eastAsia" w:ascii="宋体" w:hAnsi="宋体"/>
                <w:sz w:val="18"/>
                <w:szCs w:val="18"/>
              </w:rPr>
              <w:t>设施完好程度及整修恢复情况</w:t>
            </w:r>
          </w:p>
        </w:tc>
        <w:tc>
          <w:tcPr>
            <w:tcW w:w="1424" w:type="dxa"/>
            <w:shd w:val="clear" w:color="auto" w:fill="auto"/>
            <w:vAlign w:val="center"/>
          </w:tcPr>
          <w:p>
            <w:pPr>
              <w:spacing w:line="240" w:lineRule="auto"/>
              <w:jc w:val="center"/>
              <w:rPr>
                <w:rFonts w:ascii="宋体" w:hAnsi="宋体"/>
                <w:sz w:val="18"/>
                <w:szCs w:val="18"/>
              </w:rPr>
            </w:pPr>
          </w:p>
        </w:tc>
        <w:tc>
          <w:tcPr>
            <w:tcW w:w="1423" w:type="dxa"/>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595" w:type="dxa"/>
            <w:shd w:val="clear" w:color="auto" w:fill="auto"/>
            <w:vAlign w:val="center"/>
          </w:tcPr>
          <w:p>
            <w:pPr>
              <w:spacing w:line="240" w:lineRule="auto"/>
              <w:jc w:val="center"/>
              <w:rPr>
                <w:rFonts w:ascii="宋体" w:hAnsi="宋体"/>
                <w:sz w:val="18"/>
                <w:szCs w:val="18"/>
              </w:rPr>
            </w:pPr>
            <w:r>
              <w:rPr>
                <w:rFonts w:hint="eastAsia" w:ascii="宋体" w:hAnsi="宋体"/>
                <w:sz w:val="18"/>
                <w:szCs w:val="18"/>
              </w:rPr>
              <w:t>1</w:t>
            </w:r>
            <w:r>
              <w:rPr>
                <w:rFonts w:ascii="宋体" w:hAnsi="宋体"/>
                <w:sz w:val="18"/>
                <w:szCs w:val="18"/>
              </w:rPr>
              <w:t>1</w:t>
            </w:r>
          </w:p>
        </w:tc>
        <w:tc>
          <w:tcPr>
            <w:tcW w:w="956" w:type="dxa"/>
            <w:vMerge w:val="continue"/>
            <w:shd w:val="clear" w:color="auto" w:fill="auto"/>
            <w:vAlign w:val="center"/>
          </w:tcPr>
          <w:p>
            <w:pPr>
              <w:spacing w:line="240" w:lineRule="auto"/>
              <w:jc w:val="center"/>
              <w:rPr>
                <w:rFonts w:ascii="宋体" w:hAnsi="宋体"/>
                <w:sz w:val="18"/>
                <w:szCs w:val="18"/>
              </w:rPr>
            </w:pPr>
          </w:p>
        </w:tc>
        <w:tc>
          <w:tcPr>
            <w:tcW w:w="4936" w:type="dxa"/>
            <w:shd w:val="clear" w:color="auto" w:fill="auto"/>
            <w:vAlign w:val="center"/>
          </w:tcPr>
          <w:p>
            <w:pPr>
              <w:spacing w:line="240" w:lineRule="auto"/>
              <w:jc w:val="center"/>
              <w:rPr>
                <w:rFonts w:ascii="宋体" w:hAnsi="宋体"/>
                <w:sz w:val="18"/>
                <w:szCs w:val="18"/>
              </w:rPr>
            </w:pPr>
            <w:r>
              <w:rPr>
                <w:rFonts w:hint="eastAsia" w:ascii="宋体" w:hAnsi="宋体"/>
                <w:sz w:val="18"/>
                <w:szCs w:val="18"/>
              </w:rPr>
              <w:t>路基排水是否畅通</w:t>
            </w:r>
          </w:p>
        </w:tc>
        <w:tc>
          <w:tcPr>
            <w:tcW w:w="1424" w:type="dxa"/>
            <w:shd w:val="clear" w:color="auto" w:fill="auto"/>
            <w:vAlign w:val="center"/>
          </w:tcPr>
          <w:p>
            <w:pPr>
              <w:spacing w:line="240" w:lineRule="auto"/>
              <w:jc w:val="center"/>
              <w:rPr>
                <w:rFonts w:ascii="宋体" w:hAnsi="宋体"/>
                <w:sz w:val="18"/>
                <w:szCs w:val="18"/>
              </w:rPr>
            </w:pPr>
          </w:p>
        </w:tc>
        <w:tc>
          <w:tcPr>
            <w:tcW w:w="1423" w:type="dxa"/>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595" w:type="dxa"/>
            <w:shd w:val="clear" w:color="auto" w:fill="auto"/>
            <w:vAlign w:val="center"/>
          </w:tcPr>
          <w:p>
            <w:pPr>
              <w:spacing w:line="240" w:lineRule="auto"/>
              <w:jc w:val="center"/>
              <w:rPr>
                <w:rFonts w:ascii="宋体" w:hAnsi="宋体"/>
                <w:sz w:val="18"/>
                <w:szCs w:val="18"/>
              </w:rPr>
            </w:pPr>
            <w:r>
              <w:rPr>
                <w:rFonts w:hint="eastAsia" w:ascii="宋体" w:hAnsi="宋体"/>
                <w:sz w:val="18"/>
                <w:szCs w:val="18"/>
              </w:rPr>
              <w:t>1</w:t>
            </w:r>
            <w:r>
              <w:rPr>
                <w:rFonts w:ascii="宋体" w:hAnsi="宋体"/>
                <w:sz w:val="18"/>
                <w:szCs w:val="18"/>
              </w:rPr>
              <w:t>2</w:t>
            </w:r>
          </w:p>
        </w:tc>
        <w:tc>
          <w:tcPr>
            <w:tcW w:w="956" w:type="dxa"/>
            <w:vMerge w:val="continue"/>
            <w:shd w:val="clear" w:color="auto" w:fill="auto"/>
            <w:vAlign w:val="center"/>
          </w:tcPr>
          <w:p>
            <w:pPr>
              <w:spacing w:line="240" w:lineRule="auto"/>
              <w:jc w:val="center"/>
              <w:rPr>
                <w:rFonts w:ascii="宋体" w:hAnsi="宋体"/>
                <w:sz w:val="18"/>
                <w:szCs w:val="18"/>
              </w:rPr>
            </w:pPr>
          </w:p>
        </w:tc>
        <w:tc>
          <w:tcPr>
            <w:tcW w:w="4936" w:type="dxa"/>
            <w:shd w:val="clear" w:color="auto" w:fill="auto"/>
            <w:vAlign w:val="center"/>
          </w:tcPr>
          <w:p>
            <w:pPr>
              <w:spacing w:line="240" w:lineRule="auto"/>
              <w:jc w:val="center"/>
              <w:rPr>
                <w:rFonts w:ascii="宋体" w:hAnsi="宋体"/>
                <w:sz w:val="18"/>
                <w:szCs w:val="18"/>
              </w:rPr>
            </w:pPr>
            <w:r>
              <w:rPr>
                <w:rFonts w:hint="eastAsia" w:ascii="宋体" w:hAnsi="宋体"/>
                <w:sz w:val="18"/>
                <w:szCs w:val="18"/>
              </w:rPr>
              <w:t>边沟是否存在淤积、杂物、破损、侵占等影响正常排水的情况</w:t>
            </w:r>
          </w:p>
        </w:tc>
        <w:tc>
          <w:tcPr>
            <w:tcW w:w="1424" w:type="dxa"/>
            <w:shd w:val="clear" w:color="auto" w:fill="auto"/>
            <w:vAlign w:val="center"/>
          </w:tcPr>
          <w:p>
            <w:pPr>
              <w:spacing w:line="240" w:lineRule="auto"/>
              <w:jc w:val="center"/>
              <w:rPr>
                <w:rFonts w:ascii="宋体" w:hAnsi="宋体"/>
                <w:sz w:val="18"/>
                <w:szCs w:val="18"/>
              </w:rPr>
            </w:pPr>
          </w:p>
        </w:tc>
        <w:tc>
          <w:tcPr>
            <w:tcW w:w="1423" w:type="dxa"/>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595" w:type="dxa"/>
            <w:shd w:val="clear" w:color="auto" w:fill="auto"/>
            <w:vAlign w:val="center"/>
          </w:tcPr>
          <w:p>
            <w:pPr>
              <w:spacing w:line="240" w:lineRule="auto"/>
              <w:jc w:val="center"/>
              <w:rPr>
                <w:rFonts w:ascii="宋体" w:hAnsi="宋体"/>
                <w:sz w:val="18"/>
                <w:szCs w:val="18"/>
              </w:rPr>
            </w:pPr>
            <w:r>
              <w:rPr>
                <w:rFonts w:hint="eastAsia" w:ascii="宋体" w:hAnsi="宋体"/>
                <w:sz w:val="18"/>
                <w:szCs w:val="18"/>
              </w:rPr>
              <w:t>1</w:t>
            </w:r>
            <w:r>
              <w:rPr>
                <w:rFonts w:ascii="宋体" w:hAnsi="宋体"/>
                <w:sz w:val="18"/>
                <w:szCs w:val="18"/>
              </w:rPr>
              <w:t>3</w:t>
            </w:r>
          </w:p>
        </w:tc>
        <w:tc>
          <w:tcPr>
            <w:tcW w:w="956" w:type="dxa"/>
            <w:vMerge w:val="continue"/>
            <w:shd w:val="clear" w:color="auto" w:fill="auto"/>
            <w:vAlign w:val="center"/>
          </w:tcPr>
          <w:p>
            <w:pPr>
              <w:spacing w:line="240" w:lineRule="auto"/>
              <w:jc w:val="center"/>
              <w:rPr>
                <w:rFonts w:ascii="宋体" w:hAnsi="宋体"/>
                <w:sz w:val="18"/>
                <w:szCs w:val="18"/>
              </w:rPr>
            </w:pPr>
          </w:p>
        </w:tc>
        <w:tc>
          <w:tcPr>
            <w:tcW w:w="4936" w:type="dxa"/>
            <w:shd w:val="clear" w:color="auto" w:fill="auto"/>
            <w:vAlign w:val="center"/>
          </w:tcPr>
          <w:p>
            <w:pPr>
              <w:spacing w:line="240" w:lineRule="auto"/>
              <w:jc w:val="center"/>
              <w:rPr>
                <w:rFonts w:ascii="宋体" w:hAnsi="宋体"/>
                <w:b/>
                <w:bCs/>
                <w:sz w:val="18"/>
                <w:szCs w:val="18"/>
              </w:rPr>
            </w:pPr>
            <w:r>
              <w:rPr>
                <w:rFonts w:hint="eastAsia" w:ascii="宋体" w:hAnsi="宋体"/>
                <w:sz w:val="18"/>
                <w:szCs w:val="18"/>
              </w:rPr>
              <w:t>边沟沟底纵坡是否满足标准（沟底纵坡不宜小于0.3％，困难情况下不宜小于0.1％。当土质为细砂质土及粉砂土且纵坡在1％～2％时，或为粉砂黏土且纵坡为3％～4％，或流量大时，应加固边沟）</w:t>
            </w:r>
          </w:p>
        </w:tc>
        <w:tc>
          <w:tcPr>
            <w:tcW w:w="1424" w:type="dxa"/>
            <w:shd w:val="clear" w:color="auto" w:fill="auto"/>
            <w:vAlign w:val="center"/>
          </w:tcPr>
          <w:p>
            <w:pPr>
              <w:spacing w:line="240" w:lineRule="auto"/>
              <w:jc w:val="center"/>
              <w:rPr>
                <w:rFonts w:ascii="宋体" w:hAnsi="宋体"/>
                <w:sz w:val="18"/>
                <w:szCs w:val="18"/>
              </w:rPr>
            </w:pPr>
          </w:p>
        </w:tc>
        <w:tc>
          <w:tcPr>
            <w:tcW w:w="1423" w:type="dxa"/>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595" w:type="dxa"/>
            <w:shd w:val="clear" w:color="auto" w:fill="auto"/>
            <w:vAlign w:val="center"/>
          </w:tcPr>
          <w:p>
            <w:pPr>
              <w:spacing w:line="240" w:lineRule="auto"/>
              <w:jc w:val="center"/>
              <w:rPr>
                <w:rFonts w:ascii="宋体" w:hAnsi="宋体"/>
                <w:sz w:val="18"/>
                <w:szCs w:val="18"/>
              </w:rPr>
            </w:pPr>
            <w:r>
              <w:rPr>
                <w:rFonts w:hint="eastAsia" w:ascii="宋体" w:hAnsi="宋体"/>
                <w:sz w:val="18"/>
                <w:szCs w:val="18"/>
              </w:rPr>
              <w:t>1</w:t>
            </w:r>
            <w:r>
              <w:rPr>
                <w:rFonts w:ascii="宋体" w:hAnsi="宋体"/>
                <w:sz w:val="18"/>
                <w:szCs w:val="18"/>
              </w:rPr>
              <w:t>4</w:t>
            </w:r>
          </w:p>
        </w:tc>
        <w:tc>
          <w:tcPr>
            <w:tcW w:w="956" w:type="dxa"/>
            <w:vMerge w:val="restart"/>
            <w:shd w:val="clear" w:color="auto" w:fill="auto"/>
            <w:vAlign w:val="center"/>
          </w:tcPr>
          <w:p>
            <w:pPr>
              <w:spacing w:line="240" w:lineRule="auto"/>
              <w:jc w:val="center"/>
              <w:rPr>
                <w:rFonts w:ascii="宋体" w:hAnsi="宋体"/>
                <w:sz w:val="18"/>
                <w:szCs w:val="18"/>
              </w:rPr>
            </w:pPr>
            <w:r>
              <w:rPr>
                <w:rFonts w:hint="eastAsia" w:ascii="宋体" w:hAnsi="宋体"/>
                <w:sz w:val="18"/>
                <w:szCs w:val="18"/>
              </w:rPr>
              <w:t>地下通道</w:t>
            </w:r>
          </w:p>
        </w:tc>
        <w:tc>
          <w:tcPr>
            <w:tcW w:w="4936" w:type="dxa"/>
            <w:shd w:val="clear" w:color="auto" w:fill="auto"/>
            <w:vAlign w:val="center"/>
          </w:tcPr>
          <w:p>
            <w:pPr>
              <w:spacing w:line="240" w:lineRule="auto"/>
              <w:rPr>
                <w:rFonts w:ascii="宋体" w:hAnsi="宋体"/>
                <w:sz w:val="18"/>
                <w:szCs w:val="18"/>
              </w:rPr>
            </w:pPr>
            <w:r>
              <w:rPr>
                <w:rFonts w:hint="eastAsia" w:ascii="宋体" w:hAnsi="宋体"/>
                <w:sz w:val="18"/>
                <w:szCs w:val="18"/>
              </w:rPr>
              <w:t>地下通道主体结构是否完好、是否漏水，混凝土裂缝是否大于《城市桥梁养护技术标准》规定的限值。墙体、顶板表面是否存在腐蚀、剥落</w:t>
            </w:r>
          </w:p>
        </w:tc>
        <w:tc>
          <w:tcPr>
            <w:tcW w:w="1424" w:type="dxa"/>
            <w:shd w:val="clear" w:color="auto" w:fill="auto"/>
            <w:vAlign w:val="center"/>
          </w:tcPr>
          <w:p>
            <w:pPr>
              <w:spacing w:line="240" w:lineRule="auto"/>
              <w:jc w:val="center"/>
              <w:rPr>
                <w:rFonts w:ascii="宋体" w:hAnsi="宋体"/>
                <w:sz w:val="18"/>
                <w:szCs w:val="18"/>
              </w:rPr>
            </w:pPr>
          </w:p>
        </w:tc>
        <w:tc>
          <w:tcPr>
            <w:tcW w:w="1423" w:type="dxa"/>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595" w:type="dxa"/>
            <w:shd w:val="clear" w:color="auto" w:fill="auto"/>
            <w:vAlign w:val="center"/>
          </w:tcPr>
          <w:p>
            <w:pPr>
              <w:spacing w:line="240" w:lineRule="auto"/>
              <w:jc w:val="center"/>
              <w:rPr>
                <w:rFonts w:ascii="宋体" w:hAnsi="宋体"/>
                <w:sz w:val="18"/>
                <w:szCs w:val="18"/>
              </w:rPr>
            </w:pPr>
            <w:r>
              <w:rPr>
                <w:rFonts w:hint="eastAsia" w:ascii="宋体" w:hAnsi="宋体"/>
                <w:sz w:val="18"/>
                <w:szCs w:val="18"/>
              </w:rPr>
              <w:t>1</w:t>
            </w:r>
            <w:r>
              <w:rPr>
                <w:rFonts w:ascii="宋体" w:hAnsi="宋体"/>
                <w:sz w:val="18"/>
                <w:szCs w:val="18"/>
              </w:rPr>
              <w:t>5</w:t>
            </w:r>
          </w:p>
        </w:tc>
        <w:tc>
          <w:tcPr>
            <w:tcW w:w="956" w:type="dxa"/>
            <w:vMerge w:val="continue"/>
            <w:shd w:val="clear" w:color="auto" w:fill="auto"/>
            <w:vAlign w:val="center"/>
          </w:tcPr>
          <w:p>
            <w:pPr>
              <w:spacing w:line="240" w:lineRule="auto"/>
              <w:jc w:val="center"/>
              <w:rPr>
                <w:rFonts w:ascii="宋体" w:hAnsi="宋体"/>
                <w:sz w:val="18"/>
                <w:szCs w:val="18"/>
              </w:rPr>
            </w:pPr>
          </w:p>
        </w:tc>
        <w:tc>
          <w:tcPr>
            <w:tcW w:w="4936" w:type="dxa"/>
            <w:shd w:val="clear" w:color="auto" w:fill="auto"/>
            <w:vAlign w:val="center"/>
          </w:tcPr>
          <w:p>
            <w:pPr>
              <w:spacing w:line="240" w:lineRule="auto"/>
              <w:rPr>
                <w:rFonts w:ascii="宋体" w:hAnsi="宋体"/>
                <w:sz w:val="18"/>
                <w:szCs w:val="18"/>
              </w:rPr>
            </w:pPr>
            <w:r>
              <w:rPr>
                <w:rFonts w:hint="eastAsia" w:ascii="宋体" w:hAnsi="宋体"/>
                <w:sz w:val="18"/>
                <w:szCs w:val="18"/>
              </w:rPr>
              <w:t>地下通道内电器、电路、控制设备是否每月检查一次，所有电气设备是否安全、可靠、有效，是否存在漏电和超负荷运行。照明灯具是否完好、有效</w:t>
            </w:r>
          </w:p>
        </w:tc>
        <w:tc>
          <w:tcPr>
            <w:tcW w:w="1424" w:type="dxa"/>
            <w:shd w:val="clear" w:color="auto" w:fill="auto"/>
            <w:vAlign w:val="center"/>
          </w:tcPr>
          <w:p>
            <w:pPr>
              <w:spacing w:line="240" w:lineRule="auto"/>
              <w:jc w:val="center"/>
              <w:rPr>
                <w:rFonts w:ascii="宋体" w:hAnsi="宋体"/>
                <w:sz w:val="18"/>
                <w:szCs w:val="18"/>
              </w:rPr>
            </w:pPr>
          </w:p>
        </w:tc>
        <w:tc>
          <w:tcPr>
            <w:tcW w:w="1423" w:type="dxa"/>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595" w:type="dxa"/>
            <w:shd w:val="clear" w:color="auto" w:fill="auto"/>
            <w:vAlign w:val="center"/>
          </w:tcPr>
          <w:p>
            <w:pPr>
              <w:spacing w:line="240" w:lineRule="auto"/>
              <w:jc w:val="center"/>
              <w:rPr>
                <w:rFonts w:ascii="宋体" w:hAnsi="宋体"/>
                <w:sz w:val="18"/>
                <w:szCs w:val="18"/>
              </w:rPr>
            </w:pPr>
            <w:r>
              <w:rPr>
                <w:rFonts w:hint="eastAsia" w:ascii="宋体" w:hAnsi="宋体"/>
                <w:sz w:val="18"/>
                <w:szCs w:val="18"/>
              </w:rPr>
              <w:t>1</w:t>
            </w:r>
            <w:r>
              <w:rPr>
                <w:rFonts w:ascii="宋体" w:hAnsi="宋体"/>
                <w:sz w:val="18"/>
                <w:szCs w:val="18"/>
              </w:rPr>
              <w:t>6</w:t>
            </w:r>
          </w:p>
        </w:tc>
        <w:tc>
          <w:tcPr>
            <w:tcW w:w="956" w:type="dxa"/>
            <w:vMerge w:val="continue"/>
            <w:shd w:val="clear" w:color="auto" w:fill="auto"/>
            <w:vAlign w:val="center"/>
          </w:tcPr>
          <w:p>
            <w:pPr>
              <w:spacing w:line="240" w:lineRule="auto"/>
              <w:jc w:val="center"/>
              <w:rPr>
                <w:rFonts w:ascii="宋体" w:hAnsi="宋体"/>
                <w:sz w:val="18"/>
                <w:szCs w:val="18"/>
              </w:rPr>
            </w:pPr>
          </w:p>
        </w:tc>
        <w:tc>
          <w:tcPr>
            <w:tcW w:w="4936" w:type="dxa"/>
            <w:shd w:val="clear" w:color="auto" w:fill="auto"/>
            <w:vAlign w:val="center"/>
          </w:tcPr>
          <w:p>
            <w:pPr>
              <w:spacing w:line="240" w:lineRule="auto"/>
              <w:rPr>
                <w:rFonts w:ascii="宋体" w:hAnsi="宋体"/>
                <w:sz w:val="18"/>
                <w:szCs w:val="18"/>
              </w:rPr>
            </w:pPr>
            <w:r>
              <w:rPr>
                <w:rFonts w:hint="eastAsia" w:ascii="宋体" w:hAnsi="宋体"/>
                <w:sz w:val="18"/>
                <w:szCs w:val="18"/>
              </w:rPr>
              <w:t>地下通道内排水管道是否完好畅通。通道出入口是否有采取减少雨水进入通道的措施</w:t>
            </w:r>
          </w:p>
        </w:tc>
        <w:tc>
          <w:tcPr>
            <w:tcW w:w="1424" w:type="dxa"/>
            <w:shd w:val="clear" w:color="auto" w:fill="auto"/>
            <w:vAlign w:val="center"/>
          </w:tcPr>
          <w:p>
            <w:pPr>
              <w:spacing w:line="240" w:lineRule="auto"/>
              <w:jc w:val="center"/>
              <w:rPr>
                <w:rFonts w:ascii="宋体" w:hAnsi="宋体"/>
                <w:sz w:val="18"/>
                <w:szCs w:val="18"/>
              </w:rPr>
            </w:pPr>
          </w:p>
        </w:tc>
        <w:tc>
          <w:tcPr>
            <w:tcW w:w="1423" w:type="dxa"/>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595" w:type="dxa"/>
            <w:shd w:val="clear" w:color="auto" w:fill="auto"/>
            <w:vAlign w:val="center"/>
          </w:tcPr>
          <w:p>
            <w:pPr>
              <w:spacing w:line="240" w:lineRule="auto"/>
              <w:jc w:val="center"/>
              <w:rPr>
                <w:rFonts w:ascii="宋体" w:hAnsi="宋体"/>
                <w:sz w:val="18"/>
                <w:szCs w:val="18"/>
              </w:rPr>
            </w:pPr>
            <w:r>
              <w:rPr>
                <w:rFonts w:ascii="宋体" w:hAnsi="宋体"/>
                <w:sz w:val="18"/>
                <w:szCs w:val="18"/>
              </w:rPr>
              <w:t>17</w:t>
            </w:r>
          </w:p>
        </w:tc>
        <w:tc>
          <w:tcPr>
            <w:tcW w:w="956" w:type="dxa"/>
            <w:vMerge w:val="restart"/>
            <w:shd w:val="clear" w:color="auto" w:fill="auto"/>
            <w:vAlign w:val="center"/>
          </w:tcPr>
          <w:p>
            <w:pPr>
              <w:spacing w:line="240" w:lineRule="auto"/>
              <w:jc w:val="center"/>
              <w:rPr>
                <w:rFonts w:ascii="宋体" w:hAnsi="宋体"/>
                <w:sz w:val="18"/>
                <w:szCs w:val="18"/>
              </w:rPr>
            </w:pPr>
            <w:r>
              <w:rPr>
                <w:rFonts w:hint="eastAsia" w:ascii="宋体" w:hAnsi="宋体"/>
                <w:sz w:val="18"/>
                <w:szCs w:val="18"/>
              </w:rPr>
              <w:t>道路附属桥梁</w:t>
            </w:r>
          </w:p>
        </w:tc>
        <w:tc>
          <w:tcPr>
            <w:tcW w:w="4936" w:type="dxa"/>
            <w:shd w:val="clear" w:color="auto" w:fill="auto"/>
            <w:vAlign w:val="center"/>
          </w:tcPr>
          <w:p>
            <w:pPr>
              <w:spacing w:line="240" w:lineRule="auto"/>
              <w:rPr>
                <w:rFonts w:ascii="宋体" w:hAnsi="宋体"/>
                <w:sz w:val="18"/>
                <w:szCs w:val="18"/>
              </w:rPr>
            </w:pPr>
            <w:r>
              <w:rPr>
                <w:rFonts w:hint="eastAsia" w:ascii="宋体" w:hAnsi="宋体"/>
                <w:sz w:val="18"/>
                <w:szCs w:val="18"/>
              </w:rPr>
              <w:t>桥面横纵坡是否满足设计规范，是否能够有效汇集桥面雨水</w:t>
            </w:r>
          </w:p>
        </w:tc>
        <w:tc>
          <w:tcPr>
            <w:tcW w:w="1424" w:type="dxa"/>
            <w:shd w:val="clear" w:color="auto" w:fill="auto"/>
            <w:vAlign w:val="center"/>
          </w:tcPr>
          <w:p>
            <w:pPr>
              <w:spacing w:line="240" w:lineRule="auto"/>
              <w:jc w:val="center"/>
              <w:rPr>
                <w:rFonts w:ascii="宋体" w:hAnsi="宋体"/>
                <w:sz w:val="18"/>
                <w:szCs w:val="18"/>
              </w:rPr>
            </w:pPr>
          </w:p>
        </w:tc>
        <w:tc>
          <w:tcPr>
            <w:tcW w:w="1423" w:type="dxa"/>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595" w:type="dxa"/>
            <w:shd w:val="clear" w:color="auto" w:fill="auto"/>
            <w:vAlign w:val="center"/>
          </w:tcPr>
          <w:p>
            <w:pPr>
              <w:spacing w:line="240" w:lineRule="auto"/>
              <w:jc w:val="center"/>
              <w:rPr>
                <w:rFonts w:ascii="宋体" w:hAnsi="宋体"/>
                <w:sz w:val="18"/>
                <w:szCs w:val="18"/>
              </w:rPr>
            </w:pPr>
            <w:r>
              <w:rPr>
                <w:rFonts w:ascii="宋体" w:hAnsi="宋体"/>
                <w:sz w:val="18"/>
                <w:szCs w:val="18"/>
              </w:rPr>
              <w:t>18</w:t>
            </w:r>
          </w:p>
        </w:tc>
        <w:tc>
          <w:tcPr>
            <w:tcW w:w="956" w:type="dxa"/>
            <w:vMerge w:val="continue"/>
            <w:shd w:val="clear" w:color="auto" w:fill="auto"/>
            <w:vAlign w:val="center"/>
          </w:tcPr>
          <w:p>
            <w:pPr>
              <w:spacing w:line="240" w:lineRule="auto"/>
              <w:jc w:val="center"/>
              <w:rPr>
                <w:rFonts w:ascii="宋体" w:hAnsi="宋体"/>
                <w:sz w:val="18"/>
                <w:szCs w:val="18"/>
              </w:rPr>
            </w:pPr>
          </w:p>
        </w:tc>
        <w:tc>
          <w:tcPr>
            <w:tcW w:w="4936" w:type="dxa"/>
            <w:shd w:val="clear" w:color="auto" w:fill="auto"/>
            <w:vAlign w:val="center"/>
          </w:tcPr>
          <w:p>
            <w:pPr>
              <w:spacing w:line="240" w:lineRule="auto"/>
              <w:rPr>
                <w:rFonts w:ascii="宋体" w:hAnsi="宋体"/>
                <w:sz w:val="18"/>
                <w:szCs w:val="18"/>
              </w:rPr>
            </w:pPr>
            <w:r>
              <w:rPr>
                <w:rFonts w:hint="eastAsia" w:ascii="宋体" w:hAnsi="宋体"/>
                <w:sz w:val="18"/>
                <w:szCs w:val="18"/>
              </w:rPr>
              <w:t>桥面泄水孔是否完好、畅通、有效</w:t>
            </w:r>
          </w:p>
        </w:tc>
        <w:tc>
          <w:tcPr>
            <w:tcW w:w="1424" w:type="dxa"/>
            <w:shd w:val="clear" w:color="auto" w:fill="auto"/>
            <w:vAlign w:val="center"/>
          </w:tcPr>
          <w:p>
            <w:pPr>
              <w:spacing w:line="240" w:lineRule="auto"/>
              <w:jc w:val="center"/>
              <w:rPr>
                <w:rFonts w:ascii="宋体" w:hAnsi="宋体"/>
                <w:sz w:val="18"/>
                <w:szCs w:val="18"/>
              </w:rPr>
            </w:pPr>
          </w:p>
        </w:tc>
        <w:tc>
          <w:tcPr>
            <w:tcW w:w="1423" w:type="dxa"/>
            <w:shd w:val="clear" w:color="auto" w:fill="auto"/>
            <w:vAlign w:val="center"/>
          </w:tcPr>
          <w:p>
            <w:pPr>
              <w:spacing w:line="24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0" w:type="dxa"/>
            <w:bottom w:w="0" w:type="dxa"/>
            <w:right w:w="0" w:type="dxa"/>
          </w:tblCellMar>
        </w:tblPrEx>
        <w:trPr>
          <w:trHeight w:val="703" w:hRule="atLeast"/>
        </w:trPr>
        <w:tc>
          <w:tcPr>
            <w:tcW w:w="595" w:type="dxa"/>
            <w:tcBorders>
              <w:bottom w:val="single" w:color="auto" w:sz="8" w:space="0"/>
            </w:tcBorders>
            <w:shd w:val="clear" w:color="auto" w:fill="auto"/>
            <w:vAlign w:val="center"/>
          </w:tcPr>
          <w:p>
            <w:pPr>
              <w:spacing w:line="240" w:lineRule="auto"/>
              <w:jc w:val="center"/>
              <w:rPr>
                <w:rFonts w:ascii="宋体" w:hAnsi="宋体"/>
                <w:sz w:val="18"/>
                <w:szCs w:val="18"/>
              </w:rPr>
            </w:pPr>
            <w:r>
              <w:rPr>
                <w:rFonts w:ascii="宋体" w:hAnsi="宋体"/>
                <w:sz w:val="18"/>
                <w:szCs w:val="18"/>
              </w:rPr>
              <w:t>19</w:t>
            </w:r>
          </w:p>
        </w:tc>
        <w:tc>
          <w:tcPr>
            <w:tcW w:w="956" w:type="dxa"/>
            <w:vMerge w:val="continue"/>
            <w:tcBorders>
              <w:bottom w:val="single" w:color="auto" w:sz="8" w:space="0"/>
            </w:tcBorders>
            <w:shd w:val="clear" w:color="auto" w:fill="auto"/>
            <w:vAlign w:val="center"/>
          </w:tcPr>
          <w:p>
            <w:pPr>
              <w:spacing w:line="240" w:lineRule="auto"/>
              <w:jc w:val="center"/>
              <w:rPr>
                <w:rFonts w:ascii="宋体" w:hAnsi="宋体"/>
                <w:sz w:val="18"/>
                <w:szCs w:val="18"/>
              </w:rPr>
            </w:pPr>
          </w:p>
        </w:tc>
        <w:tc>
          <w:tcPr>
            <w:tcW w:w="4936" w:type="dxa"/>
            <w:tcBorders>
              <w:bottom w:val="single" w:color="auto" w:sz="8" w:space="0"/>
            </w:tcBorders>
            <w:shd w:val="clear" w:color="auto" w:fill="auto"/>
            <w:vAlign w:val="center"/>
          </w:tcPr>
          <w:p>
            <w:pPr>
              <w:spacing w:line="240" w:lineRule="auto"/>
              <w:jc w:val="center"/>
              <w:rPr>
                <w:rFonts w:ascii="宋体" w:hAnsi="宋体"/>
                <w:sz w:val="18"/>
                <w:szCs w:val="18"/>
              </w:rPr>
            </w:pPr>
            <w:r>
              <w:rPr>
                <w:rFonts w:hint="eastAsia" w:ascii="宋体" w:hAnsi="宋体"/>
                <w:sz w:val="18"/>
                <w:szCs w:val="18"/>
              </w:rPr>
              <w:t>桥面泄水管和排水槽是否完好、畅通，外观是否整洁美观。跨河桥梁泄水管下端露出是否大于10㎝</w:t>
            </w:r>
          </w:p>
        </w:tc>
        <w:tc>
          <w:tcPr>
            <w:tcW w:w="1424" w:type="dxa"/>
            <w:tcBorders>
              <w:bottom w:val="single" w:color="auto" w:sz="8" w:space="0"/>
            </w:tcBorders>
            <w:shd w:val="clear" w:color="auto" w:fill="auto"/>
            <w:vAlign w:val="center"/>
          </w:tcPr>
          <w:p>
            <w:pPr>
              <w:spacing w:line="240" w:lineRule="auto"/>
              <w:jc w:val="center"/>
              <w:rPr>
                <w:rFonts w:ascii="宋体" w:hAnsi="宋体"/>
                <w:sz w:val="18"/>
                <w:szCs w:val="18"/>
              </w:rPr>
            </w:pPr>
          </w:p>
        </w:tc>
        <w:tc>
          <w:tcPr>
            <w:tcW w:w="1423" w:type="dxa"/>
            <w:tcBorders>
              <w:bottom w:val="single" w:color="auto" w:sz="8" w:space="0"/>
            </w:tcBorders>
            <w:shd w:val="clear" w:color="auto" w:fill="auto"/>
            <w:vAlign w:val="center"/>
          </w:tcPr>
          <w:p>
            <w:pPr>
              <w:spacing w:line="240" w:lineRule="auto"/>
              <w:jc w:val="center"/>
              <w:rPr>
                <w:rFonts w:ascii="宋体" w:hAnsi="宋体"/>
                <w:sz w:val="18"/>
                <w:szCs w:val="18"/>
              </w:rPr>
            </w:pPr>
          </w:p>
        </w:tc>
      </w:tr>
      <w:bookmarkEnd w:id="236"/>
    </w:tbl>
    <w:p>
      <w:pPr>
        <w:pStyle w:val="56"/>
        <w:ind w:firstLine="0" w:firstLineChars="0"/>
        <w:rPr>
          <w:rFonts w:hAnsi="宋体"/>
        </w:rPr>
      </w:pPr>
    </w:p>
    <w:p>
      <w:pPr>
        <w:pStyle w:val="56"/>
        <w:ind w:firstLine="0" w:firstLineChars="0"/>
        <w:rPr>
          <w:rFonts w:hAnsi="宋体"/>
        </w:rPr>
        <w:sectPr>
          <w:headerReference r:id="rId29" w:type="default"/>
          <w:footerReference r:id="rId31" w:type="default"/>
          <w:headerReference r:id="rId30" w:type="even"/>
          <w:footerReference r:id="rId32" w:type="even"/>
          <w:pgSz w:w="11906" w:h="16838"/>
          <w:pgMar w:top="1928" w:right="1134" w:bottom="1134" w:left="1134" w:header="1418" w:footer="1134" w:gutter="284"/>
          <w:cols w:space="425" w:num="1"/>
          <w:formProt w:val="0"/>
          <w:docGrid w:type="lines" w:linePitch="312" w:charSpace="0"/>
        </w:sectPr>
      </w:pPr>
      <w:r>
        <w:rPr>
          <w:rFonts w:hint="eastAsia" w:hAnsi="宋体"/>
        </w:rPr>
        <w:t>排查单位：</w:t>
      </w:r>
      <w:r>
        <w:rPr>
          <w:rFonts w:hint="eastAsia"/>
        </w:rPr>
        <w:t xml:space="preserve">                  </w:t>
      </w:r>
      <w:r>
        <w:rPr>
          <w:rFonts w:hint="eastAsia" w:hAnsi="宋体"/>
        </w:rPr>
        <w:t>排查人员：</w:t>
      </w:r>
      <w:r>
        <w:rPr>
          <w:rFonts w:hint="eastAsia"/>
        </w:rPr>
        <w:t xml:space="preserve">                </w:t>
      </w:r>
      <w:r>
        <w:rPr>
          <w:rFonts w:hint="eastAsia" w:hAnsi="宋体"/>
        </w:rPr>
        <w:t>排查日期：</w:t>
      </w:r>
      <w:r>
        <w:rPr>
          <w:rFonts w:hint="eastAsia"/>
        </w:rPr>
        <w:t xml:space="preserve">      </w:t>
      </w:r>
      <w:r>
        <w:rPr>
          <w:rFonts w:hint="eastAsia" w:hAnsi="宋体"/>
        </w:rPr>
        <w:t>年</w:t>
      </w:r>
      <w:r>
        <w:rPr>
          <w:rFonts w:hint="eastAsia"/>
        </w:rPr>
        <w:t xml:space="preserve">      </w:t>
      </w:r>
      <w:r>
        <w:rPr>
          <w:rFonts w:hint="eastAsia" w:hAnsi="宋体"/>
        </w:rPr>
        <w:t>月</w:t>
      </w:r>
      <w:r>
        <w:rPr>
          <w:rFonts w:hint="eastAsia"/>
        </w:rPr>
        <w:t xml:space="preserve">      </w:t>
      </w:r>
      <w:r>
        <w:rPr>
          <w:rFonts w:hint="eastAsia" w:hAnsi="宋体"/>
        </w:rPr>
        <w:t>日</w:t>
      </w:r>
    </w:p>
    <w:p>
      <w:pPr>
        <w:pStyle w:val="198"/>
        <w:rPr>
          <w:vanish w:val="0"/>
        </w:rPr>
      </w:pPr>
    </w:p>
    <w:p>
      <w:pPr>
        <w:pStyle w:val="199"/>
        <w:rPr>
          <w:vanish w:val="0"/>
        </w:rPr>
      </w:pPr>
    </w:p>
    <w:p>
      <w:pPr>
        <w:pStyle w:val="76"/>
        <w:spacing w:after="156"/>
      </w:pPr>
      <w:r>
        <w:br w:type="textWrapping"/>
      </w:r>
      <w:bookmarkStart w:id="244" w:name="_Toc128729252"/>
      <w:bookmarkStart w:id="245" w:name="_Toc113369258"/>
      <w:bookmarkStart w:id="246" w:name="_Toc132969886"/>
      <w:bookmarkStart w:id="247" w:name="_Toc112255808"/>
      <w:bookmarkStart w:id="248" w:name="_Toc131068060"/>
      <w:bookmarkStart w:id="249" w:name="_Toc117002841"/>
      <w:bookmarkStart w:id="250" w:name="_Toc132878782"/>
      <w:r>
        <w:rPr>
          <w:rFonts w:hint="eastAsia"/>
        </w:rPr>
        <w:t>（规范性）</w:t>
      </w:r>
      <w:r>
        <w:br w:type="textWrapping"/>
      </w:r>
      <w:r>
        <w:rPr>
          <w:rFonts w:hint="eastAsia"/>
        </w:rPr>
        <w:t>河道（或明渠）隐患排查记录表</w:t>
      </w:r>
      <w:bookmarkEnd w:id="244"/>
      <w:bookmarkEnd w:id="245"/>
      <w:bookmarkEnd w:id="246"/>
      <w:bookmarkEnd w:id="247"/>
      <w:bookmarkEnd w:id="248"/>
      <w:bookmarkEnd w:id="249"/>
      <w:bookmarkEnd w:id="250"/>
    </w:p>
    <w:tbl>
      <w:tblPr>
        <w:tblStyle w:val="26"/>
        <w:tblW w:w="93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99"/>
        <w:gridCol w:w="5245"/>
        <w:gridCol w:w="1701"/>
        <w:gridCol w:w="16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9324" w:type="dxa"/>
            <w:gridSpan w:val="4"/>
            <w:tcBorders>
              <w:top w:val="single" w:color="auto" w:sz="8" w:space="0"/>
              <w:left w:val="single" w:color="auto" w:sz="8" w:space="0"/>
              <w:bottom w:val="single" w:color="auto" w:sz="4" w:space="0"/>
              <w:right w:val="single" w:color="auto" w:sz="8" w:space="0"/>
            </w:tcBorders>
            <w:shd w:val="clear" w:color="auto" w:fill="auto"/>
            <w:vAlign w:val="center"/>
          </w:tcPr>
          <w:p>
            <w:pPr>
              <w:pStyle w:val="78"/>
              <w:numPr>
                <w:ilvl w:val="0"/>
                <w:numId w:val="0"/>
              </w:numPr>
              <w:spacing w:before="156" w:after="156"/>
              <w:rPr>
                <w:rFonts w:ascii="宋体" w:hAnsi="宋体" w:eastAsia="宋体"/>
                <w:sz w:val="18"/>
                <w:szCs w:val="18"/>
              </w:rPr>
            </w:pPr>
            <w:bookmarkStart w:id="251" w:name="_Toc117002842"/>
            <w:bookmarkStart w:id="252" w:name="_Toc128729253"/>
            <w:bookmarkStart w:id="253" w:name="_Toc131068061"/>
            <w:bookmarkStart w:id="254" w:name="_Toc112255809"/>
            <w:bookmarkStart w:id="255" w:name="_Toc132878783"/>
            <w:bookmarkStart w:id="256" w:name="_Toc132969887"/>
            <w:bookmarkStart w:id="257" w:name="_Toc113369259"/>
            <w:r>
              <w:rPr>
                <w:rFonts w:hint="eastAsia" w:ascii="宋体" w:hAnsi="宋体" w:eastAsia="宋体"/>
                <w:sz w:val="18"/>
                <w:szCs w:val="18"/>
              </w:rPr>
              <w:t>一、基本情况</w:t>
            </w:r>
            <w:bookmarkEnd w:id="251"/>
            <w:bookmarkEnd w:id="252"/>
            <w:bookmarkEnd w:id="253"/>
            <w:bookmarkEnd w:id="254"/>
            <w:bookmarkEnd w:id="255"/>
            <w:bookmarkEnd w:id="256"/>
            <w:bookmarkEnd w:id="257"/>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94" w:hRule="atLeast"/>
        </w:trPr>
        <w:tc>
          <w:tcPr>
            <w:tcW w:w="9324" w:type="dxa"/>
            <w:gridSpan w:val="4"/>
            <w:tcBorders>
              <w:top w:val="single" w:color="auto" w:sz="4" w:space="0"/>
              <w:left w:val="single" w:color="auto" w:sz="8" w:space="0"/>
              <w:bottom w:val="single" w:color="auto" w:sz="4" w:space="0"/>
              <w:right w:val="single" w:color="auto" w:sz="8" w:space="0"/>
            </w:tcBorders>
            <w:shd w:val="clear" w:color="auto" w:fill="auto"/>
            <w:vAlign w:val="center"/>
          </w:tcPr>
          <w:p>
            <w:pPr>
              <w:rPr>
                <w:rFonts w:ascii="宋体" w:hAnsi="宋体"/>
                <w:sz w:val="18"/>
                <w:szCs w:val="18"/>
              </w:rPr>
            </w:pPr>
            <w:r>
              <w:rPr>
                <w:rFonts w:hint="eastAsia" w:ascii="宋体" w:hAnsi="宋体"/>
                <w:sz w:val="18"/>
                <w:szCs w:val="18"/>
              </w:rPr>
              <w:t>河道（或明渠）名称：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94" w:hRule="atLeast"/>
        </w:trPr>
        <w:tc>
          <w:tcPr>
            <w:tcW w:w="9324" w:type="dxa"/>
            <w:gridSpan w:val="4"/>
            <w:tcBorders>
              <w:top w:val="single" w:color="auto" w:sz="4" w:space="0"/>
              <w:left w:val="single" w:color="auto" w:sz="8" w:space="0"/>
              <w:bottom w:val="single" w:color="auto" w:sz="4" w:space="0"/>
              <w:right w:val="single" w:color="auto" w:sz="8" w:space="0"/>
            </w:tcBorders>
            <w:shd w:val="clear" w:color="auto" w:fill="auto"/>
            <w:vAlign w:val="center"/>
          </w:tcPr>
          <w:p>
            <w:pPr>
              <w:rPr>
                <w:rFonts w:ascii="宋体" w:hAnsi="宋体"/>
                <w:sz w:val="18"/>
                <w:szCs w:val="18"/>
              </w:rPr>
            </w:pPr>
            <w:r>
              <w:rPr>
                <w:rFonts w:hint="eastAsia" w:ascii="宋体" w:hAnsi="宋体"/>
                <w:sz w:val="18"/>
                <w:szCs w:val="18"/>
              </w:rPr>
              <w:t xml:space="preserve">地理位置：          区           乡（镇）         村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73" w:hRule="atLeast"/>
        </w:trPr>
        <w:tc>
          <w:tcPr>
            <w:tcW w:w="9324" w:type="dxa"/>
            <w:gridSpan w:val="4"/>
            <w:tcBorders>
              <w:top w:val="single" w:color="auto" w:sz="4" w:space="0"/>
              <w:left w:val="single" w:color="auto" w:sz="8" w:space="0"/>
              <w:bottom w:val="single" w:color="auto" w:sz="4" w:space="0"/>
              <w:right w:val="single" w:color="auto" w:sz="8" w:space="0"/>
            </w:tcBorders>
            <w:shd w:val="clear" w:color="auto" w:fill="auto"/>
            <w:vAlign w:val="center"/>
          </w:tcPr>
          <w:p>
            <w:pPr>
              <w:pStyle w:val="78"/>
              <w:numPr>
                <w:ilvl w:val="0"/>
                <w:numId w:val="0"/>
              </w:numPr>
              <w:spacing w:before="156" w:after="156"/>
              <w:rPr>
                <w:rFonts w:ascii="宋体" w:hAnsi="宋体" w:eastAsia="宋体"/>
                <w:sz w:val="18"/>
                <w:szCs w:val="18"/>
              </w:rPr>
            </w:pPr>
            <w:bookmarkStart w:id="258" w:name="_Toc117002843"/>
            <w:bookmarkStart w:id="259" w:name="_Toc113369260"/>
            <w:bookmarkStart w:id="260" w:name="_Toc132878784"/>
            <w:bookmarkStart w:id="261" w:name="_Toc131068062"/>
            <w:bookmarkStart w:id="262" w:name="_Toc112255810"/>
            <w:bookmarkStart w:id="263" w:name="_Toc132969888"/>
            <w:bookmarkStart w:id="264" w:name="_Toc128729254"/>
            <w:r>
              <w:rPr>
                <w:rFonts w:hint="eastAsia" w:ascii="宋体" w:hAnsi="宋体" w:eastAsia="宋体"/>
                <w:sz w:val="18"/>
                <w:szCs w:val="18"/>
              </w:rPr>
              <w:t>二、排查内容</w:t>
            </w:r>
            <w:bookmarkEnd w:id="258"/>
            <w:bookmarkEnd w:id="259"/>
            <w:bookmarkEnd w:id="260"/>
            <w:bookmarkEnd w:id="261"/>
            <w:bookmarkEnd w:id="262"/>
            <w:bookmarkEnd w:id="263"/>
            <w:bookmarkEnd w:id="264"/>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3" w:hRule="atLeast"/>
        </w:trPr>
        <w:tc>
          <w:tcPr>
            <w:tcW w:w="69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r>
              <w:rPr>
                <w:rFonts w:hint="eastAsia" w:ascii="宋体" w:hAnsi="宋体"/>
                <w:sz w:val="18"/>
                <w:szCs w:val="18"/>
              </w:rPr>
              <w:t>序号</w:t>
            </w:r>
          </w:p>
        </w:tc>
        <w:tc>
          <w:tcPr>
            <w:tcW w:w="5245"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r>
              <w:rPr>
                <w:rFonts w:hint="eastAsia" w:ascii="宋体" w:hAnsi="宋体"/>
                <w:sz w:val="18"/>
                <w:szCs w:val="18"/>
              </w:rPr>
              <w:t>排查细项</w:t>
            </w:r>
          </w:p>
        </w:tc>
        <w:tc>
          <w:tcPr>
            <w:tcW w:w="1701"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r>
              <w:rPr>
                <w:rFonts w:hint="eastAsia" w:ascii="宋体" w:hAnsi="宋体"/>
                <w:sz w:val="18"/>
                <w:szCs w:val="18"/>
              </w:rPr>
              <w:t>排查情况</w:t>
            </w:r>
          </w:p>
        </w:tc>
        <w:tc>
          <w:tcPr>
            <w:tcW w:w="167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r>
              <w:rPr>
                <w:rFonts w:hint="eastAsia" w:ascii="宋体" w:hAnsi="宋体"/>
                <w:sz w:val="18"/>
                <w:szCs w:val="18"/>
              </w:rPr>
              <w:t>处理情况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3" w:hRule="atLeast"/>
        </w:trPr>
        <w:tc>
          <w:tcPr>
            <w:tcW w:w="69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r>
              <w:rPr>
                <w:rFonts w:hint="eastAsia" w:ascii="宋体" w:hAnsi="宋体"/>
                <w:sz w:val="18"/>
                <w:szCs w:val="18"/>
              </w:rPr>
              <w:t>1</w:t>
            </w:r>
          </w:p>
        </w:tc>
        <w:tc>
          <w:tcPr>
            <w:tcW w:w="5245" w:type="dxa"/>
            <w:tcBorders>
              <w:top w:val="single" w:color="auto" w:sz="4" w:space="0"/>
              <w:left w:val="single" w:color="auto" w:sz="8" w:space="0"/>
              <w:bottom w:val="single" w:color="auto" w:sz="4" w:space="0"/>
              <w:right w:val="single" w:color="auto" w:sz="8" w:space="0"/>
            </w:tcBorders>
            <w:shd w:val="clear" w:color="auto" w:fill="auto"/>
            <w:vAlign w:val="center"/>
          </w:tcPr>
          <w:p>
            <w:pPr>
              <w:rPr>
                <w:rFonts w:ascii="宋体" w:hAnsi="宋体"/>
                <w:sz w:val="18"/>
                <w:szCs w:val="18"/>
              </w:rPr>
            </w:pPr>
            <w:r>
              <w:rPr>
                <w:rFonts w:hint="eastAsia" w:ascii="宋体" w:hAnsi="宋体"/>
                <w:sz w:val="18"/>
                <w:szCs w:val="18"/>
              </w:rPr>
              <w:t>河道行洪能力是否达到规划标准</w:t>
            </w:r>
          </w:p>
        </w:tc>
        <w:tc>
          <w:tcPr>
            <w:tcW w:w="1701"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167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3" w:hRule="atLeast"/>
        </w:trPr>
        <w:tc>
          <w:tcPr>
            <w:tcW w:w="69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r>
              <w:rPr>
                <w:rFonts w:hint="eastAsia" w:ascii="宋体" w:hAnsi="宋体"/>
                <w:sz w:val="18"/>
                <w:szCs w:val="18"/>
              </w:rPr>
              <w:t>2</w:t>
            </w:r>
          </w:p>
        </w:tc>
        <w:tc>
          <w:tcPr>
            <w:tcW w:w="5245" w:type="dxa"/>
            <w:tcBorders>
              <w:top w:val="single" w:color="auto" w:sz="4" w:space="0"/>
              <w:left w:val="single" w:color="auto" w:sz="8" w:space="0"/>
              <w:bottom w:val="single" w:color="auto" w:sz="4" w:space="0"/>
              <w:right w:val="single" w:color="auto" w:sz="8" w:space="0"/>
            </w:tcBorders>
            <w:shd w:val="clear" w:color="auto" w:fill="auto"/>
            <w:vAlign w:val="center"/>
          </w:tcPr>
          <w:p>
            <w:pPr>
              <w:rPr>
                <w:rFonts w:ascii="宋体" w:hAnsi="宋体"/>
                <w:sz w:val="18"/>
                <w:szCs w:val="18"/>
              </w:rPr>
            </w:pPr>
            <w:r>
              <w:rPr>
                <w:rFonts w:hint="eastAsia" w:ascii="宋体" w:hAnsi="宋体"/>
                <w:sz w:val="18"/>
                <w:szCs w:val="18"/>
              </w:rPr>
              <w:t>河道（或明渠）是否定期疏浚</w:t>
            </w:r>
          </w:p>
        </w:tc>
        <w:tc>
          <w:tcPr>
            <w:tcW w:w="1701"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167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3" w:hRule="atLeast"/>
        </w:trPr>
        <w:tc>
          <w:tcPr>
            <w:tcW w:w="69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r>
              <w:rPr>
                <w:rFonts w:ascii="宋体" w:hAnsi="宋体"/>
                <w:sz w:val="18"/>
                <w:szCs w:val="18"/>
              </w:rPr>
              <w:t>3</w:t>
            </w:r>
          </w:p>
        </w:tc>
        <w:tc>
          <w:tcPr>
            <w:tcW w:w="5245" w:type="dxa"/>
            <w:tcBorders>
              <w:top w:val="single" w:color="auto" w:sz="4" w:space="0"/>
              <w:left w:val="single" w:color="auto" w:sz="8" w:space="0"/>
              <w:bottom w:val="single" w:color="auto" w:sz="4" w:space="0"/>
              <w:right w:val="single" w:color="auto" w:sz="8" w:space="0"/>
            </w:tcBorders>
            <w:shd w:val="clear" w:color="auto" w:fill="auto"/>
            <w:vAlign w:val="center"/>
          </w:tcPr>
          <w:p>
            <w:pPr>
              <w:rPr>
                <w:rFonts w:ascii="宋体" w:hAnsi="宋体"/>
                <w:sz w:val="18"/>
                <w:szCs w:val="18"/>
              </w:rPr>
            </w:pPr>
            <w:r>
              <w:rPr>
                <w:rFonts w:hint="eastAsia" w:ascii="宋体" w:hAnsi="宋体"/>
                <w:sz w:val="18"/>
                <w:szCs w:val="18"/>
              </w:rPr>
              <w:t>河道、明渠是否存在淤积、杂物、侵占、破损、冲毁等影响正常行洪的情况</w:t>
            </w:r>
          </w:p>
        </w:tc>
        <w:tc>
          <w:tcPr>
            <w:tcW w:w="1701"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167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3" w:hRule="atLeast"/>
        </w:trPr>
        <w:tc>
          <w:tcPr>
            <w:tcW w:w="69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r>
              <w:rPr>
                <w:rFonts w:hint="eastAsia" w:ascii="宋体" w:hAnsi="宋体"/>
                <w:sz w:val="18"/>
                <w:szCs w:val="18"/>
              </w:rPr>
              <w:t>4</w:t>
            </w:r>
          </w:p>
        </w:tc>
        <w:tc>
          <w:tcPr>
            <w:tcW w:w="5245" w:type="dxa"/>
            <w:tcBorders>
              <w:top w:val="single" w:color="auto" w:sz="4" w:space="0"/>
              <w:left w:val="single" w:color="auto" w:sz="8" w:space="0"/>
              <w:bottom w:val="single" w:color="auto" w:sz="4" w:space="0"/>
              <w:right w:val="single" w:color="auto" w:sz="8" w:space="0"/>
            </w:tcBorders>
            <w:shd w:val="clear" w:color="auto" w:fill="auto"/>
            <w:vAlign w:val="center"/>
          </w:tcPr>
          <w:p>
            <w:pPr>
              <w:rPr>
                <w:rFonts w:ascii="宋体" w:hAnsi="宋体"/>
                <w:sz w:val="18"/>
                <w:szCs w:val="18"/>
              </w:rPr>
            </w:pPr>
            <w:r>
              <w:rPr>
                <w:rFonts w:hint="eastAsia" w:ascii="宋体" w:hAnsi="宋体"/>
                <w:sz w:val="18"/>
                <w:szCs w:val="18"/>
              </w:rPr>
              <w:t>河道闸、坝设施是否能够正常启闭</w:t>
            </w:r>
          </w:p>
        </w:tc>
        <w:tc>
          <w:tcPr>
            <w:tcW w:w="1701"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167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3" w:hRule="atLeast"/>
        </w:trPr>
        <w:tc>
          <w:tcPr>
            <w:tcW w:w="69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r>
              <w:rPr>
                <w:rFonts w:ascii="宋体" w:hAnsi="宋体"/>
                <w:sz w:val="18"/>
                <w:szCs w:val="18"/>
              </w:rPr>
              <w:t>5</w:t>
            </w:r>
          </w:p>
        </w:tc>
        <w:tc>
          <w:tcPr>
            <w:tcW w:w="5245" w:type="dxa"/>
            <w:tcBorders>
              <w:top w:val="single" w:color="auto" w:sz="4" w:space="0"/>
              <w:left w:val="single" w:color="auto" w:sz="8" w:space="0"/>
              <w:bottom w:val="single" w:color="auto" w:sz="4" w:space="0"/>
              <w:right w:val="single" w:color="auto" w:sz="8" w:space="0"/>
            </w:tcBorders>
            <w:shd w:val="clear" w:color="auto" w:fill="auto"/>
            <w:vAlign w:val="center"/>
          </w:tcPr>
          <w:p>
            <w:pPr>
              <w:rPr>
                <w:rFonts w:ascii="宋体" w:hAnsi="宋体"/>
                <w:sz w:val="18"/>
                <w:szCs w:val="18"/>
              </w:rPr>
            </w:pPr>
            <w:r>
              <w:rPr>
                <w:rFonts w:hint="eastAsia" w:ascii="宋体" w:hAnsi="宋体"/>
                <w:sz w:val="18"/>
                <w:szCs w:val="18"/>
              </w:rPr>
              <w:t>是否及时进行水位、水量调度，维持安全行洪液位</w:t>
            </w:r>
          </w:p>
        </w:tc>
        <w:tc>
          <w:tcPr>
            <w:tcW w:w="1701"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167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3" w:hRule="atLeast"/>
        </w:trPr>
        <w:tc>
          <w:tcPr>
            <w:tcW w:w="69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r>
              <w:rPr>
                <w:rFonts w:ascii="宋体" w:hAnsi="宋体"/>
                <w:sz w:val="18"/>
                <w:szCs w:val="18"/>
              </w:rPr>
              <w:t>6</w:t>
            </w:r>
          </w:p>
        </w:tc>
        <w:tc>
          <w:tcPr>
            <w:tcW w:w="5245" w:type="dxa"/>
            <w:tcBorders>
              <w:top w:val="single" w:color="auto" w:sz="4" w:space="0"/>
              <w:left w:val="single" w:color="auto" w:sz="8" w:space="0"/>
              <w:bottom w:val="single" w:color="auto" w:sz="4" w:space="0"/>
              <w:right w:val="single" w:color="auto" w:sz="8" w:space="0"/>
            </w:tcBorders>
            <w:shd w:val="clear" w:color="auto" w:fill="auto"/>
            <w:vAlign w:val="center"/>
          </w:tcPr>
          <w:p>
            <w:pPr>
              <w:rPr>
                <w:rFonts w:ascii="宋体" w:hAnsi="宋体"/>
                <w:sz w:val="18"/>
                <w:szCs w:val="18"/>
              </w:rPr>
            </w:pPr>
            <w:r>
              <w:rPr>
                <w:rFonts w:hint="eastAsia" w:ascii="宋体" w:hAnsi="宋体"/>
                <w:sz w:val="18"/>
                <w:szCs w:val="18"/>
              </w:rPr>
              <w:t>河道主流线、河湾迎流顶冲点和河道岸线是否存在变化</w:t>
            </w:r>
          </w:p>
        </w:tc>
        <w:tc>
          <w:tcPr>
            <w:tcW w:w="1701"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167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3" w:hRule="atLeast"/>
        </w:trPr>
        <w:tc>
          <w:tcPr>
            <w:tcW w:w="69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r>
              <w:rPr>
                <w:rFonts w:hint="eastAsia" w:ascii="宋体" w:hAnsi="宋体"/>
                <w:sz w:val="18"/>
                <w:szCs w:val="18"/>
              </w:rPr>
              <w:t>7</w:t>
            </w:r>
          </w:p>
        </w:tc>
        <w:tc>
          <w:tcPr>
            <w:tcW w:w="5245" w:type="dxa"/>
            <w:tcBorders>
              <w:top w:val="single" w:color="auto" w:sz="4" w:space="0"/>
              <w:left w:val="single" w:color="auto" w:sz="8" w:space="0"/>
              <w:bottom w:val="single" w:color="auto" w:sz="4" w:space="0"/>
              <w:right w:val="single" w:color="auto" w:sz="8" w:space="0"/>
            </w:tcBorders>
            <w:shd w:val="clear" w:color="auto" w:fill="auto"/>
            <w:vAlign w:val="center"/>
          </w:tcPr>
          <w:p>
            <w:pPr>
              <w:rPr>
                <w:rFonts w:ascii="宋体" w:hAnsi="宋体"/>
                <w:sz w:val="18"/>
                <w:szCs w:val="18"/>
              </w:rPr>
            </w:pPr>
            <w:r>
              <w:rPr>
                <w:rFonts w:hint="eastAsia" w:ascii="宋体" w:hAnsi="宋体"/>
                <w:sz w:val="18"/>
                <w:szCs w:val="18"/>
              </w:rPr>
              <w:t>河道重点部位是否存在冲淤变化</w:t>
            </w:r>
          </w:p>
        </w:tc>
        <w:tc>
          <w:tcPr>
            <w:tcW w:w="1701"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167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3" w:hRule="atLeast"/>
        </w:trPr>
        <w:tc>
          <w:tcPr>
            <w:tcW w:w="69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r>
              <w:rPr>
                <w:rFonts w:hint="eastAsia" w:ascii="宋体" w:hAnsi="宋体"/>
                <w:sz w:val="18"/>
                <w:szCs w:val="18"/>
              </w:rPr>
              <w:t>8</w:t>
            </w:r>
          </w:p>
        </w:tc>
        <w:tc>
          <w:tcPr>
            <w:tcW w:w="5245" w:type="dxa"/>
            <w:tcBorders>
              <w:top w:val="single" w:color="auto" w:sz="4" w:space="0"/>
              <w:left w:val="single" w:color="auto" w:sz="8" w:space="0"/>
              <w:bottom w:val="single" w:color="auto" w:sz="4" w:space="0"/>
              <w:right w:val="single" w:color="auto" w:sz="8" w:space="0"/>
            </w:tcBorders>
            <w:shd w:val="clear" w:color="auto" w:fill="auto"/>
            <w:vAlign w:val="center"/>
          </w:tcPr>
          <w:p>
            <w:pPr>
              <w:rPr>
                <w:rFonts w:ascii="宋体" w:hAnsi="宋体"/>
                <w:sz w:val="18"/>
                <w:szCs w:val="18"/>
              </w:rPr>
            </w:pPr>
            <w:r>
              <w:rPr>
                <w:rFonts w:hint="eastAsia" w:ascii="宋体" w:hAnsi="宋体"/>
                <w:sz w:val="18"/>
                <w:szCs w:val="18"/>
              </w:rPr>
              <w:t>河道整治工程中砌石、抛石护岸等是否稳定，堤岸工程的基础是否存在掏刷、空洞等情况</w:t>
            </w:r>
          </w:p>
        </w:tc>
        <w:tc>
          <w:tcPr>
            <w:tcW w:w="1701"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167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3" w:hRule="atLeast"/>
        </w:trPr>
        <w:tc>
          <w:tcPr>
            <w:tcW w:w="69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r>
              <w:rPr>
                <w:rFonts w:hint="eastAsia" w:ascii="宋体" w:hAnsi="宋体"/>
                <w:sz w:val="18"/>
                <w:szCs w:val="18"/>
              </w:rPr>
              <w:t>9</w:t>
            </w:r>
          </w:p>
        </w:tc>
        <w:tc>
          <w:tcPr>
            <w:tcW w:w="5245" w:type="dxa"/>
            <w:tcBorders>
              <w:top w:val="single" w:color="auto" w:sz="4" w:space="0"/>
              <w:left w:val="single" w:color="auto" w:sz="8" w:space="0"/>
              <w:bottom w:val="single" w:color="auto" w:sz="4" w:space="0"/>
              <w:right w:val="single" w:color="auto" w:sz="8" w:space="0"/>
            </w:tcBorders>
            <w:shd w:val="clear" w:color="auto" w:fill="auto"/>
            <w:vAlign w:val="center"/>
          </w:tcPr>
          <w:p>
            <w:pPr>
              <w:rPr>
                <w:rFonts w:ascii="宋体" w:hAnsi="宋体"/>
                <w:sz w:val="18"/>
                <w:szCs w:val="18"/>
              </w:rPr>
            </w:pPr>
            <w:r>
              <w:rPr>
                <w:rFonts w:hint="eastAsia" w:ascii="宋体" w:hAnsi="宋体"/>
                <w:sz w:val="18"/>
                <w:szCs w:val="18"/>
              </w:rPr>
              <w:t>是否存在违章设障情况，如河道滩地上存在建房、倾倒垃圾、矿渣、废料等侵占和束窄河道等情况，河道上新建的桥墩、码头、排架等是否对泄洪产生阻水影响</w:t>
            </w:r>
          </w:p>
        </w:tc>
        <w:tc>
          <w:tcPr>
            <w:tcW w:w="1701"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167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r>
    </w:tbl>
    <w:p>
      <w:pPr>
        <w:pStyle w:val="56"/>
        <w:ind w:firstLine="0" w:firstLineChars="0"/>
      </w:pPr>
      <w:r>
        <w:rPr>
          <w:rFonts w:hint="eastAsia" w:hAnsi="宋体"/>
        </w:rPr>
        <w:t>排查单位：</w:t>
      </w:r>
      <w:r>
        <w:rPr>
          <w:rFonts w:hint="eastAsia"/>
        </w:rPr>
        <w:t xml:space="preserve">                  </w:t>
      </w:r>
      <w:r>
        <w:rPr>
          <w:rFonts w:hint="eastAsia" w:hAnsi="宋体"/>
        </w:rPr>
        <w:t>排查人员：</w:t>
      </w:r>
      <w:r>
        <w:rPr>
          <w:rFonts w:hint="eastAsia"/>
        </w:rPr>
        <w:t xml:space="preserve">                </w:t>
      </w:r>
      <w:r>
        <w:rPr>
          <w:rFonts w:hint="eastAsia" w:hAnsi="宋体"/>
        </w:rPr>
        <w:t>排查日期：</w:t>
      </w:r>
      <w:r>
        <w:rPr>
          <w:rFonts w:hint="eastAsia"/>
        </w:rPr>
        <w:t xml:space="preserve">      </w:t>
      </w:r>
      <w:r>
        <w:rPr>
          <w:rFonts w:hint="eastAsia" w:hAnsi="宋体"/>
        </w:rPr>
        <w:t>年</w:t>
      </w:r>
      <w:r>
        <w:rPr>
          <w:rFonts w:hint="eastAsia"/>
        </w:rPr>
        <w:t xml:space="preserve">      </w:t>
      </w:r>
      <w:r>
        <w:rPr>
          <w:rFonts w:hint="eastAsia" w:hAnsi="宋体"/>
        </w:rPr>
        <w:t>月</w:t>
      </w:r>
      <w:r>
        <w:rPr>
          <w:rFonts w:hint="eastAsia"/>
        </w:rPr>
        <w:t xml:space="preserve">  </w:t>
      </w:r>
      <w:r>
        <w:t xml:space="preserve">    </w:t>
      </w:r>
      <w:r>
        <w:rPr>
          <w:rFonts w:hint="eastAsia"/>
        </w:rPr>
        <w:t>日</w:t>
      </w:r>
    </w:p>
    <w:p>
      <w:pPr>
        <w:pStyle w:val="56"/>
        <w:ind w:firstLine="0" w:firstLineChars="0"/>
      </w:pPr>
      <w:r>
        <w:rPr>
          <w:rFonts w:hint="eastAsia"/>
        </w:rPr>
        <w:t xml:space="preserve">    </w:t>
      </w:r>
    </w:p>
    <w:p>
      <w:pPr>
        <w:pStyle w:val="56"/>
        <w:ind w:firstLine="0" w:firstLineChars="0"/>
      </w:pPr>
    </w:p>
    <w:p>
      <w:pPr>
        <w:pStyle w:val="56"/>
        <w:ind w:firstLine="0" w:firstLineChars="0"/>
        <w:rPr>
          <w:rFonts w:hAnsi="宋体"/>
        </w:rPr>
        <w:sectPr>
          <w:headerReference r:id="rId33" w:type="default"/>
          <w:footerReference r:id="rId35" w:type="default"/>
          <w:headerReference r:id="rId34" w:type="even"/>
          <w:footerReference r:id="rId36" w:type="even"/>
          <w:pgSz w:w="11906" w:h="16838"/>
          <w:pgMar w:top="1928" w:right="1134" w:bottom="1134" w:left="1134" w:header="1418" w:footer="1134" w:gutter="284"/>
          <w:cols w:space="425" w:num="1"/>
          <w:formProt w:val="0"/>
          <w:docGrid w:type="lines" w:linePitch="312" w:charSpace="0"/>
        </w:sectPr>
      </w:pPr>
    </w:p>
    <w:p>
      <w:pPr>
        <w:pStyle w:val="198"/>
        <w:rPr>
          <w:vanish w:val="0"/>
        </w:rPr>
      </w:pPr>
    </w:p>
    <w:p>
      <w:pPr>
        <w:pStyle w:val="199"/>
        <w:rPr>
          <w:vanish w:val="0"/>
        </w:rPr>
      </w:pPr>
    </w:p>
    <w:p>
      <w:pPr>
        <w:pStyle w:val="76"/>
        <w:spacing w:after="156"/>
      </w:pPr>
      <w:r>
        <w:br w:type="textWrapping"/>
      </w:r>
      <w:bookmarkStart w:id="265" w:name="_Toc112255811"/>
      <w:bookmarkStart w:id="266" w:name="_Toc117002844"/>
      <w:bookmarkStart w:id="267" w:name="_Toc128729255"/>
      <w:bookmarkStart w:id="268" w:name="_Toc132878785"/>
      <w:bookmarkStart w:id="269" w:name="_Toc113369261"/>
      <w:bookmarkStart w:id="270" w:name="_Toc132969889"/>
      <w:bookmarkStart w:id="271" w:name="_Toc131068063"/>
      <w:r>
        <w:rPr>
          <w:rFonts w:hint="eastAsia"/>
        </w:rPr>
        <w:t>（规范性）</w:t>
      </w:r>
      <w:r>
        <w:br w:type="textWrapping"/>
      </w:r>
      <w:r>
        <w:rPr>
          <w:rFonts w:hint="eastAsia"/>
        </w:rPr>
        <w:t>排水用户隐患排查记录表</w:t>
      </w:r>
      <w:bookmarkEnd w:id="265"/>
      <w:bookmarkEnd w:id="266"/>
      <w:bookmarkEnd w:id="267"/>
      <w:bookmarkEnd w:id="268"/>
      <w:bookmarkEnd w:id="269"/>
      <w:bookmarkEnd w:id="270"/>
      <w:bookmarkEnd w:id="271"/>
    </w:p>
    <w:tbl>
      <w:tblPr>
        <w:tblStyle w:val="26"/>
        <w:tblW w:w="93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99"/>
        <w:gridCol w:w="5245"/>
        <w:gridCol w:w="1701"/>
        <w:gridCol w:w="16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9324" w:type="dxa"/>
            <w:gridSpan w:val="4"/>
            <w:tcBorders>
              <w:top w:val="single" w:color="auto" w:sz="8" w:space="0"/>
              <w:left w:val="single" w:color="auto" w:sz="8" w:space="0"/>
              <w:bottom w:val="single" w:color="auto" w:sz="4" w:space="0"/>
              <w:right w:val="single" w:color="auto" w:sz="8" w:space="0"/>
            </w:tcBorders>
            <w:shd w:val="clear" w:color="auto" w:fill="auto"/>
            <w:vAlign w:val="center"/>
          </w:tcPr>
          <w:p>
            <w:pPr>
              <w:pStyle w:val="78"/>
              <w:numPr>
                <w:ilvl w:val="0"/>
                <w:numId w:val="0"/>
              </w:numPr>
              <w:spacing w:before="156" w:after="156"/>
              <w:rPr>
                <w:rFonts w:ascii="宋体" w:hAnsi="宋体" w:eastAsia="宋体"/>
                <w:sz w:val="18"/>
                <w:szCs w:val="18"/>
              </w:rPr>
            </w:pPr>
            <w:bookmarkStart w:id="272" w:name="_Toc132969890"/>
            <w:bookmarkStart w:id="273" w:name="_Toc113369262"/>
            <w:bookmarkStart w:id="274" w:name="_Toc117002845"/>
            <w:bookmarkStart w:id="275" w:name="_Toc132878786"/>
            <w:bookmarkStart w:id="276" w:name="_Toc131068064"/>
            <w:bookmarkStart w:id="277" w:name="_Toc112255812"/>
            <w:bookmarkStart w:id="278" w:name="_Toc128729256"/>
            <w:r>
              <w:rPr>
                <w:rFonts w:hint="eastAsia" w:ascii="宋体" w:hAnsi="宋体" w:eastAsia="宋体"/>
                <w:sz w:val="18"/>
                <w:szCs w:val="18"/>
              </w:rPr>
              <w:t>一、基本情况</w:t>
            </w:r>
            <w:bookmarkEnd w:id="272"/>
            <w:bookmarkEnd w:id="273"/>
            <w:bookmarkEnd w:id="274"/>
            <w:bookmarkEnd w:id="275"/>
            <w:bookmarkEnd w:id="276"/>
            <w:bookmarkEnd w:id="277"/>
            <w:bookmarkEnd w:id="278"/>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94" w:hRule="atLeast"/>
        </w:trPr>
        <w:tc>
          <w:tcPr>
            <w:tcW w:w="9324" w:type="dxa"/>
            <w:gridSpan w:val="4"/>
            <w:tcBorders>
              <w:top w:val="single" w:color="auto" w:sz="4" w:space="0"/>
              <w:left w:val="single" w:color="auto" w:sz="8" w:space="0"/>
              <w:bottom w:val="single" w:color="auto" w:sz="4" w:space="0"/>
              <w:right w:val="single" w:color="auto" w:sz="8" w:space="0"/>
            </w:tcBorders>
            <w:shd w:val="clear" w:color="auto" w:fill="auto"/>
            <w:vAlign w:val="center"/>
          </w:tcPr>
          <w:p>
            <w:pPr>
              <w:rPr>
                <w:rFonts w:ascii="宋体" w:hAnsi="宋体"/>
                <w:sz w:val="18"/>
                <w:szCs w:val="18"/>
              </w:rPr>
            </w:pPr>
            <w:r>
              <w:rPr>
                <w:rFonts w:hint="eastAsia" w:ascii="宋体" w:hAnsi="宋体"/>
                <w:sz w:val="18"/>
                <w:szCs w:val="18"/>
              </w:rPr>
              <w:t>排水用户（场所或小区）名称：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94" w:hRule="atLeast"/>
        </w:trPr>
        <w:tc>
          <w:tcPr>
            <w:tcW w:w="9324" w:type="dxa"/>
            <w:gridSpan w:val="4"/>
            <w:tcBorders>
              <w:top w:val="single" w:color="auto" w:sz="4" w:space="0"/>
              <w:left w:val="single" w:color="auto" w:sz="8" w:space="0"/>
              <w:bottom w:val="single" w:color="auto" w:sz="4" w:space="0"/>
              <w:right w:val="single" w:color="auto" w:sz="8" w:space="0"/>
            </w:tcBorders>
            <w:shd w:val="clear" w:color="auto" w:fill="auto"/>
            <w:vAlign w:val="center"/>
          </w:tcPr>
          <w:p>
            <w:pPr>
              <w:rPr>
                <w:rFonts w:ascii="宋体" w:hAnsi="宋体"/>
                <w:sz w:val="18"/>
                <w:szCs w:val="18"/>
              </w:rPr>
            </w:pPr>
            <w:r>
              <w:rPr>
                <w:rFonts w:hint="eastAsia" w:ascii="宋体" w:hAnsi="宋体"/>
                <w:sz w:val="18"/>
                <w:szCs w:val="18"/>
              </w:rPr>
              <w:t xml:space="preserve">地理位置：          区           乡（镇）         村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73" w:hRule="atLeast"/>
        </w:trPr>
        <w:tc>
          <w:tcPr>
            <w:tcW w:w="9324" w:type="dxa"/>
            <w:gridSpan w:val="4"/>
            <w:tcBorders>
              <w:top w:val="single" w:color="auto" w:sz="4" w:space="0"/>
              <w:left w:val="single" w:color="auto" w:sz="8" w:space="0"/>
              <w:bottom w:val="single" w:color="auto" w:sz="4" w:space="0"/>
              <w:right w:val="single" w:color="auto" w:sz="8" w:space="0"/>
            </w:tcBorders>
            <w:shd w:val="clear" w:color="auto" w:fill="auto"/>
            <w:vAlign w:val="center"/>
          </w:tcPr>
          <w:p>
            <w:pPr>
              <w:pStyle w:val="78"/>
              <w:numPr>
                <w:ilvl w:val="0"/>
                <w:numId w:val="0"/>
              </w:numPr>
              <w:spacing w:before="156" w:after="156"/>
              <w:rPr>
                <w:rFonts w:ascii="宋体" w:hAnsi="宋体" w:eastAsia="宋体"/>
                <w:sz w:val="18"/>
                <w:szCs w:val="18"/>
              </w:rPr>
            </w:pPr>
            <w:bookmarkStart w:id="279" w:name="_Toc131068065"/>
            <w:bookmarkStart w:id="280" w:name="_Toc128729257"/>
            <w:bookmarkStart w:id="281" w:name="_Toc117002846"/>
            <w:bookmarkStart w:id="282" w:name="_Toc132969891"/>
            <w:bookmarkStart w:id="283" w:name="_Toc112255813"/>
            <w:bookmarkStart w:id="284" w:name="_Toc113369263"/>
            <w:bookmarkStart w:id="285" w:name="_Toc132878787"/>
            <w:r>
              <w:rPr>
                <w:rFonts w:hint="eastAsia" w:ascii="宋体" w:hAnsi="宋体" w:eastAsia="宋体"/>
                <w:sz w:val="18"/>
                <w:szCs w:val="18"/>
              </w:rPr>
              <w:t>二、排查内容</w:t>
            </w:r>
            <w:bookmarkEnd w:id="279"/>
            <w:bookmarkEnd w:id="280"/>
            <w:bookmarkEnd w:id="281"/>
            <w:bookmarkEnd w:id="282"/>
            <w:bookmarkEnd w:id="283"/>
            <w:bookmarkEnd w:id="284"/>
            <w:bookmarkEnd w:id="285"/>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3" w:hRule="atLeast"/>
        </w:trPr>
        <w:tc>
          <w:tcPr>
            <w:tcW w:w="69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r>
              <w:rPr>
                <w:rFonts w:hint="eastAsia" w:ascii="宋体" w:hAnsi="宋体"/>
                <w:sz w:val="18"/>
                <w:szCs w:val="18"/>
              </w:rPr>
              <w:t>序号</w:t>
            </w:r>
          </w:p>
        </w:tc>
        <w:tc>
          <w:tcPr>
            <w:tcW w:w="5245"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r>
              <w:rPr>
                <w:rFonts w:hint="eastAsia" w:ascii="宋体" w:hAnsi="宋体"/>
                <w:sz w:val="18"/>
                <w:szCs w:val="18"/>
              </w:rPr>
              <w:t>排查细项</w:t>
            </w:r>
          </w:p>
        </w:tc>
        <w:tc>
          <w:tcPr>
            <w:tcW w:w="1701"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r>
              <w:rPr>
                <w:rFonts w:hint="eastAsia" w:ascii="宋体" w:hAnsi="宋体"/>
                <w:sz w:val="18"/>
                <w:szCs w:val="18"/>
              </w:rPr>
              <w:t>排查情况</w:t>
            </w:r>
          </w:p>
        </w:tc>
        <w:tc>
          <w:tcPr>
            <w:tcW w:w="167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r>
              <w:rPr>
                <w:rFonts w:hint="eastAsia" w:ascii="宋体" w:hAnsi="宋体"/>
                <w:sz w:val="18"/>
                <w:szCs w:val="18"/>
              </w:rPr>
              <w:t>处理情况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3" w:hRule="atLeast"/>
        </w:trPr>
        <w:tc>
          <w:tcPr>
            <w:tcW w:w="69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r>
              <w:rPr>
                <w:rFonts w:hint="eastAsia" w:ascii="宋体" w:hAnsi="宋体"/>
                <w:sz w:val="18"/>
                <w:szCs w:val="18"/>
              </w:rPr>
              <w:t>1</w:t>
            </w:r>
          </w:p>
        </w:tc>
        <w:tc>
          <w:tcPr>
            <w:tcW w:w="5245" w:type="dxa"/>
            <w:tcBorders>
              <w:top w:val="single" w:color="auto" w:sz="4" w:space="0"/>
              <w:left w:val="single" w:color="auto" w:sz="8" w:space="0"/>
              <w:bottom w:val="single" w:color="auto" w:sz="4" w:space="0"/>
              <w:right w:val="single" w:color="auto" w:sz="8" w:space="0"/>
            </w:tcBorders>
            <w:shd w:val="clear" w:color="auto" w:fill="auto"/>
          </w:tcPr>
          <w:p>
            <w:pPr>
              <w:rPr>
                <w:rFonts w:ascii="宋体" w:hAnsi="宋体"/>
                <w:kern w:val="21"/>
                <w:sz w:val="18"/>
                <w:szCs w:val="18"/>
              </w:rPr>
            </w:pPr>
            <w:r>
              <w:rPr>
                <w:rFonts w:hint="eastAsia" w:ascii="宋体" w:hAnsi="宋体"/>
                <w:sz w:val="18"/>
                <w:szCs w:val="18"/>
              </w:rPr>
              <w:t>是否存在私接私排、错接混接</w:t>
            </w:r>
          </w:p>
        </w:tc>
        <w:tc>
          <w:tcPr>
            <w:tcW w:w="1701"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167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3" w:hRule="atLeast"/>
        </w:trPr>
        <w:tc>
          <w:tcPr>
            <w:tcW w:w="69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r>
              <w:rPr>
                <w:rFonts w:hint="eastAsia" w:ascii="宋体" w:hAnsi="宋体"/>
                <w:sz w:val="18"/>
                <w:szCs w:val="18"/>
              </w:rPr>
              <w:t>2</w:t>
            </w:r>
          </w:p>
        </w:tc>
        <w:tc>
          <w:tcPr>
            <w:tcW w:w="5245" w:type="dxa"/>
            <w:tcBorders>
              <w:top w:val="single" w:color="auto" w:sz="4" w:space="0"/>
              <w:left w:val="single" w:color="auto" w:sz="8" w:space="0"/>
              <w:bottom w:val="single" w:color="auto" w:sz="4" w:space="0"/>
              <w:right w:val="single" w:color="auto" w:sz="8" w:space="0"/>
            </w:tcBorders>
            <w:shd w:val="clear" w:color="auto" w:fill="auto"/>
          </w:tcPr>
          <w:p>
            <w:pPr>
              <w:rPr>
                <w:rFonts w:ascii="宋体" w:hAnsi="宋体"/>
                <w:kern w:val="21"/>
                <w:sz w:val="18"/>
                <w:szCs w:val="18"/>
              </w:rPr>
            </w:pPr>
            <w:r>
              <w:rPr>
                <w:rFonts w:hint="eastAsia" w:ascii="宋体" w:hAnsi="宋体"/>
                <w:kern w:val="21"/>
                <w:sz w:val="18"/>
                <w:szCs w:val="18"/>
              </w:rPr>
              <w:t>地下室或低于室外地面易发生雨水倒灌的部位，是否配备止水阀、挡水板、防汛沙袋等防倒灌设施，强排措施是否运行正常</w:t>
            </w:r>
          </w:p>
        </w:tc>
        <w:tc>
          <w:tcPr>
            <w:tcW w:w="1701"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167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3" w:hRule="atLeast"/>
        </w:trPr>
        <w:tc>
          <w:tcPr>
            <w:tcW w:w="69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r>
              <w:rPr>
                <w:rFonts w:hint="eastAsia" w:ascii="宋体" w:hAnsi="宋体"/>
                <w:sz w:val="18"/>
                <w:szCs w:val="18"/>
              </w:rPr>
              <w:t>3</w:t>
            </w:r>
          </w:p>
        </w:tc>
        <w:tc>
          <w:tcPr>
            <w:tcW w:w="5245" w:type="dxa"/>
            <w:tcBorders>
              <w:top w:val="single" w:color="auto" w:sz="4" w:space="0"/>
              <w:left w:val="single" w:color="auto" w:sz="8" w:space="0"/>
              <w:bottom w:val="single" w:color="auto" w:sz="4" w:space="0"/>
              <w:right w:val="single" w:color="auto" w:sz="8" w:space="0"/>
            </w:tcBorders>
            <w:shd w:val="clear" w:color="auto" w:fill="auto"/>
          </w:tcPr>
          <w:p>
            <w:pPr>
              <w:rPr>
                <w:rFonts w:ascii="宋体" w:hAnsi="宋体"/>
                <w:kern w:val="21"/>
                <w:sz w:val="18"/>
                <w:szCs w:val="18"/>
              </w:rPr>
            </w:pPr>
            <w:r>
              <w:rPr>
                <w:rFonts w:hint="eastAsia" w:ascii="宋体" w:hAnsi="宋体"/>
                <w:kern w:val="21"/>
                <w:sz w:val="18"/>
                <w:szCs w:val="18"/>
              </w:rPr>
              <w:t>雨污水管渠、污水井、蓄水池排水泵是否正常运转</w:t>
            </w:r>
          </w:p>
        </w:tc>
        <w:tc>
          <w:tcPr>
            <w:tcW w:w="1701"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167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3" w:hRule="atLeast"/>
        </w:trPr>
        <w:tc>
          <w:tcPr>
            <w:tcW w:w="69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r>
              <w:rPr>
                <w:rFonts w:hint="eastAsia" w:ascii="宋体" w:hAnsi="宋体"/>
                <w:sz w:val="18"/>
                <w:szCs w:val="18"/>
              </w:rPr>
              <w:t>4</w:t>
            </w:r>
          </w:p>
        </w:tc>
        <w:tc>
          <w:tcPr>
            <w:tcW w:w="5245" w:type="dxa"/>
            <w:tcBorders>
              <w:top w:val="single" w:color="auto" w:sz="4" w:space="0"/>
              <w:left w:val="single" w:color="auto" w:sz="8" w:space="0"/>
              <w:bottom w:val="single" w:color="auto" w:sz="4" w:space="0"/>
              <w:right w:val="single" w:color="auto" w:sz="8" w:space="0"/>
            </w:tcBorders>
            <w:shd w:val="clear" w:color="auto" w:fill="auto"/>
          </w:tcPr>
          <w:p>
            <w:pPr>
              <w:rPr>
                <w:rFonts w:ascii="宋体" w:hAnsi="宋体"/>
                <w:kern w:val="21"/>
                <w:sz w:val="18"/>
                <w:szCs w:val="18"/>
              </w:rPr>
            </w:pPr>
            <w:r>
              <w:rPr>
                <w:rFonts w:hint="eastAsia" w:ascii="宋体" w:hAnsi="宋体"/>
                <w:kern w:val="21"/>
                <w:sz w:val="18"/>
                <w:szCs w:val="18"/>
              </w:rPr>
              <w:t>屋面防水层、保护层是否存在鼓包、破损、裂纹、接口开裂等现象</w:t>
            </w:r>
          </w:p>
        </w:tc>
        <w:tc>
          <w:tcPr>
            <w:tcW w:w="1701"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167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3" w:hRule="atLeast"/>
        </w:trPr>
        <w:tc>
          <w:tcPr>
            <w:tcW w:w="69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r>
              <w:rPr>
                <w:rFonts w:hint="eastAsia" w:ascii="宋体" w:hAnsi="宋体"/>
                <w:sz w:val="18"/>
                <w:szCs w:val="18"/>
              </w:rPr>
              <w:t>5</w:t>
            </w:r>
          </w:p>
        </w:tc>
        <w:tc>
          <w:tcPr>
            <w:tcW w:w="5245" w:type="dxa"/>
            <w:tcBorders>
              <w:top w:val="single" w:color="auto" w:sz="4" w:space="0"/>
              <w:left w:val="single" w:color="auto" w:sz="8" w:space="0"/>
              <w:bottom w:val="single" w:color="auto" w:sz="4" w:space="0"/>
              <w:right w:val="single" w:color="auto" w:sz="8" w:space="0"/>
            </w:tcBorders>
            <w:shd w:val="clear" w:color="auto" w:fill="auto"/>
          </w:tcPr>
          <w:p>
            <w:pPr>
              <w:rPr>
                <w:rFonts w:ascii="宋体" w:hAnsi="宋体"/>
                <w:kern w:val="21"/>
                <w:sz w:val="18"/>
                <w:szCs w:val="18"/>
              </w:rPr>
            </w:pPr>
            <w:r>
              <w:rPr>
                <w:rFonts w:hint="eastAsia" w:ascii="宋体" w:hAnsi="宋体"/>
                <w:kern w:val="21"/>
                <w:sz w:val="18"/>
                <w:szCs w:val="18"/>
              </w:rPr>
              <w:t>屋面雨水落水口、落水管是否存在堵塞、开裂、脱落、渗水等现象</w:t>
            </w:r>
          </w:p>
        </w:tc>
        <w:tc>
          <w:tcPr>
            <w:tcW w:w="1701"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167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3" w:hRule="atLeast"/>
        </w:trPr>
        <w:tc>
          <w:tcPr>
            <w:tcW w:w="69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r>
              <w:rPr>
                <w:rFonts w:ascii="宋体" w:hAnsi="宋体"/>
                <w:sz w:val="18"/>
                <w:szCs w:val="18"/>
              </w:rPr>
              <w:t>6</w:t>
            </w:r>
          </w:p>
        </w:tc>
        <w:tc>
          <w:tcPr>
            <w:tcW w:w="5245" w:type="dxa"/>
            <w:tcBorders>
              <w:top w:val="single" w:color="auto" w:sz="4" w:space="0"/>
              <w:left w:val="single" w:color="auto" w:sz="8" w:space="0"/>
              <w:bottom w:val="single" w:color="auto" w:sz="4" w:space="0"/>
              <w:right w:val="single" w:color="auto" w:sz="8" w:space="0"/>
            </w:tcBorders>
            <w:shd w:val="clear" w:color="auto" w:fill="auto"/>
          </w:tcPr>
          <w:p>
            <w:pPr>
              <w:rPr>
                <w:rFonts w:ascii="宋体" w:hAnsi="宋体"/>
                <w:kern w:val="21"/>
                <w:sz w:val="18"/>
                <w:szCs w:val="18"/>
              </w:rPr>
            </w:pPr>
            <w:r>
              <w:rPr>
                <w:rFonts w:hint="eastAsia" w:ascii="宋体" w:hAnsi="宋体"/>
                <w:kern w:val="21"/>
                <w:sz w:val="18"/>
                <w:szCs w:val="18"/>
              </w:rPr>
              <w:t>道路、散水、围墙、人造景观等设施是否存在塌陷、倾斜、沉降、裂缝等现象</w:t>
            </w:r>
          </w:p>
        </w:tc>
        <w:tc>
          <w:tcPr>
            <w:tcW w:w="1701"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167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3" w:hRule="atLeast"/>
        </w:trPr>
        <w:tc>
          <w:tcPr>
            <w:tcW w:w="69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r>
              <w:rPr>
                <w:rFonts w:ascii="宋体" w:hAnsi="宋体"/>
                <w:sz w:val="18"/>
                <w:szCs w:val="18"/>
              </w:rPr>
              <w:t>7</w:t>
            </w:r>
          </w:p>
        </w:tc>
        <w:tc>
          <w:tcPr>
            <w:tcW w:w="5245" w:type="dxa"/>
            <w:tcBorders>
              <w:top w:val="single" w:color="auto" w:sz="4" w:space="0"/>
              <w:left w:val="single" w:color="auto" w:sz="8" w:space="0"/>
              <w:bottom w:val="single" w:color="auto" w:sz="4" w:space="0"/>
              <w:right w:val="single" w:color="auto" w:sz="8" w:space="0"/>
            </w:tcBorders>
            <w:shd w:val="clear" w:color="auto" w:fill="auto"/>
          </w:tcPr>
          <w:p>
            <w:pPr>
              <w:rPr>
                <w:rFonts w:ascii="宋体" w:hAnsi="宋体"/>
                <w:kern w:val="21"/>
                <w:sz w:val="18"/>
                <w:szCs w:val="18"/>
              </w:rPr>
            </w:pPr>
            <w:r>
              <w:rPr>
                <w:rFonts w:hint="eastAsia" w:ascii="宋体" w:hAnsi="宋体"/>
                <w:kern w:val="21"/>
                <w:sz w:val="18"/>
                <w:szCs w:val="18"/>
              </w:rPr>
              <w:t>化粪池、隔油池、沉砂池等是否定期进行清理</w:t>
            </w:r>
          </w:p>
        </w:tc>
        <w:tc>
          <w:tcPr>
            <w:tcW w:w="1701"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167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r>
    </w:tbl>
    <w:p>
      <w:pPr>
        <w:pStyle w:val="56"/>
        <w:ind w:firstLine="0" w:firstLineChars="0"/>
      </w:pPr>
      <w:r>
        <w:rPr>
          <w:rFonts w:hint="eastAsia" w:hAnsi="宋体"/>
        </w:rPr>
        <w:t>排查单位：</w:t>
      </w:r>
      <w:r>
        <w:rPr>
          <w:rFonts w:hint="eastAsia"/>
        </w:rPr>
        <w:t xml:space="preserve">                  </w:t>
      </w:r>
      <w:r>
        <w:rPr>
          <w:rFonts w:hint="eastAsia" w:hAnsi="宋体"/>
        </w:rPr>
        <w:t>排查人员：</w:t>
      </w:r>
      <w:r>
        <w:rPr>
          <w:rFonts w:hint="eastAsia"/>
        </w:rPr>
        <w:t xml:space="preserve">                </w:t>
      </w:r>
      <w:r>
        <w:rPr>
          <w:rFonts w:hint="eastAsia" w:hAnsi="宋体"/>
        </w:rPr>
        <w:t>排查日期：</w:t>
      </w:r>
      <w:r>
        <w:rPr>
          <w:rFonts w:hint="eastAsia"/>
        </w:rPr>
        <w:t xml:space="preserve">      </w:t>
      </w:r>
      <w:r>
        <w:rPr>
          <w:rFonts w:hint="eastAsia" w:hAnsi="宋体"/>
        </w:rPr>
        <w:t>年</w:t>
      </w:r>
      <w:r>
        <w:rPr>
          <w:rFonts w:hint="eastAsia"/>
        </w:rPr>
        <w:t xml:space="preserve">      </w:t>
      </w:r>
      <w:r>
        <w:rPr>
          <w:rFonts w:hint="eastAsia" w:hAnsi="宋体"/>
        </w:rPr>
        <w:t>月</w:t>
      </w:r>
      <w:r>
        <w:rPr>
          <w:rFonts w:hint="eastAsia"/>
        </w:rPr>
        <w:t xml:space="preserve">  </w:t>
      </w:r>
      <w:r>
        <w:t xml:space="preserve">    </w:t>
      </w:r>
      <w:r>
        <w:rPr>
          <w:rFonts w:hint="eastAsia"/>
        </w:rPr>
        <w:t>日</w:t>
      </w: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0" w:firstLineChars="0"/>
        <w:rPr>
          <w:rFonts w:hAnsi="宋体"/>
        </w:rPr>
        <w:sectPr>
          <w:headerReference r:id="rId37" w:type="default"/>
          <w:footerReference r:id="rId39" w:type="default"/>
          <w:headerReference r:id="rId38" w:type="even"/>
          <w:footerReference r:id="rId40" w:type="even"/>
          <w:pgSz w:w="11906" w:h="16838"/>
          <w:pgMar w:top="1928" w:right="1134" w:bottom="1134" w:left="1134" w:header="1418" w:footer="1134" w:gutter="284"/>
          <w:cols w:space="425" w:num="1"/>
          <w:formProt w:val="0"/>
          <w:docGrid w:type="lines" w:linePitch="312" w:charSpace="0"/>
        </w:sectPr>
      </w:pPr>
    </w:p>
    <w:p>
      <w:pPr>
        <w:pStyle w:val="198"/>
        <w:rPr>
          <w:vanish w:val="0"/>
        </w:rPr>
      </w:pPr>
    </w:p>
    <w:p>
      <w:pPr>
        <w:pStyle w:val="199"/>
        <w:rPr>
          <w:vanish w:val="0"/>
        </w:rPr>
      </w:pPr>
    </w:p>
    <w:p>
      <w:pPr>
        <w:pStyle w:val="76"/>
        <w:spacing w:after="156"/>
      </w:pPr>
      <w:r>
        <w:br w:type="textWrapping"/>
      </w:r>
      <w:bookmarkStart w:id="286" w:name="_Toc117002847"/>
      <w:bookmarkStart w:id="287" w:name="_Toc132878788"/>
      <w:bookmarkStart w:id="288" w:name="_Toc132969892"/>
      <w:bookmarkStart w:id="289" w:name="_Toc131068066"/>
      <w:bookmarkStart w:id="290" w:name="_Toc113369264"/>
      <w:bookmarkStart w:id="291" w:name="_Toc112255814"/>
      <w:bookmarkStart w:id="292" w:name="_Toc128729258"/>
      <w:r>
        <w:rPr>
          <w:rFonts w:hint="eastAsia"/>
        </w:rPr>
        <w:t>（规范性）</w:t>
      </w:r>
      <w:r>
        <w:br w:type="textWrapping"/>
      </w:r>
      <w:r>
        <w:rPr>
          <w:rFonts w:hint="eastAsia"/>
        </w:rPr>
        <w:t>其他隐患排查记录表</w:t>
      </w:r>
      <w:bookmarkEnd w:id="286"/>
      <w:bookmarkEnd w:id="287"/>
      <w:bookmarkEnd w:id="288"/>
      <w:bookmarkEnd w:id="289"/>
      <w:bookmarkEnd w:id="290"/>
      <w:bookmarkEnd w:id="291"/>
      <w:bookmarkEnd w:id="292"/>
    </w:p>
    <w:tbl>
      <w:tblPr>
        <w:tblStyle w:val="26"/>
        <w:tblW w:w="93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99"/>
        <w:gridCol w:w="3969"/>
        <w:gridCol w:w="2410"/>
        <w:gridCol w:w="22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9324" w:type="dxa"/>
            <w:gridSpan w:val="4"/>
            <w:tcBorders>
              <w:top w:val="single" w:color="auto" w:sz="8" w:space="0"/>
              <w:left w:val="single" w:color="auto" w:sz="8" w:space="0"/>
              <w:bottom w:val="single" w:color="auto" w:sz="4" w:space="0"/>
              <w:right w:val="single" w:color="auto" w:sz="8" w:space="0"/>
            </w:tcBorders>
            <w:shd w:val="clear" w:color="auto" w:fill="auto"/>
            <w:vAlign w:val="center"/>
          </w:tcPr>
          <w:p>
            <w:pPr>
              <w:pStyle w:val="78"/>
              <w:numPr>
                <w:ilvl w:val="0"/>
                <w:numId w:val="0"/>
              </w:numPr>
              <w:spacing w:before="156" w:after="156"/>
              <w:rPr>
                <w:rFonts w:ascii="宋体" w:hAnsi="宋体" w:eastAsia="宋体"/>
                <w:sz w:val="18"/>
                <w:szCs w:val="18"/>
              </w:rPr>
            </w:pPr>
            <w:bookmarkStart w:id="293" w:name="_Toc131068067"/>
            <w:bookmarkStart w:id="294" w:name="_Toc132878789"/>
            <w:bookmarkStart w:id="295" w:name="_Toc112255815"/>
            <w:bookmarkStart w:id="296" w:name="_Toc113369265"/>
            <w:bookmarkStart w:id="297" w:name="_Toc117002848"/>
            <w:bookmarkStart w:id="298" w:name="_Toc128729259"/>
            <w:bookmarkStart w:id="299" w:name="_Toc132969893"/>
            <w:r>
              <w:rPr>
                <w:rFonts w:hint="eastAsia" w:ascii="宋体" w:hAnsi="宋体" w:eastAsia="宋体"/>
                <w:sz w:val="18"/>
                <w:szCs w:val="18"/>
              </w:rPr>
              <w:t>一、基本情况</w:t>
            </w:r>
            <w:bookmarkEnd w:id="293"/>
            <w:bookmarkEnd w:id="294"/>
            <w:bookmarkEnd w:id="295"/>
            <w:bookmarkEnd w:id="296"/>
            <w:bookmarkEnd w:id="297"/>
            <w:bookmarkEnd w:id="298"/>
            <w:bookmarkEnd w:id="299"/>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94" w:hRule="atLeast"/>
        </w:trPr>
        <w:tc>
          <w:tcPr>
            <w:tcW w:w="9324" w:type="dxa"/>
            <w:gridSpan w:val="4"/>
            <w:tcBorders>
              <w:top w:val="single" w:color="auto" w:sz="4" w:space="0"/>
              <w:left w:val="single" w:color="auto" w:sz="8" w:space="0"/>
              <w:bottom w:val="single" w:color="auto" w:sz="4" w:space="0"/>
              <w:right w:val="single" w:color="auto" w:sz="8" w:space="0"/>
            </w:tcBorders>
            <w:shd w:val="clear" w:color="auto" w:fill="auto"/>
            <w:vAlign w:val="center"/>
          </w:tcPr>
          <w:p>
            <w:pPr>
              <w:rPr>
                <w:rFonts w:ascii="宋体" w:hAnsi="宋体"/>
                <w:sz w:val="18"/>
                <w:szCs w:val="18"/>
              </w:rPr>
            </w:pPr>
            <w:r>
              <w:rPr>
                <w:rFonts w:hint="eastAsia" w:ascii="宋体" w:hAnsi="宋体"/>
                <w:sz w:val="18"/>
                <w:szCs w:val="18"/>
              </w:rPr>
              <w:t>地理位置：          区           乡（镇）         村                 道路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73" w:hRule="atLeast"/>
        </w:trPr>
        <w:tc>
          <w:tcPr>
            <w:tcW w:w="9324" w:type="dxa"/>
            <w:gridSpan w:val="4"/>
            <w:tcBorders>
              <w:top w:val="single" w:color="auto" w:sz="4" w:space="0"/>
              <w:left w:val="single" w:color="auto" w:sz="8" w:space="0"/>
              <w:bottom w:val="single" w:color="auto" w:sz="4" w:space="0"/>
              <w:right w:val="single" w:color="auto" w:sz="8" w:space="0"/>
            </w:tcBorders>
            <w:shd w:val="clear" w:color="auto" w:fill="auto"/>
            <w:vAlign w:val="center"/>
          </w:tcPr>
          <w:p>
            <w:pPr>
              <w:pStyle w:val="78"/>
              <w:numPr>
                <w:ilvl w:val="0"/>
                <w:numId w:val="0"/>
              </w:numPr>
              <w:spacing w:before="156" w:after="156"/>
              <w:rPr>
                <w:rFonts w:ascii="宋体" w:hAnsi="宋体" w:eastAsia="宋体"/>
                <w:sz w:val="18"/>
                <w:szCs w:val="18"/>
              </w:rPr>
            </w:pPr>
            <w:bookmarkStart w:id="300" w:name="_Toc117002849"/>
            <w:bookmarkStart w:id="301" w:name="_Toc132969894"/>
            <w:bookmarkStart w:id="302" w:name="_Toc128729260"/>
            <w:bookmarkStart w:id="303" w:name="_Toc132878790"/>
            <w:bookmarkStart w:id="304" w:name="_Toc131068068"/>
            <w:bookmarkStart w:id="305" w:name="_Toc113369266"/>
            <w:bookmarkStart w:id="306" w:name="_Toc112255816"/>
            <w:r>
              <w:rPr>
                <w:rFonts w:hint="eastAsia" w:ascii="宋体" w:hAnsi="宋体" w:eastAsia="宋体"/>
                <w:sz w:val="18"/>
                <w:szCs w:val="18"/>
              </w:rPr>
              <w:t>二、内容登记</w:t>
            </w:r>
            <w:bookmarkEnd w:id="300"/>
            <w:bookmarkEnd w:id="301"/>
            <w:bookmarkEnd w:id="302"/>
            <w:bookmarkEnd w:id="303"/>
            <w:bookmarkEnd w:id="304"/>
            <w:bookmarkEnd w:id="305"/>
            <w:bookmarkEnd w:id="306"/>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3" w:hRule="atLeast"/>
        </w:trPr>
        <w:tc>
          <w:tcPr>
            <w:tcW w:w="69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r>
              <w:rPr>
                <w:rFonts w:hint="eastAsia" w:ascii="宋体" w:hAnsi="宋体"/>
                <w:sz w:val="18"/>
                <w:szCs w:val="18"/>
              </w:rPr>
              <w:t>序号</w:t>
            </w:r>
          </w:p>
        </w:tc>
        <w:tc>
          <w:tcPr>
            <w:tcW w:w="396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r>
              <w:rPr>
                <w:rFonts w:hint="eastAsia" w:ascii="宋体" w:hAnsi="宋体"/>
                <w:sz w:val="18"/>
                <w:szCs w:val="18"/>
              </w:rPr>
              <w:t>排查细项</w:t>
            </w:r>
          </w:p>
        </w:tc>
        <w:tc>
          <w:tcPr>
            <w:tcW w:w="2410"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r>
              <w:rPr>
                <w:rFonts w:hint="eastAsia" w:ascii="宋体" w:hAnsi="宋体"/>
                <w:sz w:val="18"/>
                <w:szCs w:val="18"/>
              </w:rPr>
              <w:t>排查情况</w:t>
            </w:r>
          </w:p>
        </w:tc>
        <w:tc>
          <w:tcPr>
            <w:tcW w:w="2246"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r>
              <w:rPr>
                <w:rFonts w:hint="eastAsia" w:ascii="宋体" w:hAnsi="宋体"/>
                <w:sz w:val="18"/>
                <w:szCs w:val="18"/>
              </w:rPr>
              <w:t>处理情况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3" w:hRule="atLeast"/>
        </w:trPr>
        <w:tc>
          <w:tcPr>
            <w:tcW w:w="69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r>
              <w:rPr>
                <w:rFonts w:hint="eastAsia" w:ascii="宋体" w:hAnsi="宋体"/>
                <w:sz w:val="18"/>
                <w:szCs w:val="18"/>
              </w:rPr>
              <w:t>1</w:t>
            </w:r>
          </w:p>
        </w:tc>
        <w:tc>
          <w:tcPr>
            <w:tcW w:w="396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r>
              <w:rPr>
                <w:rFonts w:hint="eastAsia" w:ascii="宋体" w:hAnsi="宋体"/>
                <w:sz w:val="18"/>
                <w:szCs w:val="18"/>
              </w:rPr>
              <w:t>道路垃圾是否清扫、清运</w:t>
            </w:r>
          </w:p>
        </w:tc>
        <w:tc>
          <w:tcPr>
            <w:tcW w:w="2410"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2246"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3" w:hRule="atLeast"/>
        </w:trPr>
        <w:tc>
          <w:tcPr>
            <w:tcW w:w="69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r>
              <w:rPr>
                <w:rFonts w:hint="eastAsia" w:ascii="宋体" w:hAnsi="宋体"/>
                <w:sz w:val="18"/>
                <w:szCs w:val="18"/>
              </w:rPr>
              <w:t>2</w:t>
            </w:r>
          </w:p>
        </w:tc>
        <w:tc>
          <w:tcPr>
            <w:tcW w:w="396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r>
              <w:rPr>
                <w:rFonts w:hint="eastAsia" w:ascii="宋体" w:hAnsi="宋体"/>
                <w:sz w:val="18"/>
                <w:szCs w:val="18"/>
              </w:rPr>
              <w:t>树枝、绿植是否修剪</w:t>
            </w:r>
          </w:p>
        </w:tc>
        <w:tc>
          <w:tcPr>
            <w:tcW w:w="2410"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2246"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3" w:hRule="atLeast"/>
        </w:trPr>
        <w:tc>
          <w:tcPr>
            <w:tcW w:w="69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r>
              <w:rPr>
                <w:rFonts w:hint="eastAsia" w:ascii="宋体" w:hAnsi="宋体"/>
                <w:sz w:val="18"/>
                <w:szCs w:val="18"/>
              </w:rPr>
              <w:t>3</w:t>
            </w:r>
          </w:p>
        </w:tc>
        <w:tc>
          <w:tcPr>
            <w:tcW w:w="396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2410"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2246"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3" w:hRule="atLeast"/>
        </w:trPr>
        <w:tc>
          <w:tcPr>
            <w:tcW w:w="69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r>
              <w:rPr>
                <w:rFonts w:hint="eastAsia" w:ascii="宋体" w:hAnsi="宋体"/>
                <w:sz w:val="18"/>
                <w:szCs w:val="18"/>
              </w:rPr>
              <w:t>4</w:t>
            </w:r>
          </w:p>
        </w:tc>
        <w:tc>
          <w:tcPr>
            <w:tcW w:w="396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2410"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2246"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3" w:hRule="atLeast"/>
        </w:trPr>
        <w:tc>
          <w:tcPr>
            <w:tcW w:w="69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396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2410"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2246"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3" w:hRule="atLeast"/>
        </w:trPr>
        <w:tc>
          <w:tcPr>
            <w:tcW w:w="69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396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2410"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2246"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3" w:hRule="atLeast"/>
        </w:trPr>
        <w:tc>
          <w:tcPr>
            <w:tcW w:w="69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396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2410"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2246"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3" w:hRule="atLeast"/>
        </w:trPr>
        <w:tc>
          <w:tcPr>
            <w:tcW w:w="69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396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2410"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2246"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3" w:hRule="atLeast"/>
        </w:trPr>
        <w:tc>
          <w:tcPr>
            <w:tcW w:w="69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396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2410"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2246"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3" w:hRule="atLeast"/>
        </w:trPr>
        <w:tc>
          <w:tcPr>
            <w:tcW w:w="69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3969"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2410"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c>
          <w:tcPr>
            <w:tcW w:w="2246" w:type="dxa"/>
            <w:tcBorders>
              <w:top w:val="single" w:color="auto" w:sz="4" w:space="0"/>
              <w:left w:val="single" w:color="auto" w:sz="8" w:space="0"/>
              <w:bottom w:val="single" w:color="auto" w:sz="4" w:space="0"/>
              <w:right w:val="single" w:color="auto" w:sz="8" w:space="0"/>
            </w:tcBorders>
            <w:shd w:val="clear" w:color="auto" w:fill="auto"/>
            <w:vAlign w:val="center"/>
          </w:tcPr>
          <w:p>
            <w:pPr>
              <w:jc w:val="center"/>
              <w:rPr>
                <w:rFonts w:ascii="宋体" w:hAnsi="宋体"/>
                <w:sz w:val="18"/>
                <w:szCs w:val="18"/>
              </w:rPr>
            </w:pPr>
          </w:p>
        </w:tc>
      </w:tr>
    </w:tbl>
    <w:p>
      <w:pPr>
        <w:pStyle w:val="56"/>
        <w:ind w:firstLine="0" w:firstLineChars="0"/>
      </w:pPr>
      <w:r>
        <w:rPr>
          <w:rFonts w:hint="eastAsia" w:hAnsi="宋体"/>
        </w:rPr>
        <w:t>排查单位：</w:t>
      </w:r>
      <w:r>
        <w:rPr>
          <w:rFonts w:hint="eastAsia"/>
        </w:rPr>
        <w:t xml:space="preserve">                  </w:t>
      </w:r>
      <w:r>
        <w:rPr>
          <w:rFonts w:hint="eastAsia" w:hAnsi="宋体"/>
        </w:rPr>
        <w:t>排查人员：</w:t>
      </w:r>
      <w:r>
        <w:rPr>
          <w:rFonts w:hint="eastAsia"/>
        </w:rPr>
        <w:t xml:space="preserve">                </w:t>
      </w:r>
      <w:r>
        <w:rPr>
          <w:rFonts w:hint="eastAsia" w:hAnsi="宋体"/>
        </w:rPr>
        <w:t>排查日期：</w:t>
      </w:r>
      <w:r>
        <w:rPr>
          <w:rFonts w:hint="eastAsia"/>
        </w:rPr>
        <w:t xml:space="preserve">      </w:t>
      </w:r>
      <w:r>
        <w:rPr>
          <w:rFonts w:hint="eastAsia" w:hAnsi="宋体"/>
        </w:rPr>
        <w:t>年</w:t>
      </w:r>
      <w:r>
        <w:rPr>
          <w:rFonts w:hint="eastAsia"/>
        </w:rPr>
        <w:t xml:space="preserve">      </w:t>
      </w:r>
      <w:r>
        <w:rPr>
          <w:rFonts w:hint="eastAsia" w:hAnsi="宋体"/>
        </w:rPr>
        <w:t>月</w:t>
      </w:r>
      <w:r>
        <w:rPr>
          <w:rFonts w:hint="eastAsia"/>
        </w:rPr>
        <w:t xml:space="preserve">  </w:t>
      </w:r>
      <w:r>
        <w:t xml:space="preserve">    </w:t>
      </w:r>
      <w:r>
        <w:rPr>
          <w:rFonts w:hint="eastAsia"/>
        </w:rPr>
        <w:t>日</w:t>
      </w:r>
    </w:p>
    <w:p>
      <w:pPr>
        <w:pStyle w:val="56"/>
        <w:ind w:firstLine="420"/>
      </w:pPr>
    </w:p>
    <w:p>
      <w:pPr>
        <w:pStyle w:val="56"/>
        <w:ind w:firstLine="420"/>
      </w:pPr>
    </w:p>
    <w:p>
      <w:pPr>
        <w:pStyle w:val="56"/>
        <w:ind w:firstLine="420"/>
      </w:pPr>
    </w:p>
    <w:p>
      <w:pPr>
        <w:pStyle w:val="56"/>
        <w:ind w:firstLine="420"/>
      </w:pPr>
    </w:p>
    <w:p>
      <w:pPr>
        <w:pStyle w:val="76"/>
        <w:spacing w:after="156"/>
      </w:pPr>
      <w:r>
        <w:br w:type="textWrapping"/>
      </w:r>
      <w:bookmarkStart w:id="307" w:name="_Toc132969895"/>
      <w:r>
        <w:rPr>
          <w:rFonts w:hint="eastAsia"/>
        </w:rPr>
        <w:t>（规范性）</w:t>
      </w:r>
      <w:r>
        <w:br w:type="textWrapping"/>
      </w:r>
      <w:r>
        <w:rPr>
          <w:rFonts w:hint="eastAsia"/>
        </w:rPr>
        <w:t>城镇内涝防汛隐患排查台账</w:t>
      </w:r>
      <w:bookmarkEnd w:id="307"/>
    </w:p>
    <w:tbl>
      <w:tblPr>
        <w:tblStyle w:val="27"/>
        <w:tblW w:w="9334"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619"/>
        <w:gridCol w:w="590"/>
        <w:gridCol w:w="1162"/>
        <w:gridCol w:w="1305"/>
        <w:gridCol w:w="1276"/>
        <w:gridCol w:w="1275"/>
        <w:gridCol w:w="1701"/>
        <w:gridCol w:w="14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blHeader/>
          <w:jc w:val="center"/>
        </w:trPr>
        <w:tc>
          <w:tcPr>
            <w:tcW w:w="1209" w:type="dxa"/>
            <w:gridSpan w:val="2"/>
            <w:tcBorders>
              <w:top w:val="single" w:color="auto" w:sz="8" w:space="0"/>
              <w:bottom w:val="single" w:color="auto" w:sz="8" w:space="0"/>
            </w:tcBorders>
            <w:shd w:val="clear" w:color="auto" w:fill="auto"/>
            <w:vAlign w:val="center"/>
          </w:tcPr>
          <w:p>
            <w:pPr>
              <w:pStyle w:val="178"/>
            </w:pPr>
            <w:r>
              <w:rPr>
                <w:rFonts w:hint="eastAsia"/>
              </w:rPr>
              <w:t>排查区域</w:t>
            </w:r>
          </w:p>
        </w:tc>
        <w:tc>
          <w:tcPr>
            <w:tcW w:w="8125" w:type="dxa"/>
            <w:gridSpan w:val="6"/>
            <w:tcBorders>
              <w:top w:val="single" w:color="auto" w:sz="8" w:space="0"/>
              <w:bottom w:val="single" w:color="auto" w:sz="8" w:space="0"/>
            </w:tcBorders>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209" w:type="dxa"/>
            <w:gridSpan w:val="2"/>
            <w:tcBorders>
              <w:top w:val="single" w:color="auto" w:sz="8" w:space="0"/>
            </w:tcBorders>
            <w:shd w:val="clear" w:color="auto" w:fill="auto"/>
            <w:vAlign w:val="center"/>
          </w:tcPr>
          <w:p>
            <w:pPr>
              <w:pStyle w:val="178"/>
            </w:pPr>
            <w:r>
              <w:rPr>
                <w:rFonts w:hint="eastAsia"/>
              </w:rPr>
              <w:t>排查时间</w:t>
            </w:r>
          </w:p>
        </w:tc>
        <w:tc>
          <w:tcPr>
            <w:tcW w:w="3743" w:type="dxa"/>
            <w:gridSpan w:val="3"/>
            <w:tcBorders>
              <w:top w:val="single" w:color="auto" w:sz="8" w:space="0"/>
            </w:tcBorders>
            <w:shd w:val="clear" w:color="auto" w:fill="auto"/>
            <w:vAlign w:val="center"/>
          </w:tcPr>
          <w:p>
            <w:pPr>
              <w:pStyle w:val="178"/>
            </w:pPr>
          </w:p>
        </w:tc>
        <w:tc>
          <w:tcPr>
            <w:tcW w:w="1275" w:type="dxa"/>
            <w:tcBorders>
              <w:top w:val="single" w:color="auto" w:sz="8" w:space="0"/>
            </w:tcBorders>
            <w:shd w:val="clear" w:color="auto" w:fill="auto"/>
            <w:vAlign w:val="center"/>
          </w:tcPr>
          <w:p>
            <w:pPr>
              <w:pStyle w:val="178"/>
            </w:pPr>
            <w:r>
              <w:rPr>
                <w:rFonts w:hint="eastAsia"/>
              </w:rPr>
              <w:t>排查人员</w:t>
            </w:r>
          </w:p>
        </w:tc>
        <w:tc>
          <w:tcPr>
            <w:tcW w:w="3107" w:type="dxa"/>
            <w:gridSpan w:val="2"/>
            <w:tcBorders>
              <w:top w:val="single" w:color="auto" w:sz="8" w:space="0"/>
            </w:tcBorders>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619" w:type="dxa"/>
            <w:shd w:val="clear" w:color="auto" w:fill="auto"/>
            <w:vAlign w:val="center"/>
          </w:tcPr>
          <w:p>
            <w:pPr>
              <w:pStyle w:val="178"/>
            </w:pPr>
            <w:r>
              <w:rPr>
                <w:rFonts w:hint="eastAsia"/>
              </w:rPr>
              <w:t>序号</w:t>
            </w:r>
          </w:p>
        </w:tc>
        <w:tc>
          <w:tcPr>
            <w:tcW w:w="1752" w:type="dxa"/>
            <w:gridSpan w:val="2"/>
            <w:shd w:val="clear" w:color="auto" w:fill="auto"/>
            <w:vAlign w:val="center"/>
          </w:tcPr>
          <w:p>
            <w:pPr>
              <w:pStyle w:val="178"/>
            </w:pPr>
            <w:r>
              <w:rPr>
                <w:rFonts w:hint="eastAsia"/>
              </w:rPr>
              <w:t>隐患情况描述</w:t>
            </w:r>
          </w:p>
        </w:tc>
        <w:tc>
          <w:tcPr>
            <w:tcW w:w="1305" w:type="dxa"/>
            <w:shd w:val="clear" w:color="auto" w:fill="auto"/>
            <w:vAlign w:val="center"/>
          </w:tcPr>
          <w:p>
            <w:pPr>
              <w:pStyle w:val="178"/>
            </w:pPr>
            <w:r>
              <w:rPr>
                <w:rFonts w:hint="eastAsia"/>
              </w:rPr>
              <w:t>责任部门/人员</w:t>
            </w:r>
          </w:p>
        </w:tc>
        <w:tc>
          <w:tcPr>
            <w:tcW w:w="1276" w:type="dxa"/>
            <w:shd w:val="clear" w:color="auto" w:fill="auto"/>
            <w:vAlign w:val="center"/>
          </w:tcPr>
          <w:p>
            <w:pPr>
              <w:pStyle w:val="178"/>
            </w:pPr>
            <w:r>
              <w:rPr>
                <w:rFonts w:hint="eastAsia"/>
              </w:rPr>
              <w:t>限期治理时间</w:t>
            </w:r>
          </w:p>
        </w:tc>
        <w:tc>
          <w:tcPr>
            <w:tcW w:w="2976" w:type="dxa"/>
            <w:gridSpan w:val="2"/>
            <w:shd w:val="clear" w:color="auto" w:fill="auto"/>
            <w:vAlign w:val="center"/>
          </w:tcPr>
          <w:p>
            <w:pPr>
              <w:pStyle w:val="178"/>
            </w:pPr>
            <w:r>
              <w:rPr>
                <w:rFonts w:hint="eastAsia"/>
              </w:rPr>
              <w:t>治理措施</w:t>
            </w:r>
          </w:p>
        </w:tc>
        <w:tc>
          <w:tcPr>
            <w:tcW w:w="1406" w:type="dxa"/>
          </w:tcPr>
          <w:p>
            <w:pPr>
              <w:pStyle w:val="178"/>
            </w:pPr>
            <w:r>
              <w:rPr>
                <w:rFonts w:hint="eastAsia"/>
              </w:rPr>
              <w:t>隐患图片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619" w:type="dxa"/>
            <w:shd w:val="clear" w:color="auto" w:fill="auto"/>
            <w:vAlign w:val="center"/>
          </w:tcPr>
          <w:p>
            <w:pPr>
              <w:pStyle w:val="178"/>
            </w:pPr>
          </w:p>
        </w:tc>
        <w:tc>
          <w:tcPr>
            <w:tcW w:w="1752" w:type="dxa"/>
            <w:gridSpan w:val="2"/>
            <w:shd w:val="clear" w:color="auto" w:fill="auto"/>
            <w:vAlign w:val="center"/>
          </w:tcPr>
          <w:p>
            <w:pPr>
              <w:pStyle w:val="178"/>
            </w:pPr>
          </w:p>
        </w:tc>
        <w:tc>
          <w:tcPr>
            <w:tcW w:w="1305" w:type="dxa"/>
            <w:shd w:val="clear" w:color="auto" w:fill="auto"/>
            <w:vAlign w:val="center"/>
          </w:tcPr>
          <w:p>
            <w:pPr>
              <w:pStyle w:val="178"/>
            </w:pPr>
          </w:p>
        </w:tc>
        <w:tc>
          <w:tcPr>
            <w:tcW w:w="1276" w:type="dxa"/>
            <w:shd w:val="clear" w:color="auto" w:fill="auto"/>
            <w:vAlign w:val="center"/>
          </w:tcPr>
          <w:p>
            <w:pPr>
              <w:pStyle w:val="178"/>
            </w:pPr>
          </w:p>
        </w:tc>
        <w:tc>
          <w:tcPr>
            <w:tcW w:w="2976" w:type="dxa"/>
            <w:gridSpan w:val="2"/>
            <w:shd w:val="clear" w:color="auto" w:fill="auto"/>
            <w:vAlign w:val="center"/>
          </w:tcPr>
          <w:p>
            <w:pPr>
              <w:pStyle w:val="178"/>
            </w:pPr>
          </w:p>
        </w:tc>
        <w:tc>
          <w:tcPr>
            <w:tcW w:w="1406" w:type="dxa"/>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619" w:type="dxa"/>
            <w:shd w:val="clear" w:color="auto" w:fill="auto"/>
            <w:vAlign w:val="center"/>
          </w:tcPr>
          <w:p>
            <w:pPr>
              <w:pStyle w:val="178"/>
            </w:pPr>
          </w:p>
        </w:tc>
        <w:tc>
          <w:tcPr>
            <w:tcW w:w="1752" w:type="dxa"/>
            <w:gridSpan w:val="2"/>
            <w:shd w:val="clear" w:color="auto" w:fill="auto"/>
            <w:vAlign w:val="center"/>
          </w:tcPr>
          <w:p>
            <w:pPr>
              <w:pStyle w:val="178"/>
            </w:pPr>
          </w:p>
        </w:tc>
        <w:tc>
          <w:tcPr>
            <w:tcW w:w="1305" w:type="dxa"/>
            <w:shd w:val="clear" w:color="auto" w:fill="auto"/>
            <w:vAlign w:val="center"/>
          </w:tcPr>
          <w:p>
            <w:pPr>
              <w:pStyle w:val="178"/>
            </w:pPr>
          </w:p>
        </w:tc>
        <w:tc>
          <w:tcPr>
            <w:tcW w:w="1276" w:type="dxa"/>
            <w:shd w:val="clear" w:color="auto" w:fill="auto"/>
            <w:vAlign w:val="center"/>
          </w:tcPr>
          <w:p>
            <w:pPr>
              <w:pStyle w:val="178"/>
            </w:pPr>
          </w:p>
        </w:tc>
        <w:tc>
          <w:tcPr>
            <w:tcW w:w="2976" w:type="dxa"/>
            <w:gridSpan w:val="2"/>
            <w:shd w:val="clear" w:color="auto" w:fill="auto"/>
            <w:vAlign w:val="center"/>
          </w:tcPr>
          <w:p>
            <w:pPr>
              <w:pStyle w:val="178"/>
            </w:pPr>
          </w:p>
        </w:tc>
        <w:tc>
          <w:tcPr>
            <w:tcW w:w="1406" w:type="dxa"/>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619" w:type="dxa"/>
            <w:shd w:val="clear" w:color="auto" w:fill="auto"/>
            <w:vAlign w:val="center"/>
          </w:tcPr>
          <w:p>
            <w:pPr>
              <w:pStyle w:val="178"/>
            </w:pPr>
          </w:p>
        </w:tc>
        <w:tc>
          <w:tcPr>
            <w:tcW w:w="1752" w:type="dxa"/>
            <w:gridSpan w:val="2"/>
            <w:shd w:val="clear" w:color="auto" w:fill="auto"/>
            <w:vAlign w:val="center"/>
          </w:tcPr>
          <w:p>
            <w:pPr>
              <w:pStyle w:val="178"/>
            </w:pPr>
          </w:p>
        </w:tc>
        <w:tc>
          <w:tcPr>
            <w:tcW w:w="1305" w:type="dxa"/>
            <w:shd w:val="clear" w:color="auto" w:fill="auto"/>
            <w:vAlign w:val="center"/>
          </w:tcPr>
          <w:p>
            <w:pPr>
              <w:pStyle w:val="178"/>
            </w:pPr>
          </w:p>
        </w:tc>
        <w:tc>
          <w:tcPr>
            <w:tcW w:w="1276" w:type="dxa"/>
            <w:shd w:val="clear" w:color="auto" w:fill="auto"/>
            <w:vAlign w:val="center"/>
          </w:tcPr>
          <w:p>
            <w:pPr>
              <w:pStyle w:val="178"/>
            </w:pPr>
          </w:p>
        </w:tc>
        <w:tc>
          <w:tcPr>
            <w:tcW w:w="2976" w:type="dxa"/>
            <w:gridSpan w:val="2"/>
            <w:shd w:val="clear" w:color="auto" w:fill="auto"/>
            <w:vAlign w:val="center"/>
          </w:tcPr>
          <w:p>
            <w:pPr>
              <w:pStyle w:val="178"/>
            </w:pPr>
          </w:p>
        </w:tc>
        <w:tc>
          <w:tcPr>
            <w:tcW w:w="1406" w:type="dxa"/>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619" w:type="dxa"/>
            <w:shd w:val="clear" w:color="auto" w:fill="auto"/>
            <w:vAlign w:val="center"/>
          </w:tcPr>
          <w:p>
            <w:pPr>
              <w:pStyle w:val="178"/>
            </w:pPr>
          </w:p>
        </w:tc>
        <w:tc>
          <w:tcPr>
            <w:tcW w:w="1752" w:type="dxa"/>
            <w:gridSpan w:val="2"/>
            <w:shd w:val="clear" w:color="auto" w:fill="auto"/>
            <w:vAlign w:val="center"/>
          </w:tcPr>
          <w:p>
            <w:pPr>
              <w:pStyle w:val="178"/>
            </w:pPr>
          </w:p>
        </w:tc>
        <w:tc>
          <w:tcPr>
            <w:tcW w:w="1305" w:type="dxa"/>
            <w:shd w:val="clear" w:color="auto" w:fill="auto"/>
            <w:vAlign w:val="center"/>
          </w:tcPr>
          <w:p>
            <w:pPr>
              <w:pStyle w:val="178"/>
            </w:pPr>
          </w:p>
        </w:tc>
        <w:tc>
          <w:tcPr>
            <w:tcW w:w="1276" w:type="dxa"/>
            <w:shd w:val="clear" w:color="auto" w:fill="auto"/>
            <w:vAlign w:val="center"/>
          </w:tcPr>
          <w:p>
            <w:pPr>
              <w:pStyle w:val="178"/>
            </w:pPr>
          </w:p>
        </w:tc>
        <w:tc>
          <w:tcPr>
            <w:tcW w:w="2976" w:type="dxa"/>
            <w:gridSpan w:val="2"/>
            <w:shd w:val="clear" w:color="auto" w:fill="auto"/>
            <w:vAlign w:val="center"/>
          </w:tcPr>
          <w:p>
            <w:pPr>
              <w:pStyle w:val="178"/>
            </w:pPr>
          </w:p>
        </w:tc>
        <w:tc>
          <w:tcPr>
            <w:tcW w:w="1406" w:type="dxa"/>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619" w:type="dxa"/>
            <w:shd w:val="clear" w:color="auto" w:fill="auto"/>
            <w:vAlign w:val="center"/>
          </w:tcPr>
          <w:p>
            <w:pPr>
              <w:pStyle w:val="178"/>
            </w:pPr>
          </w:p>
        </w:tc>
        <w:tc>
          <w:tcPr>
            <w:tcW w:w="1752" w:type="dxa"/>
            <w:gridSpan w:val="2"/>
            <w:shd w:val="clear" w:color="auto" w:fill="auto"/>
            <w:vAlign w:val="center"/>
          </w:tcPr>
          <w:p>
            <w:pPr>
              <w:pStyle w:val="178"/>
            </w:pPr>
          </w:p>
        </w:tc>
        <w:tc>
          <w:tcPr>
            <w:tcW w:w="1305" w:type="dxa"/>
            <w:shd w:val="clear" w:color="auto" w:fill="auto"/>
            <w:vAlign w:val="center"/>
          </w:tcPr>
          <w:p>
            <w:pPr>
              <w:pStyle w:val="178"/>
            </w:pPr>
          </w:p>
        </w:tc>
        <w:tc>
          <w:tcPr>
            <w:tcW w:w="1276" w:type="dxa"/>
            <w:shd w:val="clear" w:color="auto" w:fill="auto"/>
            <w:vAlign w:val="center"/>
          </w:tcPr>
          <w:p>
            <w:pPr>
              <w:pStyle w:val="178"/>
            </w:pPr>
          </w:p>
        </w:tc>
        <w:tc>
          <w:tcPr>
            <w:tcW w:w="2976" w:type="dxa"/>
            <w:gridSpan w:val="2"/>
            <w:shd w:val="clear" w:color="auto" w:fill="auto"/>
            <w:vAlign w:val="center"/>
          </w:tcPr>
          <w:p>
            <w:pPr>
              <w:pStyle w:val="178"/>
            </w:pPr>
          </w:p>
        </w:tc>
        <w:tc>
          <w:tcPr>
            <w:tcW w:w="1406" w:type="dxa"/>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619" w:type="dxa"/>
            <w:shd w:val="clear" w:color="auto" w:fill="auto"/>
            <w:vAlign w:val="center"/>
          </w:tcPr>
          <w:p>
            <w:pPr>
              <w:pStyle w:val="178"/>
            </w:pPr>
          </w:p>
        </w:tc>
        <w:tc>
          <w:tcPr>
            <w:tcW w:w="1752" w:type="dxa"/>
            <w:gridSpan w:val="2"/>
            <w:shd w:val="clear" w:color="auto" w:fill="auto"/>
            <w:vAlign w:val="center"/>
          </w:tcPr>
          <w:p>
            <w:pPr>
              <w:pStyle w:val="178"/>
            </w:pPr>
          </w:p>
        </w:tc>
        <w:tc>
          <w:tcPr>
            <w:tcW w:w="1305" w:type="dxa"/>
            <w:shd w:val="clear" w:color="auto" w:fill="auto"/>
            <w:vAlign w:val="center"/>
          </w:tcPr>
          <w:p>
            <w:pPr>
              <w:pStyle w:val="178"/>
            </w:pPr>
          </w:p>
        </w:tc>
        <w:tc>
          <w:tcPr>
            <w:tcW w:w="1276" w:type="dxa"/>
            <w:shd w:val="clear" w:color="auto" w:fill="auto"/>
            <w:vAlign w:val="center"/>
          </w:tcPr>
          <w:p>
            <w:pPr>
              <w:pStyle w:val="178"/>
            </w:pPr>
          </w:p>
        </w:tc>
        <w:tc>
          <w:tcPr>
            <w:tcW w:w="2976" w:type="dxa"/>
            <w:gridSpan w:val="2"/>
            <w:shd w:val="clear" w:color="auto" w:fill="auto"/>
            <w:vAlign w:val="center"/>
          </w:tcPr>
          <w:p>
            <w:pPr>
              <w:pStyle w:val="178"/>
            </w:pPr>
          </w:p>
        </w:tc>
        <w:tc>
          <w:tcPr>
            <w:tcW w:w="1406" w:type="dxa"/>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619" w:type="dxa"/>
            <w:shd w:val="clear" w:color="auto" w:fill="auto"/>
            <w:vAlign w:val="center"/>
          </w:tcPr>
          <w:p>
            <w:pPr>
              <w:pStyle w:val="178"/>
            </w:pPr>
          </w:p>
        </w:tc>
        <w:tc>
          <w:tcPr>
            <w:tcW w:w="1752" w:type="dxa"/>
            <w:gridSpan w:val="2"/>
            <w:shd w:val="clear" w:color="auto" w:fill="auto"/>
            <w:vAlign w:val="center"/>
          </w:tcPr>
          <w:p>
            <w:pPr>
              <w:pStyle w:val="178"/>
            </w:pPr>
          </w:p>
        </w:tc>
        <w:tc>
          <w:tcPr>
            <w:tcW w:w="1305" w:type="dxa"/>
            <w:shd w:val="clear" w:color="auto" w:fill="auto"/>
            <w:vAlign w:val="center"/>
          </w:tcPr>
          <w:p>
            <w:pPr>
              <w:pStyle w:val="178"/>
            </w:pPr>
          </w:p>
        </w:tc>
        <w:tc>
          <w:tcPr>
            <w:tcW w:w="1276" w:type="dxa"/>
            <w:shd w:val="clear" w:color="auto" w:fill="auto"/>
            <w:vAlign w:val="center"/>
          </w:tcPr>
          <w:p>
            <w:pPr>
              <w:pStyle w:val="178"/>
            </w:pPr>
          </w:p>
        </w:tc>
        <w:tc>
          <w:tcPr>
            <w:tcW w:w="2976" w:type="dxa"/>
            <w:gridSpan w:val="2"/>
            <w:shd w:val="clear" w:color="auto" w:fill="auto"/>
            <w:vAlign w:val="center"/>
          </w:tcPr>
          <w:p>
            <w:pPr>
              <w:pStyle w:val="178"/>
            </w:pPr>
          </w:p>
        </w:tc>
        <w:tc>
          <w:tcPr>
            <w:tcW w:w="1406" w:type="dxa"/>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619" w:type="dxa"/>
            <w:shd w:val="clear" w:color="auto" w:fill="auto"/>
            <w:vAlign w:val="center"/>
          </w:tcPr>
          <w:p>
            <w:pPr>
              <w:pStyle w:val="178"/>
            </w:pPr>
          </w:p>
        </w:tc>
        <w:tc>
          <w:tcPr>
            <w:tcW w:w="1752" w:type="dxa"/>
            <w:gridSpan w:val="2"/>
            <w:shd w:val="clear" w:color="auto" w:fill="auto"/>
            <w:vAlign w:val="center"/>
          </w:tcPr>
          <w:p>
            <w:pPr>
              <w:pStyle w:val="178"/>
            </w:pPr>
          </w:p>
        </w:tc>
        <w:tc>
          <w:tcPr>
            <w:tcW w:w="1305" w:type="dxa"/>
            <w:shd w:val="clear" w:color="auto" w:fill="auto"/>
            <w:vAlign w:val="center"/>
          </w:tcPr>
          <w:p>
            <w:pPr>
              <w:pStyle w:val="178"/>
            </w:pPr>
          </w:p>
        </w:tc>
        <w:tc>
          <w:tcPr>
            <w:tcW w:w="1276" w:type="dxa"/>
            <w:shd w:val="clear" w:color="auto" w:fill="auto"/>
            <w:vAlign w:val="center"/>
          </w:tcPr>
          <w:p>
            <w:pPr>
              <w:pStyle w:val="178"/>
            </w:pPr>
          </w:p>
        </w:tc>
        <w:tc>
          <w:tcPr>
            <w:tcW w:w="2976" w:type="dxa"/>
            <w:gridSpan w:val="2"/>
            <w:shd w:val="clear" w:color="auto" w:fill="auto"/>
            <w:vAlign w:val="center"/>
          </w:tcPr>
          <w:p>
            <w:pPr>
              <w:pStyle w:val="178"/>
            </w:pPr>
          </w:p>
        </w:tc>
        <w:tc>
          <w:tcPr>
            <w:tcW w:w="1406" w:type="dxa"/>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9334" w:type="dxa"/>
            <w:gridSpan w:val="8"/>
            <w:tcBorders>
              <w:top w:val="single" w:color="auto" w:sz="8" w:space="0"/>
              <w:bottom w:val="single" w:color="auto" w:sz="8" w:space="0"/>
            </w:tcBorders>
            <w:shd w:val="clear" w:color="auto" w:fill="auto"/>
            <w:vAlign w:val="center"/>
          </w:tcPr>
          <w:p>
            <w:pPr>
              <w:pStyle w:val="178"/>
            </w:pPr>
            <w:r>
              <w:rPr>
                <w:rFonts w:hint="eastAsia"/>
              </w:rPr>
              <w:t>注：此表用于城镇内涝防汛隐患排查治理责任单位统计隐患排查情况。</w:t>
            </w:r>
          </w:p>
        </w:tc>
      </w:tr>
    </w:tbl>
    <w:p>
      <w:pPr>
        <w:pStyle w:val="56"/>
        <w:ind w:firstLine="420"/>
      </w:pPr>
    </w:p>
    <w:p>
      <w:pPr>
        <w:pStyle w:val="56"/>
        <w:ind w:firstLine="420"/>
      </w:pPr>
    </w:p>
    <w:p>
      <w:pPr>
        <w:pStyle w:val="56"/>
        <w:ind w:firstLine="420"/>
      </w:pPr>
    </w:p>
    <w:p>
      <w:pPr>
        <w:pStyle w:val="198"/>
        <w:rPr>
          <w:vanish w:val="0"/>
        </w:rPr>
      </w:pPr>
    </w:p>
    <w:p>
      <w:pPr>
        <w:pStyle w:val="199"/>
        <w:rPr>
          <w:vanish w:val="0"/>
        </w:rPr>
      </w:pPr>
    </w:p>
    <w:p>
      <w:pPr>
        <w:pStyle w:val="56"/>
        <w:ind w:firstLine="0" w:firstLineChars="0"/>
        <w:rPr>
          <w:rFonts w:hAnsi="宋体"/>
        </w:rPr>
        <w:sectPr>
          <w:headerReference r:id="rId41" w:type="default"/>
          <w:footerReference r:id="rId43" w:type="default"/>
          <w:headerReference r:id="rId42" w:type="even"/>
          <w:footerReference r:id="rId44" w:type="even"/>
          <w:pgSz w:w="11906" w:h="16838"/>
          <w:pgMar w:top="1928" w:right="1134" w:bottom="1134" w:left="1134" w:header="1418" w:footer="1134" w:gutter="284"/>
          <w:cols w:space="425" w:num="1"/>
          <w:formProt w:val="0"/>
          <w:docGrid w:type="lines" w:linePitch="312" w:charSpace="0"/>
        </w:sectPr>
      </w:pPr>
    </w:p>
    <w:bookmarkEnd w:id="180"/>
    <w:p>
      <w:pPr>
        <w:pStyle w:val="63"/>
        <w:spacing w:after="156"/>
      </w:pPr>
      <w:bookmarkStart w:id="308" w:name="_Toc113369267"/>
      <w:bookmarkStart w:id="309" w:name="_Toc132969896"/>
      <w:bookmarkStart w:id="310" w:name="_Toc132878791"/>
      <w:bookmarkStart w:id="311" w:name="_Toc131068069"/>
      <w:bookmarkStart w:id="312" w:name="_Toc112255817"/>
      <w:bookmarkStart w:id="313" w:name="_Toc128729261"/>
      <w:bookmarkStart w:id="314" w:name="_Toc117002850"/>
      <w:bookmarkStart w:id="315" w:name="BookMark6"/>
      <w:r>
        <w:rPr>
          <w:rFonts w:hint="eastAsia"/>
          <w:spacing w:val="105"/>
        </w:rPr>
        <w:t>参考文</w:t>
      </w:r>
      <w:r>
        <w:rPr>
          <w:rFonts w:hint="eastAsia"/>
        </w:rPr>
        <w:t>献</w:t>
      </w:r>
      <w:bookmarkEnd w:id="308"/>
      <w:bookmarkEnd w:id="309"/>
      <w:bookmarkEnd w:id="310"/>
      <w:bookmarkEnd w:id="311"/>
      <w:bookmarkEnd w:id="312"/>
      <w:bookmarkEnd w:id="313"/>
      <w:bookmarkEnd w:id="314"/>
    </w:p>
    <w:p>
      <w:pPr>
        <w:rPr>
          <w:rFonts w:ascii="宋体" w:hAnsi="宋体"/>
        </w:rPr>
      </w:pPr>
      <w:r>
        <w:rPr>
          <w:rFonts w:ascii="宋体" w:hAnsi="宋体"/>
        </w:rPr>
        <w:t xml:space="preserve">[1] GB/T 23858  </w:t>
      </w:r>
      <w:r>
        <w:rPr>
          <w:rFonts w:hint="eastAsia" w:ascii="宋体" w:hAnsi="宋体"/>
        </w:rPr>
        <w:t>检查井盖</w:t>
      </w:r>
    </w:p>
    <w:p>
      <w:pPr>
        <w:rPr>
          <w:rFonts w:ascii="宋体" w:hAnsi="宋体"/>
        </w:rPr>
      </w:pPr>
      <w:r>
        <w:rPr>
          <w:rFonts w:ascii="宋体" w:hAnsi="宋体"/>
        </w:rPr>
        <w:t xml:space="preserve">[2] </w:t>
      </w:r>
      <w:r>
        <w:rPr>
          <w:rFonts w:hint="eastAsia" w:ascii="宋体" w:hAnsi="宋体"/>
        </w:rPr>
        <w:t>GB</w:t>
      </w:r>
      <w:r>
        <w:rPr>
          <w:rFonts w:ascii="宋体" w:hAnsi="宋体"/>
        </w:rPr>
        <w:t xml:space="preserve"> </w:t>
      </w:r>
      <w:r>
        <w:rPr>
          <w:rFonts w:hint="eastAsia" w:ascii="宋体" w:hAnsi="宋体"/>
        </w:rPr>
        <w:t xml:space="preserve">50014 </w:t>
      </w:r>
      <w:r>
        <w:rPr>
          <w:rFonts w:ascii="宋体" w:hAnsi="宋体"/>
        </w:rPr>
        <w:t xml:space="preserve"> </w:t>
      </w:r>
      <w:r>
        <w:rPr>
          <w:rFonts w:hint="eastAsia" w:ascii="宋体" w:hAnsi="宋体"/>
        </w:rPr>
        <w:t>室外排水设计标准</w:t>
      </w:r>
    </w:p>
    <w:p>
      <w:pPr>
        <w:rPr>
          <w:rFonts w:ascii="宋体" w:hAnsi="宋体"/>
        </w:rPr>
      </w:pPr>
      <w:r>
        <w:rPr>
          <w:rFonts w:ascii="宋体" w:hAnsi="宋体"/>
        </w:rPr>
        <w:t xml:space="preserve">[3] </w:t>
      </w:r>
      <w:r>
        <w:rPr>
          <w:rFonts w:hint="eastAsia" w:ascii="宋体" w:hAnsi="宋体"/>
        </w:rPr>
        <w:t>GB 50268</w:t>
      </w:r>
      <w:r>
        <w:rPr>
          <w:rFonts w:ascii="宋体" w:hAnsi="宋体"/>
        </w:rPr>
        <w:t xml:space="preserve">  </w:t>
      </w:r>
      <w:r>
        <w:rPr>
          <w:rFonts w:hint="eastAsia" w:ascii="宋体" w:hAnsi="宋体"/>
        </w:rPr>
        <w:t>给水排水管道工程施工及验收规范</w:t>
      </w:r>
    </w:p>
    <w:p>
      <w:pPr>
        <w:rPr>
          <w:rFonts w:ascii="宋体" w:hAnsi="宋体"/>
        </w:rPr>
      </w:pPr>
      <w:r>
        <w:rPr>
          <w:rFonts w:ascii="宋体" w:hAnsi="宋体"/>
        </w:rPr>
        <w:t xml:space="preserve">[4] </w:t>
      </w:r>
      <w:r>
        <w:rPr>
          <w:rFonts w:hint="eastAsia" w:ascii="宋体" w:hAnsi="宋体"/>
        </w:rPr>
        <w:t>GB/T 51222  城镇内涝防治技术规范</w:t>
      </w:r>
    </w:p>
    <w:p>
      <w:pPr>
        <w:rPr>
          <w:rFonts w:ascii="宋体" w:hAnsi="宋体"/>
        </w:rPr>
      </w:pPr>
      <w:r>
        <w:rPr>
          <w:rFonts w:ascii="宋体" w:hAnsi="宋体"/>
        </w:rPr>
        <w:t xml:space="preserve">[5] </w:t>
      </w:r>
      <w:r>
        <w:rPr>
          <w:rFonts w:hint="eastAsia" w:ascii="宋体" w:hAnsi="宋体"/>
        </w:rPr>
        <w:t xml:space="preserve">CJJ </w:t>
      </w:r>
      <w:r>
        <w:rPr>
          <w:rFonts w:ascii="宋体" w:hAnsi="宋体"/>
        </w:rPr>
        <w:t>36</w:t>
      </w:r>
      <w:r>
        <w:rPr>
          <w:rFonts w:hint="eastAsia" w:ascii="宋体" w:hAnsi="宋体"/>
        </w:rPr>
        <w:t xml:space="preserve">  城镇道路养护技术规范</w:t>
      </w:r>
    </w:p>
    <w:p>
      <w:pPr>
        <w:rPr>
          <w:rFonts w:ascii="宋体" w:hAnsi="宋体"/>
        </w:rPr>
      </w:pPr>
      <w:r>
        <w:rPr>
          <w:rFonts w:ascii="宋体" w:hAnsi="宋体"/>
        </w:rPr>
        <w:t>[6]</w:t>
      </w:r>
      <w:r>
        <w:rPr>
          <w:rFonts w:hint="eastAsia" w:ascii="宋体" w:hAnsi="宋体"/>
        </w:rPr>
        <w:t xml:space="preserve"> CJJ 99  城市桥梁养护技术标准</w:t>
      </w:r>
    </w:p>
    <w:p>
      <w:pPr>
        <w:rPr>
          <w:rFonts w:ascii="宋体" w:hAnsi="宋体"/>
        </w:rPr>
      </w:pPr>
      <w:r>
        <w:rPr>
          <w:rFonts w:ascii="宋体" w:hAnsi="宋体"/>
        </w:rPr>
        <w:t xml:space="preserve">[7] </w:t>
      </w:r>
      <w:r>
        <w:rPr>
          <w:rFonts w:hint="eastAsia" w:ascii="宋体" w:hAnsi="宋体"/>
        </w:rPr>
        <w:t>CJJ</w:t>
      </w:r>
      <w:r>
        <w:rPr>
          <w:rFonts w:ascii="宋体" w:hAnsi="宋体"/>
        </w:rPr>
        <w:t xml:space="preserve"> </w:t>
      </w:r>
      <w:r>
        <w:rPr>
          <w:rFonts w:hint="eastAsia" w:ascii="宋体" w:hAnsi="宋体"/>
        </w:rPr>
        <w:t>181</w:t>
      </w:r>
      <w:r>
        <w:rPr>
          <w:rFonts w:ascii="宋体" w:hAnsi="宋体"/>
        </w:rPr>
        <w:t xml:space="preserve">  </w:t>
      </w:r>
      <w:r>
        <w:rPr>
          <w:rFonts w:hint="eastAsia" w:ascii="宋体" w:hAnsi="宋体"/>
        </w:rPr>
        <w:t>城镇排水管道检测与评估技术规程</w:t>
      </w:r>
    </w:p>
    <w:p>
      <w:pPr>
        <w:rPr>
          <w:rFonts w:ascii="宋体" w:hAnsi="宋体"/>
        </w:rPr>
      </w:pPr>
      <w:r>
        <w:rPr>
          <w:rFonts w:ascii="宋体" w:hAnsi="宋体"/>
        </w:rPr>
        <w:t xml:space="preserve">[8] </w:t>
      </w:r>
      <w:r>
        <w:rPr>
          <w:rFonts w:hint="eastAsia" w:ascii="宋体" w:hAnsi="宋体"/>
        </w:rPr>
        <w:t>DB11/T 1277  排水管道功能等级评定</w:t>
      </w:r>
    </w:p>
    <w:p>
      <w:pPr>
        <w:rPr>
          <w:rFonts w:ascii="宋体" w:hAnsi="宋体"/>
        </w:rPr>
      </w:pPr>
      <w:r>
        <w:rPr>
          <w:rFonts w:ascii="宋体" w:hAnsi="宋体"/>
        </w:rPr>
        <w:t xml:space="preserve">[9] </w:t>
      </w:r>
      <w:r>
        <w:rPr>
          <w:rFonts w:hint="eastAsia" w:ascii="宋体" w:hAnsi="宋体"/>
        </w:rPr>
        <w:t>DB11/T 1492  城镇排水管道结构等级评定</w:t>
      </w:r>
    </w:p>
    <w:p>
      <w:pPr>
        <w:pStyle w:val="56"/>
        <w:ind w:firstLine="0" w:firstLineChars="0"/>
        <w:rPr>
          <w:rFonts w:ascii="Times New Roman"/>
        </w:rPr>
      </w:pPr>
    </w:p>
    <w:bookmarkEnd w:id="315"/>
    <w:p>
      <w:pPr>
        <w:pStyle w:val="56"/>
        <w:ind w:firstLine="0" w:firstLineChars="0"/>
        <w:jc w:val="center"/>
        <w:rPr>
          <w:rFonts w:ascii="Times New Roman"/>
        </w:rPr>
      </w:pPr>
      <w:bookmarkStart w:id="316" w:name="BookMark8"/>
      <w:r>
        <w:rPr>
          <w:rFonts w:ascii="Times New Roman"/>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5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316"/>
    </w:p>
    <w:sectPr>
      <w:headerReference r:id="rId45" w:type="default"/>
      <w:footerReference r:id="rId47" w:type="default"/>
      <w:headerReference r:id="rId46" w:type="even"/>
      <w:footerReference r:id="rId48" w:type="even"/>
      <w:pgSz w:w="11906" w:h="16838"/>
      <w:pgMar w:top="1928" w:right="1134" w:bottom="1134" w:left="1134" w:header="1418" w:footer="1134" w:gutter="284"/>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6</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8</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10</w:t>
    </w:r>
    <w: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10</w:t>
    </w:r>
    <w: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12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14</w:t>
    </w:r>
    <w:r>
      <w:fldChar w:fldCharType="end"/>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14</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4</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11/T 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11/T XXXX—XXXX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11/T XXXX—XXXX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11/T XXXX—XXXX</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11/T XXXX—XXXX</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11/T XXXX—XXXX</w:t>
    </w:r>
    <w: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11/T XXXX—XXXX</w:t>
    </w:r>
    <w: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11/T XXXX—XXXX</w:t>
    </w:r>
    <w: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11/T XXXX—XXXX</w:t>
    </w:r>
    <w: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11/T 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11/T XXXX—XXXX</w:t>
    </w:r>
    <w: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11/T XXXX—XXXX</w:t>
    </w:r>
    <w:r>
      <w:fldChar w:fldCharType="end"/>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11/T XXXX—XXXX</w:t>
    </w:r>
    <w:r>
      <w:fldChar w:fldCharType="end"/>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11/T XXXX—XXXX</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11/T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11/T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11/T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11/T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11/T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11/T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1985" w:firstLine="0"/>
      </w:pPr>
      <w:rPr>
        <w:rFonts w:hint="eastAsia" w:ascii="黑体" w:eastAsia="黑体"/>
        <w:b w:val="0"/>
        <w:i w:val="0"/>
        <w:sz w:val="21"/>
      </w:rPr>
    </w:lvl>
    <w:lvl w:ilvl="5" w:tentative="0">
      <w:start w:val="1"/>
      <w:numFmt w:val="decimal"/>
      <w:pStyle w:val="98"/>
      <w:suff w:val="nothing"/>
      <w:lvlText w:val="%1%2.%3.%4.%5.%6　"/>
      <w:lvlJc w:val="left"/>
      <w:pPr>
        <w:ind w:left="3685"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FBE"/>
    <w:rsid w:val="0000040A"/>
    <w:rsid w:val="00000A94"/>
    <w:rsid w:val="00001972"/>
    <w:rsid w:val="00001D9A"/>
    <w:rsid w:val="000053EB"/>
    <w:rsid w:val="00007B3A"/>
    <w:rsid w:val="00010603"/>
    <w:rsid w:val="000107E0"/>
    <w:rsid w:val="00011777"/>
    <w:rsid w:val="00011FDE"/>
    <w:rsid w:val="00012FFD"/>
    <w:rsid w:val="00014162"/>
    <w:rsid w:val="00014340"/>
    <w:rsid w:val="00016A9C"/>
    <w:rsid w:val="00022184"/>
    <w:rsid w:val="00022762"/>
    <w:rsid w:val="000238E0"/>
    <w:rsid w:val="000249DB"/>
    <w:rsid w:val="0002595E"/>
    <w:rsid w:val="00027872"/>
    <w:rsid w:val="00027DF0"/>
    <w:rsid w:val="000303C3"/>
    <w:rsid w:val="000331D3"/>
    <w:rsid w:val="000346A5"/>
    <w:rsid w:val="000359C3"/>
    <w:rsid w:val="00035A7D"/>
    <w:rsid w:val="000365ED"/>
    <w:rsid w:val="000368E0"/>
    <w:rsid w:val="0004249A"/>
    <w:rsid w:val="00043282"/>
    <w:rsid w:val="0004410A"/>
    <w:rsid w:val="00044286"/>
    <w:rsid w:val="00047F28"/>
    <w:rsid w:val="000503AA"/>
    <w:rsid w:val="000506A1"/>
    <w:rsid w:val="000515DD"/>
    <w:rsid w:val="00051970"/>
    <w:rsid w:val="0005265A"/>
    <w:rsid w:val="000539DD"/>
    <w:rsid w:val="00053BD3"/>
    <w:rsid w:val="000542CB"/>
    <w:rsid w:val="000556ED"/>
    <w:rsid w:val="00055FE2"/>
    <w:rsid w:val="0005616F"/>
    <w:rsid w:val="00060C2E"/>
    <w:rsid w:val="00061033"/>
    <w:rsid w:val="000619E9"/>
    <w:rsid w:val="000622D4"/>
    <w:rsid w:val="0006357D"/>
    <w:rsid w:val="0006693E"/>
    <w:rsid w:val="00067F1E"/>
    <w:rsid w:val="00071CC0"/>
    <w:rsid w:val="00073A5E"/>
    <w:rsid w:val="00073C8C"/>
    <w:rsid w:val="0007477A"/>
    <w:rsid w:val="00076460"/>
    <w:rsid w:val="00077B64"/>
    <w:rsid w:val="00080A1C"/>
    <w:rsid w:val="00082317"/>
    <w:rsid w:val="00083D2C"/>
    <w:rsid w:val="00086AA1"/>
    <w:rsid w:val="00087A77"/>
    <w:rsid w:val="00090CA6"/>
    <w:rsid w:val="00091DDD"/>
    <w:rsid w:val="00092B8A"/>
    <w:rsid w:val="00092FB0"/>
    <w:rsid w:val="00093275"/>
    <w:rsid w:val="000934C5"/>
    <w:rsid w:val="00093D25"/>
    <w:rsid w:val="00093DAB"/>
    <w:rsid w:val="00094D73"/>
    <w:rsid w:val="00096D63"/>
    <w:rsid w:val="000A0B60"/>
    <w:rsid w:val="000A0EB8"/>
    <w:rsid w:val="000A19FC"/>
    <w:rsid w:val="000A255D"/>
    <w:rsid w:val="000A265E"/>
    <w:rsid w:val="000A296B"/>
    <w:rsid w:val="000A7311"/>
    <w:rsid w:val="000A749C"/>
    <w:rsid w:val="000B060F"/>
    <w:rsid w:val="000B1592"/>
    <w:rsid w:val="000B1FF2"/>
    <w:rsid w:val="000B3042"/>
    <w:rsid w:val="000B3CDA"/>
    <w:rsid w:val="000B6A0B"/>
    <w:rsid w:val="000B6E16"/>
    <w:rsid w:val="000C0F6C"/>
    <w:rsid w:val="000C11DB"/>
    <w:rsid w:val="000C1492"/>
    <w:rsid w:val="000C1AF6"/>
    <w:rsid w:val="000C2FBD"/>
    <w:rsid w:val="000C4B41"/>
    <w:rsid w:val="000C57D6"/>
    <w:rsid w:val="000C6362"/>
    <w:rsid w:val="000C7666"/>
    <w:rsid w:val="000D0A9C"/>
    <w:rsid w:val="000D1795"/>
    <w:rsid w:val="000D329A"/>
    <w:rsid w:val="000D4B9C"/>
    <w:rsid w:val="000D4EB6"/>
    <w:rsid w:val="000D753B"/>
    <w:rsid w:val="000E4C9E"/>
    <w:rsid w:val="000E53C9"/>
    <w:rsid w:val="000E6FD7"/>
    <w:rsid w:val="000F06E1"/>
    <w:rsid w:val="000F0E3C"/>
    <w:rsid w:val="000F19D5"/>
    <w:rsid w:val="000F3126"/>
    <w:rsid w:val="000F4AEA"/>
    <w:rsid w:val="000F633F"/>
    <w:rsid w:val="000F67E9"/>
    <w:rsid w:val="00101ABB"/>
    <w:rsid w:val="00103299"/>
    <w:rsid w:val="00104926"/>
    <w:rsid w:val="00113B1E"/>
    <w:rsid w:val="00114EB4"/>
    <w:rsid w:val="00116A3D"/>
    <w:rsid w:val="0011711C"/>
    <w:rsid w:val="0012059C"/>
    <w:rsid w:val="00120611"/>
    <w:rsid w:val="00122358"/>
    <w:rsid w:val="0012289A"/>
    <w:rsid w:val="00122B8E"/>
    <w:rsid w:val="00124E4F"/>
    <w:rsid w:val="00125B6C"/>
    <w:rsid w:val="001260B7"/>
    <w:rsid w:val="001265CB"/>
    <w:rsid w:val="0012739A"/>
    <w:rsid w:val="001321C6"/>
    <w:rsid w:val="001325C4"/>
    <w:rsid w:val="00133010"/>
    <w:rsid w:val="001338EE"/>
    <w:rsid w:val="00133AAE"/>
    <w:rsid w:val="00135323"/>
    <w:rsid w:val="001356C4"/>
    <w:rsid w:val="00140C44"/>
    <w:rsid w:val="00141114"/>
    <w:rsid w:val="00142969"/>
    <w:rsid w:val="001446C2"/>
    <w:rsid w:val="001457E7"/>
    <w:rsid w:val="00145D9D"/>
    <w:rsid w:val="00146388"/>
    <w:rsid w:val="001504C2"/>
    <w:rsid w:val="001529E5"/>
    <w:rsid w:val="00153C7E"/>
    <w:rsid w:val="00156B25"/>
    <w:rsid w:val="00156E1A"/>
    <w:rsid w:val="00157894"/>
    <w:rsid w:val="00157B55"/>
    <w:rsid w:val="001609A0"/>
    <w:rsid w:val="00162768"/>
    <w:rsid w:val="001642FA"/>
    <w:rsid w:val="001649EB"/>
    <w:rsid w:val="00164BAF"/>
    <w:rsid w:val="00164FA8"/>
    <w:rsid w:val="00165065"/>
    <w:rsid w:val="00165434"/>
    <w:rsid w:val="0016580B"/>
    <w:rsid w:val="00165F49"/>
    <w:rsid w:val="00166B88"/>
    <w:rsid w:val="0016770A"/>
    <w:rsid w:val="00170804"/>
    <w:rsid w:val="001708E9"/>
    <w:rsid w:val="00171DD4"/>
    <w:rsid w:val="0017340B"/>
    <w:rsid w:val="00173FB1"/>
    <w:rsid w:val="001752B9"/>
    <w:rsid w:val="00176DFD"/>
    <w:rsid w:val="001852C9"/>
    <w:rsid w:val="00190087"/>
    <w:rsid w:val="001913C4"/>
    <w:rsid w:val="0019302E"/>
    <w:rsid w:val="0019348F"/>
    <w:rsid w:val="00193A07"/>
    <w:rsid w:val="00194C95"/>
    <w:rsid w:val="00195C34"/>
    <w:rsid w:val="00196EF5"/>
    <w:rsid w:val="001A1A53"/>
    <w:rsid w:val="001A234A"/>
    <w:rsid w:val="001A2617"/>
    <w:rsid w:val="001A4CF3"/>
    <w:rsid w:val="001A55F4"/>
    <w:rsid w:val="001A5A37"/>
    <w:rsid w:val="001B06E8"/>
    <w:rsid w:val="001B19A5"/>
    <w:rsid w:val="001B5C4C"/>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5161"/>
    <w:rsid w:val="001E73AB"/>
    <w:rsid w:val="001F092D"/>
    <w:rsid w:val="001F143A"/>
    <w:rsid w:val="001F1605"/>
    <w:rsid w:val="001F2508"/>
    <w:rsid w:val="001F2F6F"/>
    <w:rsid w:val="001F4816"/>
    <w:rsid w:val="001F4EE9"/>
    <w:rsid w:val="001F5067"/>
    <w:rsid w:val="001F69B4"/>
    <w:rsid w:val="001F77C7"/>
    <w:rsid w:val="00200183"/>
    <w:rsid w:val="00200333"/>
    <w:rsid w:val="0020107D"/>
    <w:rsid w:val="00202AA4"/>
    <w:rsid w:val="002031F7"/>
    <w:rsid w:val="0020377B"/>
    <w:rsid w:val="002040E6"/>
    <w:rsid w:val="0020527B"/>
    <w:rsid w:val="00205F2C"/>
    <w:rsid w:val="00210B15"/>
    <w:rsid w:val="00211A9C"/>
    <w:rsid w:val="002142EA"/>
    <w:rsid w:val="002204BB"/>
    <w:rsid w:val="002219B1"/>
    <w:rsid w:val="00221B79"/>
    <w:rsid w:val="00221C6B"/>
    <w:rsid w:val="00223C17"/>
    <w:rsid w:val="002253A1"/>
    <w:rsid w:val="00225CF8"/>
    <w:rsid w:val="0022794E"/>
    <w:rsid w:val="00233D64"/>
    <w:rsid w:val="002346D2"/>
    <w:rsid w:val="0023482A"/>
    <w:rsid w:val="002359CB"/>
    <w:rsid w:val="00241766"/>
    <w:rsid w:val="00243540"/>
    <w:rsid w:val="002441C1"/>
    <w:rsid w:val="0024497B"/>
    <w:rsid w:val="0024515B"/>
    <w:rsid w:val="00246021"/>
    <w:rsid w:val="0024666E"/>
    <w:rsid w:val="00247F52"/>
    <w:rsid w:val="00250B25"/>
    <w:rsid w:val="00250BBE"/>
    <w:rsid w:val="002515C2"/>
    <w:rsid w:val="0025194F"/>
    <w:rsid w:val="00254A6D"/>
    <w:rsid w:val="00255C8D"/>
    <w:rsid w:val="0026148A"/>
    <w:rsid w:val="00262696"/>
    <w:rsid w:val="00263D25"/>
    <w:rsid w:val="002643C3"/>
    <w:rsid w:val="00264A0C"/>
    <w:rsid w:val="00266EEB"/>
    <w:rsid w:val="002676BB"/>
    <w:rsid w:val="00267EF4"/>
    <w:rsid w:val="00270CB8"/>
    <w:rsid w:val="00272B08"/>
    <w:rsid w:val="002771AC"/>
    <w:rsid w:val="00281BB8"/>
    <w:rsid w:val="00281E9E"/>
    <w:rsid w:val="00282405"/>
    <w:rsid w:val="00283AA5"/>
    <w:rsid w:val="00285170"/>
    <w:rsid w:val="00285361"/>
    <w:rsid w:val="00287DA0"/>
    <w:rsid w:val="00292D60"/>
    <w:rsid w:val="00293B30"/>
    <w:rsid w:val="00294D34"/>
    <w:rsid w:val="00294E3B"/>
    <w:rsid w:val="00295139"/>
    <w:rsid w:val="00296193"/>
    <w:rsid w:val="00296C66"/>
    <w:rsid w:val="00296EBE"/>
    <w:rsid w:val="002974E3"/>
    <w:rsid w:val="002A084B"/>
    <w:rsid w:val="002A1260"/>
    <w:rsid w:val="002A1589"/>
    <w:rsid w:val="002A1608"/>
    <w:rsid w:val="002A25DC"/>
    <w:rsid w:val="002A3AAB"/>
    <w:rsid w:val="002A3E87"/>
    <w:rsid w:val="002A4CEA"/>
    <w:rsid w:val="002A5977"/>
    <w:rsid w:val="002A5A13"/>
    <w:rsid w:val="002A757F"/>
    <w:rsid w:val="002A7F44"/>
    <w:rsid w:val="002B0C40"/>
    <w:rsid w:val="002B1966"/>
    <w:rsid w:val="002B4508"/>
    <w:rsid w:val="002B5714"/>
    <w:rsid w:val="002B5779"/>
    <w:rsid w:val="002B6296"/>
    <w:rsid w:val="002B7332"/>
    <w:rsid w:val="002B7F51"/>
    <w:rsid w:val="002C09E7"/>
    <w:rsid w:val="002C1E06"/>
    <w:rsid w:val="002C1E1C"/>
    <w:rsid w:val="002C3F07"/>
    <w:rsid w:val="002C5278"/>
    <w:rsid w:val="002C7EBB"/>
    <w:rsid w:val="002D06C1"/>
    <w:rsid w:val="002D42B5"/>
    <w:rsid w:val="002D4A6B"/>
    <w:rsid w:val="002D4F1A"/>
    <w:rsid w:val="002D6EC6"/>
    <w:rsid w:val="002D79AC"/>
    <w:rsid w:val="002E039D"/>
    <w:rsid w:val="002E20C4"/>
    <w:rsid w:val="002E4503"/>
    <w:rsid w:val="002E4D5A"/>
    <w:rsid w:val="002E6326"/>
    <w:rsid w:val="002F25B2"/>
    <w:rsid w:val="002F297F"/>
    <w:rsid w:val="002F30E0"/>
    <w:rsid w:val="002F35E4"/>
    <w:rsid w:val="002F3730"/>
    <w:rsid w:val="002F38E1"/>
    <w:rsid w:val="002F7AF6"/>
    <w:rsid w:val="00300797"/>
    <w:rsid w:val="00300E63"/>
    <w:rsid w:val="00302F5F"/>
    <w:rsid w:val="00303170"/>
    <w:rsid w:val="0030441D"/>
    <w:rsid w:val="00306063"/>
    <w:rsid w:val="00313B85"/>
    <w:rsid w:val="003173B6"/>
    <w:rsid w:val="00317988"/>
    <w:rsid w:val="003221B4"/>
    <w:rsid w:val="0032258D"/>
    <w:rsid w:val="00322E62"/>
    <w:rsid w:val="00323ADE"/>
    <w:rsid w:val="00324D13"/>
    <w:rsid w:val="00324D2A"/>
    <w:rsid w:val="00324EDD"/>
    <w:rsid w:val="003331E4"/>
    <w:rsid w:val="00336C64"/>
    <w:rsid w:val="00337162"/>
    <w:rsid w:val="0034194F"/>
    <w:rsid w:val="00343812"/>
    <w:rsid w:val="00344605"/>
    <w:rsid w:val="00344829"/>
    <w:rsid w:val="003454AA"/>
    <w:rsid w:val="003474AA"/>
    <w:rsid w:val="00347C11"/>
    <w:rsid w:val="00350D1D"/>
    <w:rsid w:val="003513A9"/>
    <w:rsid w:val="00351E72"/>
    <w:rsid w:val="00352C83"/>
    <w:rsid w:val="003615D2"/>
    <w:rsid w:val="00362750"/>
    <w:rsid w:val="0036429C"/>
    <w:rsid w:val="00364A53"/>
    <w:rsid w:val="003654CB"/>
    <w:rsid w:val="00365AA9"/>
    <w:rsid w:val="00365F86"/>
    <w:rsid w:val="00365F87"/>
    <w:rsid w:val="00366E89"/>
    <w:rsid w:val="00367045"/>
    <w:rsid w:val="003705F4"/>
    <w:rsid w:val="00370D58"/>
    <w:rsid w:val="00371316"/>
    <w:rsid w:val="00375F23"/>
    <w:rsid w:val="00376713"/>
    <w:rsid w:val="003779C5"/>
    <w:rsid w:val="00381815"/>
    <w:rsid w:val="003819AF"/>
    <w:rsid w:val="003820E9"/>
    <w:rsid w:val="00382DE7"/>
    <w:rsid w:val="003836B6"/>
    <w:rsid w:val="00384FFC"/>
    <w:rsid w:val="003868B9"/>
    <w:rsid w:val="003872FC"/>
    <w:rsid w:val="00387ADC"/>
    <w:rsid w:val="00390020"/>
    <w:rsid w:val="003903D6"/>
    <w:rsid w:val="003908D9"/>
    <w:rsid w:val="00390EE6"/>
    <w:rsid w:val="0039118F"/>
    <w:rsid w:val="00392AD7"/>
    <w:rsid w:val="00392E88"/>
    <w:rsid w:val="003938D9"/>
    <w:rsid w:val="00394376"/>
    <w:rsid w:val="003943FF"/>
    <w:rsid w:val="00395700"/>
    <w:rsid w:val="003974EB"/>
    <w:rsid w:val="00397CC5"/>
    <w:rsid w:val="003A00A5"/>
    <w:rsid w:val="003A1582"/>
    <w:rsid w:val="003A4077"/>
    <w:rsid w:val="003A4D0E"/>
    <w:rsid w:val="003A7AD2"/>
    <w:rsid w:val="003B09AD"/>
    <w:rsid w:val="003B1F18"/>
    <w:rsid w:val="003B450B"/>
    <w:rsid w:val="003B48DE"/>
    <w:rsid w:val="003B5BCD"/>
    <w:rsid w:val="003B5BF0"/>
    <w:rsid w:val="003B60BF"/>
    <w:rsid w:val="003B6BE3"/>
    <w:rsid w:val="003C010C"/>
    <w:rsid w:val="003C0A6C"/>
    <w:rsid w:val="003C14F8"/>
    <w:rsid w:val="003C49B9"/>
    <w:rsid w:val="003C5628"/>
    <w:rsid w:val="003C5A43"/>
    <w:rsid w:val="003D0519"/>
    <w:rsid w:val="003D0FF6"/>
    <w:rsid w:val="003D262C"/>
    <w:rsid w:val="003D53C3"/>
    <w:rsid w:val="003D6D61"/>
    <w:rsid w:val="003D79C6"/>
    <w:rsid w:val="003E091D"/>
    <w:rsid w:val="003E0B2E"/>
    <w:rsid w:val="003E1C53"/>
    <w:rsid w:val="003E2A69"/>
    <w:rsid w:val="003E2D49"/>
    <w:rsid w:val="003E2FD4"/>
    <w:rsid w:val="003E49F6"/>
    <w:rsid w:val="003E660F"/>
    <w:rsid w:val="003F0841"/>
    <w:rsid w:val="003F23D3"/>
    <w:rsid w:val="003F3F08"/>
    <w:rsid w:val="003F49F1"/>
    <w:rsid w:val="003F6272"/>
    <w:rsid w:val="003F7628"/>
    <w:rsid w:val="003F7A18"/>
    <w:rsid w:val="00400E72"/>
    <w:rsid w:val="00401400"/>
    <w:rsid w:val="00402F63"/>
    <w:rsid w:val="00404869"/>
    <w:rsid w:val="00405884"/>
    <w:rsid w:val="00407D39"/>
    <w:rsid w:val="0041477A"/>
    <w:rsid w:val="00414C90"/>
    <w:rsid w:val="004167A3"/>
    <w:rsid w:val="004274D7"/>
    <w:rsid w:val="00432DAA"/>
    <w:rsid w:val="00434305"/>
    <w:rsid w:val="00435313"/>
    <w:rsid w:val="00435DF7"/>
    <w:rsid w:val="00437CE4"/>
    <w:rsid w:val="0044083F"/>
    <w:rsid w:val="00441AE7"/>
    <w:rsid w:val="00442576"/>
    <w:rsid w:val="00442FB6"/>
    <w:rsid w:val="00445574"/>
    <w:rsid w:val="004467FB"/>
    <w:rsid w:val="004510E7"/>
    <w:rsid w:val="00452D6B"/>
    <w:rsid w:val="00454484"/>
    <w:rsid w:val="0045517B"/>
    <w:rsid w:val="00455A8C"/>
    <w:rsid w:val="00460885"/>
    <w:rsid w:val="00461294"/>
    <w:rsid w:val="00463B77"/>
    <w:rsid w:val="00463C7B"/>
    <w:rsid w:val="004644A6"/>
    <w:rsid w:val="004659BD"/>
    <w:rsid w:val="00470775"/>
    <w:rsid w:val="00471041"/>
    <w:rsid w:val="004746B1"/>
    <w:rsid w:val="0047583F"/>
    <w:rsid w:val="00475DE8"/>
    <w:rsid w:val="00481C44"/>
    <w:rsid w:val="00484936"/>
    <w:rsid w:val="00485C89"/>
    <w:rsid w:val="00486BE3"/>
    <w:rsid w:val="004905E4"/>
    <w:rsid w:val="004906D8"/>
    <w:rsid w:val="00490A89"/>
    <w:rsid w:val="00490AB4"/>
    <w:rsid w:val="00492F02"/>
    <w:rsid w:val="004939AE"/>
    <w:rsid w:val="004A12DF"/>
    <w:rsid w:val="004A17E6"/>
    <w:rsid w:val="004A1BA8"/>
    <w:rsid w:val="004A4B57"/>
    <w:rsid w:val="004A5DF7"/>
    <w:rsid w:val="004A63FA"/>
    <w:rsid w:val="004B0272"/>
    <w:rsid w:val="004B1ACA"/>
    <w:rsid w:val="004B2701"/>
    <w:rsid w:val="004B2E1B"/>
    <w:rsid w:val="004B3AA8"/>
    <w:rsid w:val="004B3E93"/>
    <w:rsid w:val="004C1FBC"/>
    <w:rsid w:val="004C3F1D"/>
    <w:rsid w:val="004C458D"/>
    <w:rsid w:val="004C7556"/>
    <w:rsid w:val="004C7E4B"/>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2615"/>
    <w:rsid w:val="004F391A"/>
    <w:rsid w:val="004F3CFB"/>
    <w:rsid w:val="004F6456"/>
    <w:rsid w:val="004F696E"/>
    <w:rsid w:val="004F6C71"/>
    <w:rsid w:val="004F717B"/>
    <w:rsid w:val="00501139"/>
    <w:rsid w:val="0050363E"/>
    <w:rsid w:val="005039BC"/>
    <w:rsid w:val="005043BB"/>
    <w:rsid w:val="00504A3D"/>
    <w:rsid w:val="0050562F"/>
    <w:rsid w:val="00505767"/>
    <w:rsid w:val="005073F0"/>
    <w:rsid w:val="00510A7B"/>
    <w:rsid w:val="00512F6E"/>
    <w:rsid w:val="00513038"/>
    <w:rsid w:val="00514174"/>
    <w:rsid w:val="00515790"/>
    <w:rsid w:val="00516088"/>
    <w:rsid w:val="00516B0B"/>
    <w:rsid w:val="005220EC"/>
    <w:rsid w:val="00523F95"/>
    <w:rsid w:val="00524A6C"/>
    <w:rsid w:val="00524D65"/>
    <w:rsid w:val="005259CD"/>
    <w:rsid w:val="00525B16"/>
    <w:rsid w:val="00531080"/>
    <w:rsid w:val="00533D04"/>
    <w:rsid w:val="00534804"/>
    <w:rsid w:val="00534BDF"/>
    <w:rsid w:val="005354EA"/>
    <w:rsid w:val="0053585F"/>
    <w:rsid w:val="00535EC4"/>
    <w:rsid w:val="00535ED9"/>
    <w:rsid w:val="0053689B"/>
    <w:rsid w:val="0053692B"/>
    <w:rsid w:val="00541853"/>
    <w:rsid w:val="00543BDA"/>
    <w:rsid w:val="005441CC"/>
    <w:rsid w:val="005479DA"/>
    <w:rsid w:val="00547BCC"/>
    <w:rsid w:val="0055013B"/>
    <w:rsid w:val="00551F6F"/>
    <w:rsid w:val="00555044"/>
    <w:rsid w:val="00561475"/>
    <w:rsid w:val="00562B15"/>
    <w:rsid w:val="00564222"/>
    <w:rsid w:val="0056487B"/>
    <w:rsid w:val="00564FB9"/>
    <w:rsid w:val="00572638"/>
    <w:rsid w:val="00573D9E"/>
    <w:rsid w:val="005801E3"/>
    <w:rsid w:val="00581802"/>
    <w:rsid w:val="005836A8"/>
    <w:rsid w:val="0058409C"/>
    <w:rsid w:val="00584262"/>
    <w:rsid w:val="00584599"/>
    <w:rsid w:val="00584F8F"/>
    <w:rsid w:val="00586630"/>
    <w:rsid w:val="00587ADD"/>
    <w:rsid w:val="00591E27"/>
    <w:rsid w:val="00596160"/>
    <w:rsid w:val="0059651A"/>
    <w:rsid w:val="005966E2"/>
    <w:rsid w:val="00597007"/>
    <w:rsid w:val="00597730"/>
    <w:rsid w:val="005A0966"/>
    <w:rsid w:val="005A11B7"/>
    <w:rsid w:val="005A260B"/>
    <w:rsid w:val="005A4A1B"/>
    <w:rsid w:val="005A7830"/>
    <w:rsid w:val="005A7FCE"/>
    <w:rsid w:val="005B0F3F"/>
    <w:rsid w:val="005B4903"/>
    <w:rsid w:val="005B51CE"/>
    <w:rsid w:val="005B5885"/>
    <w:rsid w:val="005B5CD7"/>
    <w:rsid w:val="005B6CF6"/>
    <w:rsid w:val="005B7422"/>
    <w:rsid w:val="005C0C5C"/>
    <w:rsid w:val="005C29B8"/>
    <w:rsid w:val="005C5F21"/>
    <w:rsid w:val="005C7156"/>
    <w:rsid w:val="005D0C75"/>
    <w:rsid w:val="005D0D2A"/>
    <w:rsid w:val="005D1EBC"/>
    <w:rsid w:val="005D21E4"/>
    <w:rsid w:val="005D2F7B"/>
    <w:rsid w:val="005D4171"/>
    <w:rsid w:val="005D63A7"/>
    <w:rsid w:val="005D6A95"/>
    <w:rsid w:val="005D6B2C"/>
    <w:rsid w:val="005D6D9C"/>
    <w:rsid w:val="005E2335"/>
    <w:rsid w:val="005E34CA"/>
    <w:rsid w:val="005E3845"/>
    <w:rsid w:val="005E3C18"/>
    <w:rsid w:val="005E6812"/>
    <w:rsid w:val="005E7881"/>
    <w:rsid w:val="005E78E0"/>
    <w:rsid w:val="005F0D9C"/>
    <w:rsid w:val="005F284E"/>
    <w:rsid w:val="005F4712"/>
    <w:rsid w:val="00600E3F"/>
    <w:rsid w:val="006015CE"/>
    <w:rsid w:val="006019E7"/>
    <w:rsid w:val="00604784"/>
    <w:rsid w:val="006061B5"/>
    <w:rsid w:val="00606419"/>
    <w:rsid w:val="00607D29"/>
    <w:rsid w:val="00612952"/>
    <w:rsid w:val="00614CC1"/>
    <w:rsid w:val="00615A9D"/>
    <w:rsid w:val="00617387"/>
    <w:rsid w:val="006205D6"/>
    <w:rsid w:val="00623FEA"/>
    <w:rsid w:val="006252D8"/>
    <w:rsid w:val="006259BC"/>
    <w:rsid w:val="0062636B"/>
    <w:rsid w:val="00627C16"/>
    <w:rsid w:val="0063186E"/>
    <w:rsid w:val="00632182"/>
    <w:rsid w:val="00632AE0"/>
    <w:rsid w:val="006339A4"/>
    <w:rsid w:val="00633C17"/>
    <w:rsid w:val="00634D9E"/>
    <w:rsid w:val="00636E3E"/>
    <w:rsid w:val="006379F7"/>
    <w:rsid w:val="00637E4D"/>
    <w:rsid w:val="00640620"/>
    <w:rsid w:val="00640D4C"/>
    <w:rsid w:val="00641A1F"/>
    <w:rsid w:val="00645904"/>
    <w:rsid w:val="00650BD8"/>
    <w:rsid w:val="00650CE4"/>
    <w:rsid w:val="00651ACB"/>
    <w:rsid w:val="00651C47"/>
    <w:rsid w:val="00652AB2"/>
    <w:rsid w:val="00653FED"/>
    <w:rsid w:val="00654EC0"/>
    <w:rsid w:val="0065525B"/>
    <w:rsid w:val="006559C3"/>
    <w:rsid w:val="00655D4F"/>
    <w:rsid w:val="00656D29"/>
    <w:rsid w:val="006571E6"/>
    <w:rsid w:val="00660C1B"/>
    <w:rsid w:val="006640E5"/>
    <w:rsid w:val="006646F1"/>
    <w:rsid w:val="00664929"/>
    <w:rsid w:val="00664F62"/>
    <w:rsid w:val="006655E1"/>
    <w:rsid w:val="00672060"/>
    <w:rsid w:val="00672BFD"/>
    <w:rsid w:val="006734E1"/>
    <w:rsid w:val="006770F4"/>
    <w:rsid w:val="00677A84"/>
    <w:rsid w:val="0068026D"/>
    <w:rsid w:val="00680A27"/>
    <w:rsid w:val="006816A4"/>
    <w:rsid w:val="006819B8"/>
    <w:rsid w:val="006840A6"/>
    <w:rsid w:val="006850CD"/>
    <w:rsid w:val="00685AAB"/>
    <w:rsid w:val="00695D22"/>
    <w:rsid w:val="006A07AA"/>
    <w:rsid w:val="006A25E5"/>
    <w:rsid w:val="006A2B46"/>
    <w:rsid w:val="006A2E6F"/>
    <w:rsid w:val="006A336D"/>
    <w:rsid w:val="006A37B9"/>
    <w:rsid w:val="006B007A"/>
    <w:rsid w:val="006B05D9"/>
    <w:rsid w:val="006B0EC3"/>
    <w:rsid w:val="006B2672"/>
    <w:rsid w:val="006B54BF"/>
    <w:rsid w:val="006B5F44"/>
    <w:rsid w:val="006B5F90"/>
    <w:rsid w:val="006B62E4"/>
    <w:rsid w:val="006C1BBA"/>
    <w:rsid w:val="006C2079"/>
    <w:rsid w:val="006C3AFF"/>
    <w:rsid w:val="006C5A62"/>
    <w:rsid w:val="006C5D68"/>
    <w:rsid w:val="006C6976"/>
    <w:rsid w:val="006C6DD0"/>
    <w:rsid w:val="006D04EA"/>
    <w:rsid w:val="006D0AB7"/>
    <w:rsid w:val="006D16C4"/>
    <w:rsid w:val="006D2C6C"/>
    <w:rsid w:val="006D3E96"/>
    <w:rsid w:val="006D4515"/>
    <w:rsid w:val="006D4BB1"/>
    <w:rsid w:val="006D6593"/>
    <w:rsid w:val="006E23EA"/>
    <w:rsid w:val="006F03A8"/>
    <w:rsid w:val="006F29EE"/>
    <w:rsid w:val="006F2ACA"/>
    <w:rsid w:val="006F2ADC"/>
    <w:rsid w:val="006F2BFE"/>
    <w:rsid w:val="006F31E9"/>
    <w:rsid w:val="006F6284"/>
    <w:rsid w:val="007002C5"/>
    <w:rsid w:val="00704009"/>
    <w:rsid w:val="00704387"/>
    <w:rsid w:val="00706916"/>
    <w:rsid w:val="0070705C"/>
    <w:rsid w:val="00707669"/>
    <w:rsid w:val="00707BC0"/>
    <w:rsid w:val="00711CBA"/>
    <w:rsid w:val="00711FB5"/>
    <w:rsid w:val="0071258E"/>
    <w:rsid w:val="00712709"/>
    <w:rsid w:val="00712A01"/>
    <w:rsid w:val="00714F58"/>
    <w:rsid w:val="0071750F"/>
    <w:rsid w:val="00722B29"/>
    <w:rsid w:val="00722FBF"/>
    <w:rsid w:val="00722FC2"/>
    <w:rsid w:val="00724879"/>
    <w:rsid w:val="00724E1B"/>
    <w:rsid w:val="00725949"/>
    <w:rsid w:val="0072647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219"/>
    <w:rsid w:val="00750D61"/>
    <w:rsid w:val="00750EE1"/>
    <w:rsid w:val="00752B4D"/>
    <w:rsid w:val="00755402"/>
    <w:rsid w:val="00756A03"/>
    <w:rsid w:val="00756B26"/>
    <w:rsid w:val="00756EDF"/>
    <w:rsid w:val="007600E3"/>
    <w:rsid w:val="00765C43"/>
    <w:rsid w:val="00765EFB"/>
    <w:rsid w:val="007671CA"/>
    <w:rsid w:val="00767C61"/>
    <w:rsid w:val="0077008A"/>
    <w:rsid w:val="00773C1F"/>
    <w:rsid w:val="007743DC"/>
    <w:rsid w:val="00774DA4"/>
    <w:rsid w:val="00776599"/>
    <w:rsid w:val="0078114B"/>
    <w:rsid w:val="00781DD2"/>
    <w:rsid w:val="00782AA9"/>
    <w:rsid w:val="00783ECF"/>
    <w:rsid w:val="0078413A"/>
    <w:rsid w:val="00793B66"/>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6917"/>
    <w:rsid w:val="007B7453"/>
    <w:rsid w:val="007C1E8B"/>
    <w:rsid w:val="007C2D89"/>
    <w:rsid w:val="007C4593"/>
    <w:rsid w:val="007C5309"/>
    <w:rsid w:val="007C6069"/>
    <w:rsid w:val="007D06C4"/>
    <w:rsid w:val="007D1352"/>
    <w:rsid w:val="007D2508"/>
    <w:rsid w:val="007D346A"/>
    <w:rsid w:val="007D64DF"/>
    <w:rsid w:val="007D6518"/>
    <w:rsid w:val="007D76BD"/>
    <w:rsid w:val="007E0BF1"/>
    <w:rsid w:val="007F0ED8"/>
    <w:rsid w:val="007F0F63"/>
    <w:rsid w:val="007F75CE"/>
    <w:rsid w:val="00800722"/>
    <w:rsid w:val="008013A4"/>
    <w:rsid w:val="008027CE"/>
    <w:rsid w:val="00802F42"/>
    <w:rsid w:val="00804383"/>
    <w:rsid w:val="00804BB7"/>
    <w:rsid w:val="00804D41"/>
    <w:rsid w:val="00810257"/>
    <w:rsid w:val="008104F5"/>
    <w:rsid w:val="00811072"/>
    <w:rsid w:val="00811369"/>
    <w:rsid w:val="00815419"/>
    <w:rsid w:val="00815DF2"/>
    <w:rsid w:val="008163C8"/>
    <w:rsid w:val="008164A1"/>
    <w:rsid w:val="00816F8B"/>
    <w:rsid w:val="00817325"/>
    <w:rsid w:val="008209E6"/>
    <w:rsid w:val="00822DAE"/>
    <w:rsid w:val="00823303"/>
    <w:rsid w:val="008233B2"/>
    <w:rsid w:val="00823A9F"/>
    <w:rsid w:val="00823C85"/>
    <w:rsid w:val="00825138"/>
    <w:rsid w:val="008257A8"/>
    <w:rsid w:val="008269DD"/>
    <w:rsid w:val="00830621"/>
    <w:rsid w:val="0083348C"/>
    <w:rsid w:val="008373D3"/>
    <w:rsid w:val="00840617"/>
    <w:rsid w:val="00840F84"/>
    <w:rsid w:val="00842A47"/>
    <w:rsid w:val="00843C13"/>
    <w:rsid w:val="008449D6"/>
    <w:rsid w:val="008454F8"/>
    <w:rsid w:val="0085173A"/>
    <w:rsid w:val="00856316"/>
    <w:rsid w:val="00856688"/>
    <w:rsid w:val="008603CE"/>
    <w:rsid w:val="008620FC"/>
    <w:rsid w:val="008627A5"/>
    <w:rsid w:val="00863E05"/>
    <w:rsid w:val="00865ACA"/>
    <w:rsid w:val="00865D28"/>
    <w:rsid w:val="00865F85"/>
    <w:rsid w:val="00867C10"/>
    <w:rsid w:val="00870439"/>
    <w:rsid w:val="00870DA1"/>
    <w:rsid w:val="0087434C"/>
    <w:rsid w:val="00883F93"/>
    <w:rsid w:val="00884A1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3750"/>
    <w:rsid w:val="008A4972"/>
    <w:rsid w:val="008A57E6"/>
    <w:rsid w:val="008A6F81"/>
    <w:rsid w:val="008A769A"/>
    <w:rsid w:val="008A7DB5"/>
    <w:rsid w:val="008B0C9C"/>
    <w:rsid w:val="008B166D"/>
    <w:rsid w:val="008B17F4"/>
    <w:rsid w:val="008B353D"/>
    <w:rsid w:val="008B3615"/>
    <w:rsid w:val="008B4AC4"/>
    <w:rsid w:val="008B50C8"/>
    <w:rsid w:val="008B5281"/>
    <w:rsid w:val="008B6C40"/>
    <w:rsid w:val="008B7E05"/>
    <w:rsid w:val="008C1797"/>
    <w:rsid w:val="008C1C08"/>
    <w:rsid w:val="008C219C"/>
    <w:rsid w:val="008C3197"/>
    <w:rsid w:val="008C475E"/>
    <w:rsid w:val="008C619A"/>
    <w:rsid w:val="008C7D67"/>
    <w:rsid w:val="008D0CE8"/>
    <w:rsid w:val="008D2C37"/>
    <w:rsid w:val="008D2D1D"/>
    <w:rsid w:val="008D453D"/>
    <w:rsid w:val="008D53AD"/>
    <w:rsid w:val="008D562B"/>
    <w:rsid w:val="008D5733"/>
    <w:rsid w:val="008D5F53"/>
    <w:rsid w:val="008D622B"/>
    <w:rsid w:val="008D666C"/>
    <w:rsid w:val="008D7B54"/>
    <w:rsid w:val="008E0C9D"/>
    <w:rsid w:val="008E1648"/>
    <w:rsid w:val="008E1B3E"/>
    <w:rsid w:val="008E2319"/>
    <w:rsid w:val="008E40EC"/>
    <w:rsid w:val="008E4BB6"/>
    <w:rsid w:val="008E5518"/>
    <w:rsid w:val="008E6A84"/>
    <w:rsid w:val="008F0CDC"/>
    <w:rsid w:val="008F17A3"/>
    <w:rsid w:val="008F1ED3"/>
    <w:rsid w:val="008F23A5"/>
    <w:rsid w:val="008F4C29"/>
    <w:rsid w:val="008F70BD"/>
    <w:rsid w:val="008F788F"/>
    <w:rsid w:val="008F7EA2"/>
    <w:rsid w:val="0090242C"/>
    <w:rsid w:val="00902722"/>
    <w:rsid w:val="009027BC"/>
    <w:rsid w:val="00902865"/>
    <w:rsid w:val="009062E6"/>
    <w:rsid w:val="009068AD"/>
    <w:rsid w:val="00911BE5"/>
    <w:rsid w:val="00913CA9"/>
    <w:rsid w:val="009145AE"/>
    <w:rsid w:val="009146CE"/>
    <w:rsid w:val="00914CA7"/>
    <w:rsid w:val="00915C3E"/>
    <w:rsid w:val="009161A8"/>
    <w:rsid w:val="00917E3E"/>
    <w:rsid w:val="0092006D"/>
    <w:rsid w:val="009245F5"/>
    <w:rsid w:val="009249EC"/>
    <w:rsid w:val="00926E89"/>
    <w:rsid w:val="009273B3"/>
    <w:rsid w:val="00927C81"/>
    <w:rsid w:val="009305B5"/>
    <w:rsid w:val="009311DE"/>
    <w:rsid w:val="00935955"/>
    <w:rsid w:val="009429D5"/>
    <w:rsid w:val="00942BF1"/>
    <w:rsid w:val="00945180"/>
    <w:rsid w:val="00945428"/>
    <w:rsid w:val="0094607B"/>
    <w:rsid w:val="00947E42"/>
    <w:rsid w:val="00953604"/>
    <w:rsid w:val="0095496B"/>
    <w:rsid w:val="0096017A"/>
    <w:rsid w:val="009610DC"/>
    <w:rsid w:val="00961490"/>
    <w:rsid w:val="0096381A"/>
    <w:rsid w:val="009639A1"/>
    <w:rsid w:val="00965E04"/>
    <w:rsid w:val="009674AD"/>
    <w:rsid w:val="009701AE"/>
    <w:rsid w:val="00970CDC"/>
    <w:rsid w:val="00970CFB"/>
    <w:rsid w:val="00976ED0"/>
    <w:rsid w:val="00977010"/>
    <w:rsid w:val="00977A2D"/>
    <w:rsid w:val="00977D02"/>
    <w:rsid w:val="0098032F"/>
    <w:rsid w:val="009809BB"/>
    <w:rsid w:val="0098364B"/>
    <w:rsid w:val="009911AF"/>
    <w:rsid w:val="00991875"/>
    <w:rsid w:val="00991903"/>
    <w:rsid w:val="00991F92"/>
    <w:rsid w:val="00992985"/>
    <w:rsid w:val="00993889"/>
    <w:rsid w:val="0099551B"/>
    <w:rsid w:val="009964A8"/>
    <w:rsid w:val="00997BF1"/>
    <w:rsid w:val="009A089C"/>
    <w:rsid w:val="009A118E"/>
    <w:rsid w:val="009A1A90"/>
    <w:rsid w:val="009A21CD"/>
    <w:rsid w:val="009A278C"/>
    <w:rsid w:val="009A2BC2"/>
    <w:rsid w:val="009A42C1"/>
    <w:rsid w:val="009A5429"/>
    <w:rsid w:val="009A6D0A"/>
    <w:rsid w:val="009A72AD"/>
    <w:rsid w:val="009B09E0"/>
    <w:rsid w:val="009B0BC5"/>
    <w:rsid w:val="009B1247"/>
    <w:rsid w:val="009B38FD"/>
    <w:rsid w:val="009B46F9"/>
    <w:rsid w:val="009B6029"/>
    <w:rsid w:val="009B6971"/>
    <w:rsid w:val="009C27F1"/>
    <w:rsid w:val="009C3152"/>
    <w:rsid w:val="009C4CFA"/>
    <w:rsid w:val="009C5070"/>
    <w:rsid w:val="009D112C"/>
    <w:rsid w:val="009D1FD8"/>
    <w:rsid w:val="009D47FA"/>
    <w:rsid w:val="009D4C5B"/>
    <w:rsid w:val="009D50D2"/>
    <w:rsid w:val="009D6BCA"/>
    <w:rsid w:val="009E0F62"/>
    <w:rsid w:val="009E4A58"/>
    <w:rsid w:val="009E5A2D"/>
    <w:rsid w:val="009E5AB2"/>
    <w:rsid w:val="009E6219"/>
    <w:rsid w:val="009F03B3"/>
    <w:rsid w:val="009F4982"/>
    <w:rsid w:val="00A0096C"/>
    <w:rsid w:val="00A014D6"/>
    <w:rsid w:val="00A01757"/>
    <w:rsid w:val="00A028C0"/>
    <w:rsid w:val="00A02BAE"/>
    <w:rsid w:val="00A06A6B"/>
    <w:rsid w:val="00A07516"/>
    <w:rsid w:val="00A07E47"/>
    <w:rsid w:val="00A07FBE"/>
    <w:rsid w:val="00A129D0"/>
    <w:rsid w:val="00A12C33"/>
    <w:rsid w:val="00A138BA"/>
    <w:rsid w:val="00A14C8E"/>
    <w:rsid w:val="00A153D9"/>
    <w:rsid w:val="00A15F09"/>
    <w:rsid w:val="00A169B6"/>
    <w:rsid w:val="00A2271D"/>
    <w:rsid w:val="00A237D5"/>
    <w:rsid w:val="00A30EFC"/>
    <w:rsid w:val="00A31984"/>
    <w:rsid w:val="00A329F8"/>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2101"/>
    <w:rsid w:val="00A648CD"/>
    <w:rsid w:val="00A6537A"/>
    <w:rsid w:val="00A67866"/>
    <w:rsid w:val="00A70B07"/>
    <w:rsid w:val="00A723F8"/>
    <w:rsid w:val="00A77CCB"/>
    <w:rsid w:val="00A81A64"/>
    <w:rsid w:val="00A83D8D"/>
    <w:rsid w:val="00A8446B"/>
    <w:rsid w:val="00A8473F"/>
    <w:rsid w:val="00A862D6"/>
    <w:rsid w:val="00A8715E"/>
    <w:rsid w:val="00A9295B"/>
    <w:rsid w:val="00A93B09"/>
    <w:rsid w:val="00A94247"/>
    <w:rsid w:val="00A952D7"/>
    <w:rsid w:val="00A95B1F"/>
    <w:rsid w:val="00A963F7"/>
    <w:rsid w:val="00A96AD8"/>
    <w:rsid w:val="00AA052C"/>
    <w:rsid w:val="00AA18F8"/>
    <w:rsid w:val="00AA1E45"/>
    <w:rsid w:val="00AA4286"/>
    <w:rsid w:val="00AA456B"/>
    <w:rsid w:val="00AA57F5"/>
    <w:rsid w:val="00AA58F7"/>
    <w:rsid w:val="00AA672E"/>
    <w:rsid w:val="00AA6EC9"/>
    <w:rsid w:val="00AB24B4"/>
    <w:rsid w:val="00AB41D5"/>
    <w:rsid w:val="00AB6309"/>
    <w:rsid w:val="00AB6C5F"/>
    <w:rsid w:val="00AB7129"/>
    <w:rsid w:val="00AC27A6"/>
    <w:rsid w:val="00AC30F7"/>
    <w:rsid w:val="00AC31FA"/>
    <w:rsid w:val="00AC3A5A"/>
    <w:rsid w:val="00AC4D95"/>
    <w:rsid w:val="00AC53A1"/>
    <w:rsid w:val="00AC5DF4"/>
    <w:rsid w:val="00AC6696"/>
    <w:rsid w:val="00AD0AEF"/>
    <w:rsid w:val="00AD11B7"/>
    <w:rsid w:val="00AD1A94"/>
    <w:rsid w:val="00AD1C05"/>
    <w:rsid w:val="00AD4126"/>
    <w:rsid w:val="00AD421C"/>
    <w:rsid w:val="00AD44FA"/>
    <w:rsid w:val="00AE070A"/>
    <w:rsid w:val="00AE101C"/>
    <w:rsid w:val="00AE37E5"/>
    <w:rsid w:val="00AE3DF5"/>
    <w:rsid w:val="00AE4FE7"/>
    <w:rsid w:val="00AE5EB4"/>
    <w:rsid w:val="00AE684E"/>
    <w:rsid w:val="00AF0C18"/>
    <w:rsid w:val="00AF47C5"/>
    <w:rsid w:val="00AF5398"/>
    <w:rsid w:val="00B049AF"/>
    <w:rsid w:val="00B07242"/>
    <w:rsid w:val="00B10534"/>
    <w:rsid w:val="00B113DB"/>
    <w:rsid w:val="00B11D8A"/>
    <w:rsid w:val="00B12981"/>
    <w:rsid w:val="00B129C5"/>
    <w:rsid w:val="00B147DD"/>
    <w:rsid w:val="00B156FD"/>
    <w:rsid w:val="00B15C31"/>
    <w:rsid w:val="00B167B4"/>
    <w:rsid w:val="00B21F61"/>
    <w:rsid w:val="00B261F1"/>
    <w:rsid w:val="00B265BC"/>
    <w:rsid w:val="00B31FB1"/>
    <w:rsid w:val="00B321CF"/>
    <w:rsid w:val="00B33952"/>
    <w:rsid w:val="00B33C5E"/>
    <w:rsid w:val="00B342F4"/>
    <w:rsid w:val="00B34369"/>
    <w:rsid w:val="00B34DC2"/>
    <w:rsid w:val="00B378E5"/>
    <w:rsid w:val="00B4346D"/>
    <w:rsid w:val="00B440F4"/>
    <w:rsid w:val="00B447A5"/>
    <w:rsid w:val="00B4654C"/>
    <w:rsid w:val="00B466EB"/>
    <w:rsid w:val="00B46AF0"/>
    <w:rsid w:val="00B47293"/>
    <w:rsid w:val="00B47351"/>
    <w:rsid w:val="00B47450"/>
    <w:rsid w:val="00B50E50"/>
    <w:rsid w:val="00B52120"/>
    <w:rsid w:val="00B52451"/>
    <w:rsid w:val="00B54ABC"/>
    <w:rsid w:val="00B54DDE"/>
    <w:rsid w:val="00B56FBE"/>
    <w:rsid w:val="00B60ACF"/>
    <w:rsid w:val="00B62B58"/>
    <w:rsid w:val="00B6310A"/>
    <w:rsid w:val="00B63DF3"/>
    <w:rsid w:val="00B65149"/>
    <w:rsid w:val="00B66567"/>
    <w:rsid w:val="00B66F52"/>
    <w:rsid w:val="00B66FE5"/>
    <w:rsid w:val="00B72880"/>
    <w:rsid w:val="00B73342"/>
    <w:rsid w:val="00B74E91"/>
    <w:rsid w:val="00B758BF"/>
    <w:rsid w:val="00B77EC8"/>
    <w:rsid w:val="00B827A6"/>
    <w:rsid w:val="00B831CE"/>
    <w:rsid w:val="00B86677"/>
    <w:rsid w:val="00B87131"/>
    <w:rsid w:val="00B939B1"/>
    <w:rsid w:val="00B96D40"/>
    <w:rsid w:val="00B97386"/>
    <w:rsid w:val="00B97741"/>
    <w:rsid w:val="00BA050E"/>
    <w:rsid w:val="00BA263B"/>
    <w:rsid w:val="00BA42B2"/>
    <w:rsid w:val="00BA58D4"/>
    <w:rsid w:val="00BA5B9E"/>
    <w:rsid w:val="00BA7C9A"/>
    <w:rsid w:val="00BB203B"/>
    <w:rsid w:val="00BB383F"/>
    <w:rsid w:val="00BB3B97"/>
    <w:rsid w:val="00BB5F8F"/>
    <w:rsid w:val="00BB657A"/>
    <w:rsid w:val="00BB71F4"/>
    <w:rsid w:val="00BC1A4E"/>
    <w:rsid w:val="00BC4790"/>
    <w:rsid w:val="00BC5DC7"/>
    <w:rsid w:val="00BC6B8B"/>
    <w:rsid w:val="00BC73D8"/>
    <w:rsid w:val="00BD52D7"/>
    <w:rsid w:val="00BD5AD2"/>
    <w:rsid w:val="00BD7F15"/>
    <w:rsid w:val="00BE1905"/>
    <w:rsid w:val="00BE1AD1"/>
    <w:rsid w:val="00BE22F3"/>
    <w:rsid w:val="00BE5B52"/>
    <w:rsid w:val="00BE6938"/>
    <w:rsid w:val="00BE7B8D"/>
    <w:rsid w:val="00BF0993"/>
    <w:rsid w:val="00BF10A9"/>
    <w:rsid w:val="00BF1703"/>
    <w:rsid w:val="00BF231C"/>
    <w:rsid w:val="00BF51E5"/>
    <w:rsid w:val="00BF71DA"/>
    <w:rsid w:val="00BF74A6"/>
    <w:rsid w:val="00C013AD"/>
    <w:rsid w:val="00C04904"/>
    <w:rsid w:val="00C05460"/>
    <w:rsid w:val="00C056B3"/>
    <w:rsid w:val="00C103E5"/>
    <w:rsid w:val="00C13319"/>
    <w:rsid w:val="00C13EE9"/>
    <w:rsid w:val="00C21540"/>
    <w:rsid w:val="00C21906"/>
    <w:rsid w:val="00C21BFA"/>
    <w:rsid w:val="00C22148"/>
    <w:rsid w:val="00C2262E"/>
    <w:rsid w:val="00C24C8D"/>
    <w:rsid w:val="00C25FE2"/>
    <w:rsid w:val="00C2643C"/>
    <w:rsid w:val="00C26B53"/>
    <w:rsid w:val="00C279B2"/>
    <w:rsid w:val="00C33E50"/>
    <w:rsid w:val="00C34C20"/>
    <w:rsid w:val="00C35A3E"/>
    <w:rsid w:val="00C36EB7"/>
    <w:rsid w:val="00C42130"/>
    <w:rsid w:val="00C423A4"/>
    <w:rsid w:val="00C44BF5"/>
    <w:rsid w:val="00C47C9B"/>
    <w:rsid w:val="00C521D6"/>
    <w:rsid w:val="00C55232"/>
    <w:rsid w:val="00C553A4"/>
    <w:rsid w:val="00C55A06"/>
    <w:rsid w:val="00C55D03"/>
    <w:rsid w:val="00C601BC"/>
    <w:rsid w:val="00C60498"/>
    <w:rsid w:val="00C61ACE"/>
    <w:rsid w:val="00C6329F"/>
    <w:rsid w:val="00C63340"/>
    <w:rsid w:val="00C643F9"/>
    <w:rsid w:val="00C64E95"/>
    <w:rsid w:val="00C71372"/>
    <w:rsid w:val="00C72410"/>
    <w:rsid w:val="00C7287F"/>
    <w:rsid w:val="00C80CB8"/>
    <w:rsid w:val="00C819F8"/>
    <w:rsid w:val="00C8248C"/>
    <w:rsid w:val="00C84E33"/>
    <w:rsid w:val="00C86D6F"/>
    <w:rsid w:val="00C905FC"/>
    <w:rsid w:val="00C927F7"/>
    <w:rsid w:val="00C92D03"/>
    <w:rsid w:val="00C9319C"/>
    <w:rsid w:val="00C9435D"/>
    <w:rsid w:val="00C94DF2"/>
    <w:rsid w:val="00C96741"/>
    <w:rsid w:val="00CA1CD3"/>
    <w:rsid w:val="00CA2D1B"/>
    <w:rsid w:val="00CA31A2"/>
    <w:rsid w:val="00CA375D"/>
    <w:rsid w:val="00CA662A"/>
    <w:rsid w:val="00CA7AFD"/>
    <w:rsid w:val="00CA7C3C"/>
    <w:rsid w:val="00CB0189"/>
    <w:rsid w:val="00CB0332"/>
    <w:rsid w:val="00CB0BA2"/>
    <w:rsid w:val="00CB1A42"/>
    <w:rsid w:val="00CB1B0C"/>
    <w:rsid w:val="00CB2855"/>
    <w:rsid w:val="00CB2881"/>
    <w:rsid w:val="00CB2C0B"/>
    <w:rsid w:val="00CB517D"/>
    <w:rsid w:val="00CC038D"/>
    <w:rsid w:val="00CC08DB"/>
    <w:rsid w:val="00CC39FF"/>
    <w:rsid w:val="00CC3C2F"/>
    <w:rsid w:val="00CC4AC8"/>
    <w:rsid w:val="00CC5233"/>
    <w:rsid w:val="00CC5DE6"/>
    <w:rsid w:val="00CC6E4E"/>
    <w:rsid w:val="00CC6FE8"/>
    <w:rsid w:val="00CC7202"/>
    <w:rsid w:val="00CD0256"/>
    <w:rsid w:val="00CD2603"/>
    <w:rsid w:val="00CD2808"/>
    <w:rsid w:val="00CD28BF"/>
    <w:rsid w:val="00CD4092"/>
    <w:rsid w:val="00CD4A20"/>
    <w:rsid w:val="00CD50A1"/>
    <w:rsid w:val="00CD519E"/>
    <w:rsid w:val="00CD561D"/>
    <w:rsid w:val="00CD629C"/>
    <w:rsid w:val="00CE0C4F"/>
    <w:rsid w:val="00CE0D01"/>
    <w:rsid w:val="00CE30EA"/>
    <w:rsid w:val="00CF048A"/>
    <w:rsid w:val="00CF155A"/>
    <w:rsid w:val="00CF22BE"/>
    <w:rsid w:val="00CF2947"/>
    <w:rsid w:val="00CF4537"/>
    <w:rsid w:val="00CF686F"/>
    <w:rsid w:val="00CF6E60"/>
    <w:rsid w:val="00CF7BCA"/>
    <w:rsid w:val="00D008FD"/>
    <w:rsid w:val="00D0321C"/>
    <w:rsid w:val="00D035EC"/>
    <w:rsid w:val="00D0418B"/>
    <w:rsid w:val="00D06AB1"/>
    <w:rsid w:val="00D072ED"/>
    <w:rsid w:val="00D07A16"/>
    <w:rsid w:val="00D1067E"/>
    <w:rsid w:val="00D10F50"/>
    <w:rsid w:val="00D11272"/>
    <w:rsid w:val="00D126F5"/>
    <w:rsid w:val="00D1489E"/>
    <w:rsid w:val="00D20737"/>
    <w:rsid w:val="00D21E81"/>
    <w:rsid w:val="00D223DE"/>
    <w:rsid w:val="00D25CA4"/>
    <w:rsid w:val="00D25E37"/>
    <w:rsid w:val="00D2661A"/>
    <w:rsid w:val="00D27582"/>
    <w:rsid w:val="00D27EC4"/>
    <w:rsid w:val="00D32719"/>
    <w:rsid w:val="00D33333"/>
    <w:rsid w:val="00D33457"/>
    <w:rsid w:val="00D352A2"/>
    <w:rsid w:val="00D35E72"/>
    <w:rsid w:val="00D4162B"/>
    <w:rsid w:val="00D4514F"/>
    <w:rsid w:val="00D451E2"/>
    <w:rsid w:val="00D45E89"/>
    <w:rsid w:val="00D45E8D"/>
    <w:rsid w:val="00D466AE"/>
    <w:rsid w:val="00D4734F"/>
    <w:rsid w:val="00D51BF3"/>
    <w:rsid w:val="00D54DE2"/>
    <w:rsid w:val="00D5662D"/>
    <w:rsid w:val="00D66846"/>
    <w:rsid w:val="00D675FB"/>
    <w:rsid w:val="00D71F25"/>
    <w:rsid w:val="00D72A9C"/>
    <w:rsid w:val="00D75606"/>
    <w:rsid w:val="00D77031"/>
    <w:rsid w:val="00D83BB5"/>
    <w:rsid w:val="00D84941"/>
    <w:rsid w:val="00D84FA1"/>
    <w:rsid w:val="00D851F0"/>
    <w:rsid w:val="00D86DB7"/>
    <w:rsid w:val="00D900FB"/>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58DC"/>
    <w:rsid w:val="00DB66CA"/>
    <w:rsid w:val="00DB6BCA"/>
    <w:rsid w:val="00DB73F7"/>
    <w:rsid w:val="00DC0321"/>
    <w:rsid w:val="00DC3067"/>
    <w:rsid w:val="00DC370B"/>
    <w:rsid w:val="00DC5B90"/>
    <w:rsid w:val="00DD00FF"/>
    <w:rsid w:val="00DD0619"/>
    <w:rsid w:val="00DD07FB"/>
    <w:rsid w:val="00DD0ECD"/>
    <w:rsid w:val="00DD25C6"/>
    <w:rsid w:val="00DD4FE5"/>
    <w:rsid w:val="00DD54B0"/>
    <w:rsid w:val="00DD57EE"/>
    <w:rsid w:val="00DD585F"/>
    <w:rsid w:val="00DD6BCC"/>
    <w:rsid w:val="00DE0A4B"/>
    <w:rsid w:val="00DE2410"/>
    <w:rsid w:val="00DE2939"/>
    <w:rsid w:val="00DE30F9"/>
    <w:rsid w:val="00DE6E81"/>
    <w:rsid w:val="00DE703F"/>
    <w:rsid w:val="00DE7595"/>
    <w:rsid w:val="00DF1961"/>
    <w:rsid w:val="00DF1B32"/>
    <w:rsid w:val="00DF44DE"/>
    <w:rsid w:val="00DF5F11"/>
    <w:rsid w:val="00E01138"/>
    <w:rsid w:val="00E02DFB"/>
    <w:rsid w:val="00E030F9"/>
    <w:rsid w:val="00E0311A"/>
    <w:rsid w:val="00E03138"/>
    <w:rsid w:val="00E06404"/>
    <w:rsid w:val="00E065D2"/>
    <w:rsid w:val="00E11A85"/>
    <w:rsid w:val="00E12495"/>
    <w:rsid w:val="00E14BCE"/>
    <w:rsid w:val="00E15CCD"/>
    <w:rsid w:val="00E202EF"/>
    <w:rsid w:val="00E210B5"/>
    <w:rsid w:val="00E214C8"/>
    <w:rsid w:val="00E23D99"/>
    <w:rsid w:val="00E2552F"/>
    <w:rsid w:val="00E3137A"/>
    <w:rsid w:val="00E32CCF"/>
    <w:rsid w:val="00E34A98"/>
    <w:rsid w:val="00E35D1E"/>
    <w:rsid w:val="00E364F9"/>
    <w:rsid w:val="00E365FA"/>
    <w:rsid w:val="00E36789"/>
    <w:rsid w:val="00E430CB"/>
    <w:rsid w:val="00E44A83"/>
    <w:rsid w:val="00E47975"/>
    <w:rsid w:val="00E502C1"/>
    <w:rsid w:val="00E502DD"/>
    <w:rsid w:val="00E50D3A"/>
    <w:rsid w:val="00E51387"/>
    <w:rsid w:val="00E51E68"/>
    <w:rsid w:val="00E52EFD"/>
    <w:rsid w:val="00E5408A"/>
    <w:rsid w:val="00E56800"/>
    <w:rsid w:val="00E60C63"/>
    <w:rsid w:val="00E61635"/>
    <w:rsid w:val="00E62FF9"/>
    <w:rsid w:val="00E635D6"/>
    <w:rsid w:val="00E6384A"/>
    <w:rsid w:val="00E639BC"/>
    <w:rsid w:val="00E664CC"/>
    <w:rsid w:val="00E70388"/>
    <w:rsid w:val="00E70F92"/>
    <w:rsid w:val="00E74C54"/>
    <w:rsid w:val="00E7678E"/>
    <w:rsid w:val="00E77A03"/>
    <w:rsid w:val="00E8047F"/>
    <w:rsid w:val="00E822E8"/>
    <w:rsid w:val="00E82554"/>
    <w:rsid w:val="00E82606"/>
    <w:rsid w:val="00E846A7"/>
    <w:rsid w:val="00E846C8"/>
    <w:rsid w:val="00E84957"/>
    <w:rsid w:val="00E84A55"/>
    <w:rsid w:val="00E85BFF"/>
    <w:rsid w:val="00E90391"/>
    <w:rsid w:val="00E906C2"/>
    <w:rsid w:val="00E9311F"/>
    <w:rsid w:val="00E934D1"/>
    <w:rsid w:val="00E93D2B"/>
    <w:rsid w:val="00E94AF0"/>
    <w:rsid w:val="00E95D13"/>
    <w:rsid w:val="00E95DD3"/>
    <w:rsid w:val="00E969D5"/>
    <w:rsid w:val="00EA58D1"/>
    <w:rsid w:val="00EA61BC"/>
    <w:rsid w:val="00EA681A"/>
    <w:rsid w:val="00EA735B"/>
    <w:rsid w:val="00EB17DE"/>
    <w:rsid w:val="00EB19E9"/>
    <w:rsid w:val="00EB1E69"/>
    <w:rsid w:val="00EB2086"/>
    <w:rsid w:val="00EB3878"/>
    <w:rsid w:val="00EB3C58"/>
    <w:rsid w:val="00EB48F1"/>
    <w:rsid w:val="00EB5CB9"/>
    <w:rsid w:val="00EB5EDF"/>
    <w:rsid w:val="00EB60FE"/>
    <w:rsid w:val="00EB74DB"/>
    <w:rsid w:val="00EB76AF"/>
    <w:rsid w:val="00EC5359"/>
    <w:rsid w:val="00EC562A"/>
    <w:rsid w:val="00EC7B1B"/>
    <w:rsid w:val="00ED067A"/>
    <w:rsid w:val="00ED2B50"/>
    <w:rsid w:val="00ED77D6"/>
    <w:rsid w:val="00EE0350"/>
    <w:rsid w:val="00EE0719"/>
    <w:rsid w:val="00EE0E80"/>
    <w:rsid w:val="00EE280A"/>
    <w:rsid w:val="00EE43E9"/>
    <w:rsid w:val="00EE54A6"/>
    <w:rsid w:val="00EE613F"/>
    <w:rsid w:val="00EE7295"/>
    <w:rsid w:val="00EE7869"/>
    <w:rsid w:val="00EF054A"/>
    <w:rsid w:val="00EF10B3"/>
    <w:rsid w:val="00EF3235"/>
    <w:rsid w:val="00EF7E72"/>
    <w:rsid w:val="00F06D37"/>
    <w:rsid w:val="00F07B9D"/>
    <w:rsid w:val="00F11586"/>
    <w:rsid w:val="00F116FC"/>
    <w:rsid w:val="00F1183B"/>
    <w:rsid w:val="00F11C9F"/>
    <w:rsid w:val="00F12263"/>
    <w:rsid w:val="00F12A3E"/>
    <w:rsid w:val="00F1409D"/>
    <w:rsid w:val="00F14214"/>
    <w:rsid w:val="00F157A9"/>
    <w:rsid w:val="00F23380"/>
    <w:rsid w:val="00F24784"/>
    <w:rsid w:val="00F25BB6"/>
    <w:rsid w:val="00F26B7E"/>
    <w:rsid w:val="00F27A3B"/>
    <w:rsid w:val="00F30116"/>
    <w:rsid w:val="00F324EA"/>
    <w:rsid w:val="00F33817"/>
    <w:rsid w:val="00F420D5"/>
    <w:rsid w:val="00F44C03"/>
    <w:rsid w:val="00F451EA"/>
    <w:rsid w:val="00F45447"/>
    <w:rsid w:val="00F456C6"/>
    <w:rsid w:val="00F4577B"/>
    <w:rsid w:val="00F46496"/>
    <w:rsid w:val="00F474D0"/>
    <w:rsid w:val="00F50179"/>
    <w:rsid w:val="00F515EE"/>
    <w:rsid w:val="00F52FCB"/>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41B"/>
    <w:rsid w:val="00F93A8A"/>
    <w:rsid w:val="00F9503A"/>
    <w:rsid w:val="00F95248"/>
    <w:rsid w:val="00F956A9"/>
    <w:rsid w:val="00F95880"/>
    <w:rsid w:val="00F963ED"/>
    <w:rsid w:val="00F966CF"/>
    <w:rsid w:val="00F96CAE"/>
    <w:rsid w:val="00F97402"/>
    <w:rsid w:val="00F97C99"/>
    <w:rsid w:val="00FA0188"/>
    <w:rsid w:val="00FA4DAC"/>
    <w:rsid w:val="00FA662D"/>
    <w:rsid w:val="00FA73B1"/>
    <w:rsid w:val="00FB0CB9"/>
    <w:rsid w:val="00FB231D"/>
    <w:rsid w:val="00FB45F1"/>
    <w:rsid w:val="00FB4A72"/>
    <w:rsid w:val="00FB54E8"/>
    <w:rsid w:val="00FB7054"/>
    <w:rsid w:val="00FC17B7"/>
    <w:rsid w:val="00FC2CB7"/>
    <w:rsid w:val="00FC4090"/>
    <w:rsid w:val="00FC55B4"/>
    <w:rsid w:val="00FC7D07"/>
    <w:rsid w:val="00FD00E6"/>
    <w:rsid w:val="00FD09A1"/>
    <w:rsid w:val="00FD2A7C"/>
    <w:rsid w:val="00FD3603"/>
    <w:rsid w:val="00FD59EB"/>
    <w:rsid w:val="00FD7299"/>
    <w:rsid w:val="00FD795F"/>
    <w:rsid w:val="00FE1FBE"/>
    <w:rsid w:val="00FE3901"/>
    <w:rsid w:val="00FE39D3"/>
    <w:rsid w:val="00FE4BCE"/>
    <w:rsid w:val="00FE54AE"/>
    <w:rsid w:val="00FE576A"/>
    <w:rsid w:val="00FE7E79"/>
    <w:rsid w:val="00FF0FB4"/>
    <w:rsid w:val="00FF3E7D"/>
    <w:rsid w:val="00FF5B99"/>
    <w:rsid w:val="00FF730C"/>
    <w:rsid w:val="00FF73F4"/>
    <w:rsid w:val="00FF7CE4"/>
    <w:rsid w:val="00FF7E39"/>
    <w:rsid w:val="0236364C"/>
    <w:rsid w:val="0EC708F1"/>
    <w:rsid w:val="0FBE031C"/>
    <w:rsid w:val="131979C1"/>
    <w:rsid w:val="1C720374"/>
    <w:rsid w:val="2ACD4337"/>
    <w:rsid w:val="35CD48FC"/>
    <w:rsid w:val="3DE326F1"/>
    <w:rsid w:val="403109DF"/>
    <w:rsid w:val="4DBB54C0"/>
    <w:rsid w:val="50960715"/>
    <w:rsid w:val="55D21776"/>
    <w:rsid w:val="58767643"/>
    <w:rsid w:val="60F9053D"/>
    <w:rsid w:val="63F93A7E"/>
    <w:rsid w:val="71D96C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0"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qFormat/>
    <w:uiPriority w:val="99"/>
    <w:tblPr>
      <w:tblLayout w:type="fixed"/>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0"/>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ind w:left="0"/>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ind w:left="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修订1"/>
    <w:hidden/>
    <w:semiHidden/>
    <w:qFormat/>
    <w:uiPriority w:val="99"/>
    <w:rPr>
      <w:rFonts w:ascii="Calibri" w:hAnsi="Calibri" w:eastAsia="宋体" w:cs="Times New Roman"/>
      <w:kern w:val="2"/>
      <w:sz w:val="21"/>
      <w:szCs w:val="21"/>
      <w:lang w:val="en-US" w:eastAsia="zh-CN" w:bidi="ar-SA"/>
    </w:rPr>
  </w:style>
  <w:style w:type="paragraph" w:customStyle="1" w:styleId="231">
    <w:name w:val="Revision"/>
    <w:hidden/>
    <w:semiHidden/>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6" Type="http://schemas.openxmlformats.org/officeDocument/2006/relationships/glossaryDocument" Target="glossary/document.xml"/><Relationship Id="rId55" Type="http://schemas.openxmlformats.org/officeDocument/2006/relationships/fontTable" Target="fontTable.xml"/><Relationship Id="rId54" Type="http://schemas.openxmlformats.org/officeDocument/2006/relationships/customXml" Target="../customXml/item2.xml"/><Relationship Id="rId53" Type="http://schemas.openxmlformats.org/officeDocument/2006/relationships/numbering" Target="numbering.xml"/><Relationship Id="rId52" Type="http://schemas.openxmlformats.org/officeDocument/2006/relationships/customXml" Target="../customXml/item1.xml"/><Relationship Id="rId51" Type="http://schemas.openxmlformats.org/officeDocument/2006/relationships/image" Target="media/image1.jpeg"/><Relationship Id="rId50" Type="http://schemas.openxmlformats.org/officeDocument/2006/relationships/image" Target="media/image1.tiff"/><Relationship Id="rId5" Type="http://schemas.openxmlformats.org/officeDocument/2006/relationships/header" Target="header3.xml"/><Relationship Id="rId49" Type="http://schemas.openxmlformats.org/officeDocument/2006/relationships/theme" Target="theme/theme1.xml"/><Relationship Id="rId48" Type="http://schemas.openxmlformats.org/officeDocument/2006/relationships/footer" Target="footer23.xml"/><Relationship Id="rId47" Type="http://schemas.openxmlformats.org/officeDocument/2006/relationships/footer" Target="footer22.xml"/><Relationship Id="rId46" Type="http://schemas.openxmlformats.org/officeDocument/2006/relationships/header" Target="header23.xml"/><Relationship Id="rId45" Type="http://schemas.openxmlformats.org/officeDocument/2006/relationships/header" Target="header22.xml"/><Relationship Id="rId44" Type="http://schemas.openxmlformats.org/officeDocument/2006/relationships/footer" Target="footer21.xml"/><Relationship Id="rId43" Type="http://schemas.openxmlformats.org/officeDocument/2006/relationships/footer" Target="footer20.xml"/><Relationship Id="rId42" Type="http://schemas.openxmlformats.org/officeDocument/2006/relationships/header" Target="header21.xml"/><Relationship Id="rId41" Type="http://schemas.openxmlformats.org/officeDocument/2006/relationships/header" Target="header20.xml"/><Relationship Id="rId40" Type="http://schemas.openxmlformats.org/officeDocument/2006/relationships/footer" Target="footer19.xml"/><Relationship Id="rId4" Type="http://schemas.openxmlformats.org/officeDocument/2006/relationships/header" Target="header2.xml"/><Relationship Id="rId39" Type="http://schemas.openxmlformats.org/officeDocument/2006/relationships/footer" Target="footer18.xml"/><Relationship Id="rId38" Type="http://schemas.openxmlformats.org/officeDocument/2006/relationships/header" Target="header19.xml"/><Relationship Id="rId37" Type="http://schemas.openxmlformats.org/officeDocument/2006/relationships/header" Target="header18.xml"/><Relationship Id="rId36" Type="http://schemas.openxmlformats.org/officeDocument/2006/relationships/footer" Target="footer17.xml"/><Relationship Id="rId35" Type="http://schemas.openxmlformats.org/officeDocument/2006/relationships/footer" Target="footer16.xml"/><Relationship Id="rId34" Type="http://schemas.openxmlformats.org/officeDocument/2006/relationships/header" Target="header17.xml"/><Relationship Id="rId33" Type="http://schemas.openxmlformats.org/officeDocument/2006/relationships/header" Target="header16.xml"/><Relationship Id="rId32" Type="http://schemas.openxmlformats.org/officeDocument/2006/relationships/footer" Target="footer15.xml"/><Relationship Id="rId31" Type="http://schemas.openxmlformats.org/officeDocument/2006/relationships/footer" Target="footer14.xml"/><Relationship Id="rId30" Type="http://schemas.openxmlformats.org/officeDocument/2006/relationships/header" Target="header15.xml"/><Relationship Id="rId3" Type="http://schemas.openxmlformats.org/officeDocument/2006/relationships/header" Target="header1.xml"/><Relationship Id="rId29" Type="http://schemas.openxmlformats.org/officeDocument/2006/relationships/header" Target="header14.xml"/><Relationship Id="rId28" Type="http://schemas.openxmlformats.org/officeDocument/2006/relationships/footer" Target="footer13.xml"/><Relationship Id="rId27" Type="http://schemas.openxmlformats.org/officeDocument/2006/relationships/footer" Target="footer12.xml"/><Relationship Id="rId26" Type="http://schemas.openxmlformats.org/officeDocument/2006/relationships/header" Target="header13.xml"/><Relationship Id="rId25" Type="http://schemas.openxmlformats.org/officeDocument/2006/relationships/header" Target="header12.xml"/><Relationship Id="rId24" Type="http://schemas.openxmlformats.org/officeDocument/2006/relationships/footer" Target="footer11.xml"/><Relationship Id="rId23" Type="http://schemas.openxmlformats.org/officeDocument/2006/relationships/footer" Target="footer10.xml"/><Relationship Id="rId22" Type="http://schemas.openxmlformats.org/officeDocument/2006/relationships/header" Target="header11.xml"/><Relationship Id="rId21" Type="http://schemas.openxmlformats.org/officeDocument/2006/relationships/header" Target="header10.xml"/><Relationship Id="rId20" Type="http://schemas.openxmlformats.org/officeDocument/2006/relationships/footer" Target="footer9.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header" Target="header9.xml"/><Relationship Id="rId17" Type="http://schemas.openxmlformats.org/officeDocument/2006/relationships/header" Target="header8.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header" Target="header7.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143E45E63644D13A21BA2850C27247E"/>
        <w:style w:val=""/>
        <w:category>
          <w:name w:val="常规"/>
          <w:gallery w:val="placeholder"/>
        </w:category>
        <w:types>
          <w:type w:val="bbPlcHdr"/>
        </w:types>
        <w:behaviors>
          <w:behavior w:val="content"/>
        </w:behaviors>
        <w:description w:val=""/>
        <w:guid w:val="{A5257ABB-5539-4FD9-937B-A007CD379DB3}"/>
      </w:docPartPr>
      <w:docPartBody>
        <w:p>
          <w:pPr>
            <w:pStyle w:val="5"/>
          </w:pPr>
          <w:r>
            <w:rPr>
              <w:rStyle w:val="4"/>
              <w:rFonts w:hint="eastAsia"/>
            </w:rPr>
            <w:t>单击或点击此处输入文字。</w:t>
          </w:r>
        </w:p>
      </w:docPartBody>
    </w:docPart>
    <w:docPart>
      <w:docPartPr>
        <w:name w:val="A3F72AA6E83647F7A833E53B48134AD0"/>
        <w:style w:val=""/>
        <w:category>
          <w:name w:val="常规"/>
          <w:gallery w:val="placeholder"/>
        </w:category>
        <w:types>
          <w:type w:val="bbPlcHdr"/>
        </w:types>
        <w:behaviors>
          <w:behavior w:val="content"/>
        </w:behaviors>
        <w:description w:val=""/>
        <w:guid w:val="{D44A4AC3-A6A3-43FA-8194-8A865ADDF0A5}"/>
      </w:docPartPr>
      <w:docPartBody>
        <w:p>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923"/>
    <w:rsid w:val="00003E89"/>
    <w:rsid w:val="00053A65"/>
    <w:rsid w:val="00063BA1"/>
    <w:rsid w:val="00071474"/>
    <w:rsid w:val="00076FCF"/>
    <w:rsid w:val="000F5FA4"/>
    <w:rsid w:val="00180F59"/>
    <w:rsid w:val="00193B16"/>
    <w:rsid w:val="001C19CA"/>
    <w:rsid w:val="00263A48"/>
    <w:rsid w:val="002C46E3"/>
    <w:rsid w:val="003355C8"/>
    <w:rsid w:val="00343B12"/>
    <w:rsid w:val="003563FE"/>
    <w:rsid w:val="0038200C"/>
    <w:rsid w:val="003B6DFA"/>
    <w:rsid w:val="00404B84"/>
    <w:rsid w:val="0042646F"/>
    <w:rsid w:val="00443AF7"/>
    <w:rsid w:val="004C2494"/>
    <w:rsid w:val="00597F2E"/>
    <w:rsid w:val="005F0825"/>
    <w:rsid w:val="00692443"/>
    <w:rsid w:val="006D38E9"/>
    <w:rsid w:val="007D33EF"/>
    <w:rsid w:val="007D3424"/>
    <w:rsid w:val="007E37AC"/>
    <w:rsid w:val="007E6A31"/>
    <w:rsid w:val="0081042B"/>
    <w:rsid w:val="00850FF9"/>
    <w:rsid w:val="00856700"/>
    <w:rsid w:val="008B33FC"/>
    <w:rsid w:val="009106A5"/>
    <w:rsid w:val="009E48F2"/>
    <w:rsid w:val="00B664DA"/>
    <w:rsid w:val="00BD7219"/>
    <w:rsid w:val="00BE430F"/>
    <w:rsid w:val="00C80B75"/>
    <w:rsid w:val="00CA2A48"/>
    <w:rsid w:val="00CD2073"/>
    <w:rsid w:val="00D079FF"/>
    <w:rsid w:val="00D1529E"/>
    <w:rsid w:val="00D24D62"/>
    <w:rsid w:val="00D8483C"/>
    <w:rsid w:val="00DE060F"/>
    <w:rsid w:val="00E06721"/>
    <w:rsid w:val="00E93FB7"/>
    <w:rsid w:val="00EA6518"/>
    <w:rsid w:val="00EE2517"/>
    <w:rsid w:val="00EF302E"/>
    <w:rsid w:val="00F00D55"/>
    <w:rsid w:val="00F202BF"/>
    <w:rsid w:val="00F55F1E"/>
    <w:rsid w:val="00F82923"/>
    <w:rsid w:val="00FA6653"/>
    <w:rsid w:val="00FF25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8143E45E63644D13A21BA2850C27247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A3F72AA6E83647F7A833E53B48134AD0"/>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19</Pages>
  <Words>6507</Words>
  <Characters>6902</Characters>
  <Lines>70</Lines>
  <Paragraphs>19</Paragraphs>
  <TotalTime>16</TotalTime>
  <ScaleCrop>false</ScaleCrop>
  <LinksUpToDate>false</LinksUpToDate>
  <CharactersWithSpaces>7732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2022-08-24T06:44:00Z</dcterms:created>
  <dc:creator>江浩</dc:creator>
  <dc:description>&lt;config cover="true" show_menu="true" version="1.0.0" doctype="SDKXY"&gt;_x000d_
&lt;/config&gt;</dc:description>
  <cp:lastModifiedBy>江浩</cp:lastModifiedBy>
  <cp:lastPrinted>2023-05-06T04:28:00Z</cp:lastPrinted>
  <dcterms:modified xsi:type="dcterms:W3CDTF">2023-06-14T01:15:36Z</dcterms:modified>
  <dc:title>地方标准</dc:title>
  <cp:revision>174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2052-11.8.2.8621</vt:lpwstr>
  </property>
  <property fmtid="{D5CDD505-2E9C-101B-9397-08002B2CF9AE}" pid="15" name="DoublePage">
    <vt:lpwstr>true</vt:lpwstr>
  </property>
</Properties>
</file>