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Lines="100" w:line="56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</w:p>
    <w:p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ascii="宋体" w:hAnsi="宋体" w:eastAsia="宋体" w:cs="宋体"/>
          <w:b/>
          <w:bCs/>
          <w:color w:val="auto"/>
          <w:kern w:val="0"/>
          <w:sz w:val="32"/>
          <w:szCs w:val="32"/>
          <w:shd w:val="clear" w:color="auto" w:fill="auto"/>
        </w:rPr>
        <w:t>安全评价机构信息公开表</w:t>
      </w:r>
    </w:p>
    <w:tbl>
      <w:tblPr>
        <w:tblStyle w:val="2"/>
        <w:tblW w:w="94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82"/>
        <w:gridCol w:w="313"/>
        <w:gridCol w:w="519"/>
        <w:gridCol w:w="1189"/>
        <w:gridCol w:w="707"/>
        <w:gridCol w:w="649"/>
        <w:gridCol w:w="416"/>
        <w:gridCol w:w="485"/>
        <w:gridCol w:w="484"/>
        <w:gridCol w:w="306"/>
        <w:gridCol w:w="459"/>
        <w:gridCol w:w="24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76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世纪万安科技（北京）有限公司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统一社会信用代码/注册号</w:t>
            </w:r>
          </w:p>
        </w:tc>
        <w:tc>
          <w:tcPr>
            <w:tcW w:w="56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91110105747521154R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办公地址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北京市朝阳区芍药居39号楼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4-6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层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www.sjwa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cn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周媛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18501276686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专职技术负责人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孔凡平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、邹方永、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李茂刚、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王晓华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张春丽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过程控制负责人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周媛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唐晓娟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资质证书编号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APJ-(京）-002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发证日期</w:t>
            </w: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2019年12月31日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资质证书批准部门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有效日期</w:t>
            </w: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年12月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1煤炭开采业；2金属、非金属矿及其他矿采选业；3陆地石油和天然气开采业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4陆上油气管道运输业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5.石油加工业，化学原料、化学品及医药制造业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金属冶炼。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专 业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证书号码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专 业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OLE_LINK1" w:colFirst="5" w:colLast="5"/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孔凡平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0800000000100555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张春丽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1600000000100084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王晓华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0800000000100569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邹方永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化工工艺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1100000000100281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张明宝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0800000000101091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徐宏然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 矿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0800000000101633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李茂刚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自动化（仪表）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0800000000103346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邹建伟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水工结构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0800000000104108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胡殿明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0800000000103341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谭延彬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化工工艺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1100000000201155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乔永良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1500000000301774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安 全   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械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1600000000200670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刘全进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化工机械安 全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1500000000200560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媛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给排水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1200000000200068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徐忠臣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化工机械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械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1800000000200026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徐志伟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0800000000202537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臧怀壮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(仪表)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1700000000200112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婷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1800000000200069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李百元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1500000000200428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蔺  凯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(仪表)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1100000000303170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  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1200000000200603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唐晓娟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化工工艺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1" w:name="_GoBack"/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1600000000200019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张会平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 气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1800000000200017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尚宇航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180000000200054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石青松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化工工艺安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1100000000200147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戚洪志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矿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1800000000200688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冯春喜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采矿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1500000000200832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黄印宝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0800000000301852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刘红岩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化工工艺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  <w:lang w:val="en-US" w:eastAsia="zh-CN" w:bidi="ar-SA"/>
              </w:rPr>
              <w:t>化工机械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1600000000300054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王军山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化工机械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1800000000301036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耀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1100000000303089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侯光第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冶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1500000000301117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张春节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油气储运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1700000000300159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王松森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油气储运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0800000000305183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水工结构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 全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1100000000301157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郭晓娟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化工工艺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1800000000300181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牛胜利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1500000000300457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牛伟波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    防 腐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1500000000300816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锐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1200000000300580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黄继亮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0800000000305185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亮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工艺设备与控制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自动化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0800000000305757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堃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</w:t>
            </w: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1500000000300633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  举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 风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1600000000301782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 风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1200000000301496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飞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 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0106713（注安）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  彬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 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20201104655000000087（注安）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张书杰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 建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20211004614000000384（注安）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康惠花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 风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2017033110332017110121000533（注安）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朱胜利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 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0189169</w:t>
            </w: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（注安）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王晓龙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 矿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20201104614000000329（注安）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何鑫瑞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 风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20211004614000000526（注安）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米航宇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 气     化工工艺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20231004614000000715（注安）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8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DkyMjY0Y2YwZDkyNWEwZWRlNWNjYTllMjc2YjcifQ=="/>
  </w:docVars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01643005"/>
    <w:rsid w:val="047A5783"/>
    <w:rsid w:val="0B5309B7"/>
    <w:rsid w:val="0B9B71F2"/>
    <w:rsid w:val="0E133D46"/>
    <w:rsid w:val="11056A22"/>
    <w:rsid w:val="11915872"/>
    <w:rsid w:val="19C340EF"/>
    <w:rsid w:val="1B703A8E"/>
    <w:rsid w:val="1C1B5C00"/>
    <w:rsid w:val="1DE86C0F"/>
    <w:rsid w:val="27150A5D"/>
    <w:rsid w:val="27EB411E"/>
    <w:rsid w:val="2AAB5151"/>
    <w:rsid w:val="2C89576D"/>
    <w:rsid w:val="34BF02D4"/>
    <w:rsid w:val="352A28DB"/>
    <w:rsid w:val="3A371445"/>
    <w:rsid w:val="3AB37B2F"/>
    <w:rsid w:val="3E197294"/>
    <w:rsid w:val="3F7B1C6E"/>
    <w:rsid w:val="3FFA0F50"/>
    <w:rsid w:val="44B41AB5"/>
    <w:rsid w:val="48643D4D"/>
    <w:rsid w:val="4D9A4FC5"/>
    <w:rsid w:val="4D9F06CB"/>
    <w:rsid w:val="4DD059E1"/>
    <w:rsid w:val="551864B7"/>
    <w:rsid w:val="5C3E40A0"/>
    <w:rsid w:val="5DCD5DC8"/>
    <w:rsid w:val="5EA70098"/>
    <w:rsid w:val="60E60B7F"/>
    <w:rsid w:val="62C03E1E"/>
    <w:rsid w:val="67E7F7F9"/>
    <w:rsid w:val="6847179B"/>
    <w:rsid w:val="68EF4DF3"/>
    <w:rsid w:val="6B011A29"/>
    <w:rsid w:val="6D8A43CF"/>
    <w:rsid w:val="71823055"/>
    <w:rsid w:val="79FB10C9"/>
    <w:rsid w:val="7D0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769</Words>
  <Characters>1583</Characters>
  <Lines>1</Lines>
  <Paragraphs>1</Paragraphs>
  <TotalTime>36</TotalTime>
  <ScaleCrop>false</ScaleCrop>
  <LinksUpToDate>false</LinksUpToDate>
  <CharactersWithSpaces>1683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2020-03-17T12:41:00Z</dcterms:created>
  <dc:creator>康勇</dc:creator>
  <cp:lastModifiedBy>uos</cp:lastModifiedBy>
  <cp:lastPrinted>2025-05-06T13:57:00Z</cp:lastPrinted>
  <dcterms:modified xsi:type="dcterms:W3CDTF">2025-05-16T09:39:03Z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CBA99625D52A460CA11F25E1FA4C96E4_13</vt:lpwstr>
  </property>
  <property fmtid="{D5CDD505-2E9C-101B-9397-08002B2CF9AE}" pid="4" name="KSOTemplateDocerSaveRecord">
    <vt:lpwstr>eyJoZGlkIjoiYjM0MDkyMjY0Y2YwZDkyNWEwZWRlNWNjYTllMjc2YjciLCJ1c2VySWQiOiI3MTkwNDk5NDgifQ==</vt:lpwstr>
  </property>
</Properties>
</file>