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4B229">
      <w:pPr>
        <w:pStyle w:val="2"/>
        <w:spacing w:line="240" w:lineRule="atLeast"/>
        <w:ind w:firstLine="0" w:firstLineChars="0"/>
        <w:rPr>
          <w:rFonts w:eastAsia="仿宋_GB2312" w:cs="黑体"/>
          <w:color w:val="000000"/>
          <w:sz w:val="32"/>
        </w:rPr>
      </w:pPr>
      <w:r>
        <w:rPr>
          <w:rFonts w:hint="eastAsia" w:ascii="仿宋_GB2312" w:hAnsi="仿宋_GB2312" w:eastAsia="仿宋_GB2312" w:cs="仿宋_GB2312"/>
          <w:color w:val="000000" w:themeColor="text1"/>
          <w:kern w:val="2"/>
          <w:sz w:val="32"/>
          <w14:textFill>
            <w14:solidFill>
              <w14:schemeClr w14:val="tx1"/>
            </w14:solidFill>
          </w14:textFill>
        </w:rPr>
        <w:t>7.</w:t>
      </w:r>
      <w:r>
        <w:rPr>
          <w:rFonts w:hint="eastAsia" w:eastAsia="仿宋_GB2312" w:asciiTheme="minorHAnsi" w:hAnsiTheme="minorHAnsi" w:cstheme="minorBidi"/>
          <w:color w:val="000000" w:themeColor="text1"/>
          <w:kern w:val="2"/>
          <w:sz w:val="32"/>
          <w14:textFill>
            <w14:solidFill>
              <w14:schemeClr w14:val="tx1"/>
            </w14:solidFill>
          </w14:textFill>
        </w:rPr>
        <w:t>北京市医药制造企业生产安全事故隐患目录</w:t>
      </w:r>
      <w:r>
        <w:rPr>
          <w:rFonts w:hint="eastAsia" w:ascii="仿宋_GB2312" w:hAnsi="仿宋_GB2312" w:eastAsia="仿宋_GB2312" w:cs="仿宋_GB2312"/>
          <w:color w:val="000000" w:themeColor="text1"/>
          <w:kern w:val="2"/>
          <w:sz w:val="32"/>
          <w14:textFill>
            <w14:solidFill>
              <w14:schemeClr w14:val="tx1"/>
            </w14:solidFill>
          </w14:textFill>
        </w:rPr>
        <w:t>（2023年度）</w:t>
      </w:r>
    </w:p>
    <w:tbl>
      <w:tblPr>
        <w:tblStyle w:val="6"/>
        <w:tblW w:w="13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6"/>
        <w:gridCol w:w="1326"/>
        <w:gridCol w:w="1184"/>
        <w:gridCol w:w="4209"/>
        <w:gridCol w:w="5047"/>
        <w:gridCol w:w="518"/>
      </w:tblGrid>
      <w:tr w14:paraId="007F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vMerge w:val="restart"/>
            <w:shd w:val="clear" w:color="auto" w:fill="BDD6EE" w:themeFill="accent1" w:themeFillTint="66"/>
            <w:vAlign w:val="center"/>
          </w:tcPr>
          <w:p w14:paraId="2D73B12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b/>
                <w:bCs/>
                <w:sz w:val="20"/>
                <w:szCs w:val="20"/>
                <w:lang w:eastAsia="zh-TW"/>
              </w:rPr>
            </w:pPr>
            <w:r>
              <w:rPr>
                <w:rFonts w:hint="eastAsia" w:ascii="仿宋_GB2312" w:eastAsia="仿宋_GB2312" w:hAnsiTheme="minorEastAsia"/>
                <w:b/>
                <w:bCs/>
                <w:color w:val="000000"/>
                <w:sz w:val="20"/>
                <w:szCs w:val="20"/>
                <w:lang w:eastAsia="zh-TW" w:bidi="ar"/>
              </w:rPr>
              <w:t>编号</w:t>
            </w:r>
          </w:p>
        </w:tc>
        <w:tc>
          <w:tcPr>
            <w:tcW w:w="2510" w:type="dxa"/>
            <w:gridSpan w:val="2"/>
            <w:tcBorders>
              <w:bottom w:val="single" w:color="auto" w:sz="4" w:space="0"/>
            </w:tcBorders>
            <w:shd w:val="clear" w:color="auto" w:fill="BDD6EE" w:themeFill="accent1" w:themeFillTint="66"/>
            <w:vAlign w:val="center"/>
          </w:tcPr>
          <w:p w14:paraId="4A5EF78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b/>
                <w:bCs/>
                <w:sz w:val="20"/>
                <w:szCs w:val="20"/>
                <w:lang w:eastAsia="zh-TW"/>
              </w:rPr>
            </w:pPr>
            <w:r>
              <w:rPr>
                <w:rFonts w:hint="eastAsia" w:ascii="仿宋_GB2312" w:eastAsia="仿宋_GB2312" w:hAnsiTheme="minorEastAsia"/>
                <w:b/>
                <w:bCs/>
                <w:color w:val="000000"/>
                <w:sz w:val="20"/>
                <w:szCs w:val="20"/>
                <w:lang w:eastAsia="zh-TW" w:bidi="ar"/>
              </w:rPr>
              <w:t>隐患分类</w:t>
            </w:r>
          </w:p>
        </w:tc>
        <w:tc>
          <w:tcPr>
            <w:tcW w:w="4209" w:type="dxa"/>
            <w:vMerge w:val="restart"/>
            <w:shd w:val="clear" w:color="auto" w:fill="BDD6EE" w:themeFill="accent1" w:themeFillTint="66"/>
            <w:vAlign w:val="center"/>
          </w:tcPr>
          <w:p w14:paraId="384C081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b/>
                <w:bCs/>
                <w:sz w:val="20"/>
                <w:szCs w:val="20"/>
                <w:lang w:eastAsia="zh-TW"/>
              </w:rPr>
            </w:pPr>
            <w:r>
              <w:rPr>
                <w:rFonts w:hint="eastAsia" w:ascii="仿宋_GB2312" w:eastAsia="仿宋_GB2312" w:hAnsiTheme="minorEastAsia"/>
                <w:b/>
                <w:bCs/>
                <w:color w:val="000000"/>
                <w:sz w:val="20"/>
                <w:szCs w:val="20"/>
                <w:lang w:eastAsia="zh-TW" w:bidi="ar"/>
              </w:rPr>
              <w:t>隐患内容</w:t>
            </w:r>
          </w:p>
        </w:tc>
        <w:tc>
          <w:tcPr>
            <w:tcW w:w="5047" w:type="dxa"/>
            <w:vMerge w:val="restart"/>
            <w:shd w:val="clear" w:color="auto" w:fill="BDD6EE" w:themeFill="accent1" w:themeFillTint="66"/>
            <w:vAlign w:val="center"/>
          </w:tcPr>
          <w:p w14:paraId="57DFE7D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b/>
                <w:bCs/>
                <w:sz w:val="20"/>
                <w:szCs w:val="20"/>
                <w:lang w:eastAsia="zh-TW"/>
              </w:rPr>
            </w:pPr>
            <w:r>
              <w:rPr>
                <w:rFonts w:hint="eastAsia" w:ascii="仿宋_GB2312" w:eastAsia="仿宋_GB2312" w:hAnsiTheme="minorEastAsia"/>
                <w:b/>
                <w:bCs/>
                <w:color w:val="000000"/>
                <w:sz w:val="20"/>
                <w:szCs w:val="20"/>
                <w:lang w:eastAsia="zh-TW" w:bidi="ar"/>
              </w:rPr>
              <w:t>依据</w:t>
            </w:r>
          </w:p>
        </w:tc>
        <w:tc>
          <w:tcPr>
            <w:tcW w:w="518" w:type="dxa"/>
            <w:vMerge w:val="restart"/>
            <w:shd w:val="clear" w:color="auto" w:fill="BDD6EE" w:themeFill="accent1" w:themeFillTint="66"/>
            <w:vAlign w:val="center"/>
          </w:tcPr>
          <w:p w14:paraId="43CF3DB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b/>
                <w:bCs/>
                <w:sz w:val="20"/>
                <w:szCs w:val="20"/>
                <w:lang w:eastAsia="zh-TW"/>
              </w:rPr>
            </w:pPr>
            <w:r>
              <w:rPr>
                <w:rFonts w:hint="eastAsia" w:ascii="仿宋_GB2312" w:eastAsia="仿宋_GB2312" w:hAnsiTheme="minorEastAsia"/>
                <w:b/>
                <w:bCs/>
                <w:color w:val="000000"/>
                <w:sz w:val="20"/>
                <w:szCs w:val="20"/>
                <w:lang w:eastAsia="zh-TW" w:bidi="ar"/>
              </w:rPr>
              <w:t>备注</w:t>
            </w:r>
          </w:p>
        </w:tc>
      </w:tr>
      <w:tr w14:paraId="2681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vMerge w:val="continue"/>
            <w:shd w:val="clear" w:color="auto" w:fill="BDD6EE" w:themeFill="accent1" w:themeFillTint="66"/>
            <w:vAlign w:val="center"/>
          </w:tcPr>
          <w:p w14:paraId="305D96D0">
            <w:pPr>
              <w:adjustRightInd w:val="0"/>
              <w:snapToGrid w:val="0"/>
              <w:ind w:left="105" w:leftChars="50" w:right="105" w:rightChars="50"/>
              <w:jc w:val="center"/>
              <w:rPr>
                <w:rFonts w:ascii="仿宋_GB2312" w:eastAsia="仿宋_GB2312" w:hAnsiTheme="minorEastAsia"/>
                <w:sz w:val="20"/>
                <w:szCs w:val="20"/>
                <w:lang w:eastAsia="en-US" w:bidi="en-US"/>
              </w:rPr>
            </w:pPr>
          </w:p>
        </w:tc>
        <w:tc>
          <w:tcPr>
            <w:tcW w:w="1326" w:type="dxa"/>
            <w:shd w:val="clear" w:color="auto" w:fill="BDD6EE" w:themeFill="accent1" w:themeFillTint="66"/>
            <w:vAlign w:val="center"/>
          </w:tcPr>
          <w:p w14:paraId="116F706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b/>
                <w:bCs/>
                <w:sz w:val="20"/>
                <w:szCs w:val="20"/>
                <w:lang w:eastAsia="zh-TW"/>
              </w:rPr>
            </w:pPr>
            <w:r>
              <w:rPr>
                <w:rFonts w:hint="eastAsia" w:ascii="仿宋_GB2312" w:eastAsia="仿宋_GB2312" w:hAnsiTheme="minorEastAsia"/>
                <w:b/>
                <w:bCs/>
                <w:color w:val="000000"/>
                <w:sz w:val="20"/>
                <w:szCs w:val="20"/>
                <w:lang w:bidi="ar"/>
              </w:rPr>
              <w:t>一</w:t>
            </w:r>
            <w:r>
              <w:rPr>
                <w:rFonts w:hint="eastAsia" w:ascii="仿宋_GB2312" w:eastAsia="仿宋_GB2312" w:hAnsiTheme="minorEastAsia"/>
                <w:b/>
                <w:bCs/>
                <w:color w:val="000000"/>
                <w:sz w:val="20"/>
                <w:szCs w:val="20"/>
                <w:lang w:eastAsia="zh-TW" w:bidi="ar"/>
              </w:rPr>
              <w:t>类</w:t>
            </w:r>
          </w:p>
        </w:tc>
        <w:tc>
          <w:tcPr>
            <w:tcW w:w="1184" w:type="dxa"/>
            <w:shd w:val="clear" w:color="auto" w:fill="BDD6EE" w:themeFill="accent1" w:themeFillTint="66"/>
            <w:vAlign w:val="center"/>
          </w:tcPr>
          <w:p w14:paraId="7B36C47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b/>
                <w:bCs/>
                <w:sz w:val="20"/>
                <w:szCs w:val="20"/>
                <w:lang w:eastAsia="zh-TW"/>
              </w:rPr>
            </w:pPr>
            <w:r>
              <w:rPr>
                <w:rFonts w:hint="eastAsia" w:ascii="仿宋_GB2312" w:eastAsia="仿宋_GB2312" w:hAnsiTheme="minorEastAsia"/>
                <w:b/>
                <w:bCs/>
                <w:color w:val="000000"/>
                <w:sz w:val="20"/>
                <w:szCs w:val="20"/>
                <w:lang w:eastAsia="zh-TW" w:bidi="ar"/>
              </w:rPr>
              <w:t>二类</w:t>
            </w:r>
          </w:p>
        </w:tc>
        <w:tc>
          <w:tcPr>
            <w:tcW w:w="4209" w:type="dxa"/>
            <w:vMerge w:val="continue"/>
            <w:shd w:val="clear" w:color="auto" w:fill="BDD6EE" w:themeFill="accent1" w:themeFillTint="66"/>
            <w:vAlign w:val="center"/>
          </w:tcPr>
          <w:p w14:paraId="7F1AEFA9">
            <w:pPr>
              <w:adjustRightInd w:val="0"/>
              <w:snapToGrid w:val="0"/>
              <w:ind w:left="105" w:leftChars="50" w:right="105" w:rightChars="50"/>
              <w:rPr>
                <w:rFonts w:ascii="仿宋_GB2312" w:eastAsia="仿宋_GB2312" w:hAnsiTheme="minorEastAsia"/>
                <w:sz w:val="20"/>
                <w:szCs w:val="20"/>
                <w:lang w:eastAsia="en-US" w:bidi="en-US"/>
              </w:rPr>
            </w:pPr>
          </w:p>
        </w:tc>
        <w:tc>
          <w:tcPr>
            <w:tcW w:w="5047" w:type="dxa"/>
            <w:vMerge w:val="continue"/>
            <w:shd w:val="clear" w:color="auto" w:fill="BDD6EE" w:themeFill="accent1" w:themeFillTint="66"/>
            <w:vAlign w:val="center"/>
          </w:tcPr>
          <w:p w14:paraId="47692F70">
            <w:pPr>
              <w:adjustRightInd w:val="0"/>
              <w:snapToGrid w:val="0"/>
              <w:ind w:left="105" w:leftChars="50" w:right="105" w:rightChars="50"/>
              <w:rPr>
                <w:rFonts w:ascii="仿宋_GB2312" w:eastAsia="仿宋_GB2312" w:hAnsiTheme="minorEastAsia"/>
                <w:sz w:val="20"/>
                <w:szCs w:val="20"/>
                <w:lang w:eastAsia="en-US" w:bidi="en-US"/>
              </w:rPr>
            </w:pPr>
          </w:p>
        </w:tc>
        <w:tc>
          <w:tcPr>
            <w:tcW w:w="518" w:type="dxa"/>
            <w:vMerge w:val="continue"/>
            <w:shd w:val="clear" w:color="auto" w:fill="BDD6EE" w:themeFill="accent1" w:themeFillTint="66"/>
            <w:vAlign w:val="center"/>
          </w:tcPr>
          <w:p w14:paraId="294DBE12">
            <w:pPr>
              <w:adjustRightInd w:val="0"/>
              <w:snapToGrid w:val="0"/>
              <w:ind w:left="105" w:leftChars="50" w:right="105" w:rightChars="50"/>
              <w:jc w:val="center"/>
              <w:rPr>
                <w:rFonts w:ascii="仿宋_GB2312" w:eastAsia="仿宋_GB2312" w:hAnsiTheme="minorEastAsia"/>
                <w:sz w:val="20"/>
                <w:szCs w:val="20"/>
                <w:lang w:eastAsia="en-US" w:bidi="en-US"/>
              </w:rPr>
            </w:pPr>
          </w:p>
        </w:tc>
      </w:tr>
      <w:tr w14:paraId="3D5F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0F0E66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4C3F65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2CCEBAF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机构及人员配备类</w:t>
            </w:r>
          </w:p>
        </w:tc>
        <w:tc>
          <w:tcPr>
            <w:tcW w:w="4209" w:type="dxa"/>
            <w:shd w:val="clear" w:color="auto" w:fill="FFFFFF"/>
            <w:vAlign w:val="center"/>
          </w:tcPr>
          <w:p w14:paraId="11E7F25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未按要求设置安全生产管理机构或配备专（兼）职安全生产管理人员。</w:t>
            </w:r>
          </w:p>
          <w:p w14:paraId="0A48040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具体要求：1）从业人员总数超过300人的，应当设置安全生产管理机构，按照不少于从业人员总数0.5%的比例配备专职安全生产管理人员，且最低不得少于3人；2）从业人员总数超过100人且在300人以下的，应当配备不少于2人的专职安全生产管理人员；3）从业人员总数在100人以下的，应当配备专职或者兼职安全生产管理人员，或者委托依法设立的安全生产技术、管理服务机构提供安全生产管理服务。）</w:t>
            </w:r>
          </w:p>
        </w:tc>
        <w:tc>
          <w:tcPr>
            <w:tcW w:w="5047" w:type="dxa"/>
            <w:shd w:val="clear" w:color="auto" w:fill="FFFFFF"/>
            <w:vAlign w:val="center"/>
          </w:tcPr>
          <w:p w14:paraId="07CFBBB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《中华人民共和国安全生产法》第二十四条</w:t>
            </w:r>
          </w:p>
          <w:p w14:paraId="47612B4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《北京市安全生产条例》第二十条</w:t>
            </w:r>
          </w:p>
          <w:p w14:paraId="75C62DC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《北京市生产经营单位安全生产主体责任规定》第十二条</w:t>
            </w:r>
          </w:p>
        </w:tc>
        <w:tc>
          <w:tcPr>
            <w:tcW w:w="518" w:type="dxa"/>
            <w:shd w:val="clear" w:color="auto" w:fill="FFFFFF"/>
            <w:vAlign w:val="center"/>
          </w:tcPr>
          <w:p w14:paraId="4ED786E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0225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E36F91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DFDEE5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41AD98C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机构及人员配备类</w:t>
            </w:r>
          </w:p>
        </w:tc>
        <w:tc>
          <w:tcPr>
            <w:tcW w:w="4209" w:type="dxa"/>
            <w:shd w:val="clear" w:color="auto" w:fill="FFFFFF"/>
            <w:vAlign w:val="center"/>
          </w:tcPr>
          <w:p w14:paraId="3BCA2ECE">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现场动火部位未设置动火监护人。</w:t>
            </w:r>
          </w:p>
        </w:tc>
        <w:tc>
          <w:tcPr>
            <w:tcW w:w="5047" w:type="dxa"/>
            <w:shd w:val="clear" w:color="auto" w:fill="FFFFFF"/>
            <w:vAlign w:val="center"/>
          </w:tcPr>
          <w:p w14:paraId="567276F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《中华人民共和国安全生产法》第四十三条</w:t>
            </w:r>
          </w:p>
          <w:p w14:paraId="004BC62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《危险化学品企业特殊作业安全规范》（GB30871-2022）第5.2.1条</w:t>
            </w:r>
          </w:p>
          <w:p w14:paraId="75FE1591">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2F8E537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6FCE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BAB40D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3E28D2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554F2D3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责任制类</w:t>
            </w:r>
          </w:p>
        </w:tc>
        <w:tc>
          <w:tcPr>
            <w:tcW w:w="4209" w:type="dxa"/>
            <w:shd w:val="clear" w:color="auto" w:fill="FFFFFF"/>
            <w:vAlign w:val="center"/>
          </w:tcPr>
          <w:p w14:paraId="5985D15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未建立健全全员安全生产责任制，未层层签订安全生产责任书；未制定主要负责人或实际控制人安全职责，未明确规定主要负责人或实际控制人是安全生产第一责任人；未制定分管安全生产负责人的安全职责。</w:t>
            </w:r>
          </w:p>
        </w:tc>
        <w:tc>
          <w:tcPr>
            <w:tcW w:w="5047" w:type="dxa"/>
            <w:shd w:val="clear" w:color="auto" w:fill="FFFFFF"/>
            <w:vAlign w:val="center"/>
          </w:tcPr>
          <w:p w14:paraId="7DBE0D2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《中华人民共和国安全生产法》第四、五、二十一、二十五条</w:t>
            </w:r>
          </w:p>
          <w:p w14:paraId="7F0BF46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《北京市安全生产条例》第四、十四、十六、二十一条</w:t>
            </w:r>
          </w:p>
          <w:p w14:paraId="08ACD04B">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《北京市生产经营单位安全生产主体责任规定》第三、四、五、六、十五条</w:t>
            </w:r>
          </w:p>
          <w:p w14:paraId="68BF86D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w:t>
            </w:r>
            <w:r>
              <w:rPr>
                <w:rFonts w:hint="eastAsia" w:ascii="仿宋_GB2312" w:eastAsia="仿宋_GB2312" w:hAnsiTheme="minorEastAsia"/>
                <w:color w:val="000000"/>
                <w:sz w:val="20"/>
                <w:szCs w:val="20"/>
                <w:lang w:bidi="ar"/>
              </w:rPr>
              <w:t>附录B</w:t>
            </w:r>
          </w:p>
        </w:tc>
        <w:tc>
          <w:tcPr>
            <w:tcW w:w="518" w:type="dxa"/>
            <w:shd w:val="clear" w:color="auto" w:fill="FFFFFF"/>
            <w:vAlign w:val="center"/>
          </w:tcPr>
          <w:p w14:paraId="16A5C04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D64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167F7D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C9BD12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20B32A5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制度类</w:t>
            </w:r>
          </w:p>
        </w:tc>
        <w:tc>
          <w:tcPr>
            <w:tcW w:w="4209" w:type="dxa"/>
            <w:shd w:val="clear" w:color="auto" w:fill="FFFFFF"/>
            <w:vAlign w:val="center"/>
          </w:tcPr>
          <w:p w14:paraId="146C4AC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未制定安全生产教育和培训制度、安全生产检查制度、安全风险分级管控制度、生产安全事故隐患排查治理制度、劳动防护用品配备和管理制度、生产安全事故报告和处理制度等安全管理制度。</w:t>
            </w:r>
          </w:p>
        </w:tc>
        <w:tc>
          <w:tcPr>
            <w:tcW w:w="5047" w:type="dxa"/>
            <w:shd w:val="clear" w:color="auto" w:fill="FFFFFF"/>
            <w:vAlign w:val="center"/>
          </w:tcPr>
          <w:p w14:paraId="197CD7A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《中华人民共和国安全生产法》第四、二十一条</w:t>
            </w:r>
          </w:p>
          <w:p w14:paraId="656B1AE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《北京市安全生产条例》第四、十五条</w:t>
            </w:r>
          </w:p>
          <w:p w14:paraId="58F50BC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《北京市生产经营单位安全生产主体责任规定》第七条《安全生产等级评定技术规范第35部分：医药制造企业》</w:t>
            </w:r>
            <w:r>
              <w:rPr>
                <w:rFonts w:hint="eastAsia" w:ascii="仿宋_GB2312" w:eastAsia="仿宋_GB2312" w:hAnsiTheme="minorEastAsia"/>
                <w:color w:val="000000"/>
                <w:sz w:val="20"/>
                <w:szCs w:val="20"/>
                <w:lang w:bidi="en-US"/>
              </w:rPr>
              <w:t>（DB11/T1322.35-2018）</w:t>
            </w:r>
            <w:r>
              <w:rPr>
                <w:rFonts w:hint="eastAsia" w:ascii="仿宋_GB2312" w:eastAsia="仿宋_GB2312" w:hAnsiTheme="minorEastAsia"/>
                <w:color w:val="000000"/>
                <w:sz w:val="20"/>
                <w:szCs w:val="20"/>
                <w:lang w:bidi="ar"/>
              </w:rPr>
              <w:t>附录B</w:t>
            </w:r>
          </w:p>
        </w:tc>
        <w:tc>
          <w:tcPr>
            <w:tcW w:w="518" w:type="dxa"/>
            <w:shd w:val="clear" w:color="auto" w:fill="FFFFFF"/>
            <w:vAlign w:val="center"/>
          </w:tcPr>
          <w:p w14:paraId="4BD2B48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0C4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3671D4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5DBD18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3D02684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制度类</w:t>
            </w:r>
          </w:p>
        </w:tc>
        <w:tc>
          <w:tcPr>
            <w:tcW w:w="4209" w:type="dxa"/>
            <w:shd w:val="clear" w:color="auto" w:fill="FFFFFF"/>
            <w:vAlign w:val="center"/>
          </w:tcPr>
          <w:p w14:paraId="20687BFD">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未建立实施动火作业审批制度或未履行审批程序。</w:t>
            </w:r>
          </w:p>
        </w:tc>
        <w:tc>
          <w:tcPr>
            <w:tcW w:w="5047" w:type="dxa"/>
            <w:shd w:val="clear" w:color="auto" w:fill="FFFFFF"/>
            <w:vAlign w:val="center"/>
          </w:tcPr>
          <w:p w14:paraId="636951D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《北京市安全生产条例》第二十八条</w:t>
            </w:r>
          </w:p>
          <w:p w14:paraId="5A761A3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《危险化学品企业特殊作业安全规范》（GB30871-2022）第4.6条</w:t>
            </w:r>
          </w:p>
          <w:p w14:paraId="7FD7CF9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1544F05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CD6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D6654B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9CC231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776A9E3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操作规程类</w:t>
            </w:r>
          </w:p>
        </w:tc>
        <w:tc>
          <w:tcPr>
            <w:tcW w:w="4209" w:type="dxa"/>
            <w:shd w:val="clear" w:color="auto" w:fill="FFFFFF"/>
            <w:vAlign w:val="center"/>
          </w:tcPr>
          <w:p w14:paraId="5043952B">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按照法律、法规、规章和国家标准、行业标准，结合工艺流程、技术设备特点以及原辅料危险性等制定安全操作规程，或安全操作规程未覆盖本单位生产经营活动的全过程，或安全操作规程未明确安全操作要求、作业环境要求、作业防护要求、禁止事项、紧急情况现场处置措施等内容。</w:t>
            </w:r>
          </w:p>
        </w:tc>
        <w:tc>
          <w:tcPr>
            <w:tcW w:w="5047" w:type="dxa"/>
            <w:shd w:val="clear" w:color="auto" w:fill="FFFFFF"/>
            <w:vAlign w:val="center"/>
          </w:tcPr>
          <w:p w14:paraId="4BBE64AB">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《中华人民共和国安全生产法》第二十一条</w:t>
            </w:r>
          </w:p>
          <w:p w14:paraId="6228C9F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《北京市安全生产条例》第二十二条</w:t>
            </w:r>
          </w:p>
          <w:p w14:paraId="51D9CEE4">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《北京市生产经营单位安全生产主体责任规定》第八条《安全生产等级评定技术规范第35部分：医药制造企业》</w:t>
            </w:r>
            <w:r>
              <w:rPr>
                <w:rFonts w:hint="eastAsia" w:ascii="仿宋_GB2312" w:eastAsia="仿宋_GB2312" w:hAnsiTheme="minorEastAsia"/>
                <w:color w:val="000000"/>
                <w:sz w:val="20"/>
                <w:szCs w:val="20"/>
                <w:lang w:bidi="en-US"/>
              </w:rPr>
              <w:t>（DB11/T1322.35-2018）</w:t>
            </w:r>
            <w:r>
              <w:rPr>
                <w:rFonts w:hint="eastAsia" w:ascii="仿宋_GB2312" w:eastAsia="仿宋_GB2312" w:hAnsiTheme="minorEastAsia"/>
                <w:color w:val="000000"/>
                <w:sz w:val="20"/>
                <w:szCs w:val="20"/>
                <w:lang w:bidi="ar"/>
              </w:rPr>
              <w:t>附录B</w:t>
            </w:r>
          </w:p>
        </w:tc>
        <w:tc>
          <w:tcPr>
            <w:tcW w:w="518" w:type="dxa"/>
            <w:shd w:val="clear" w:color="auto" w:fill="FFFFFF"/>
            <w:vAlign w:val="center"/>
          </w:tcPr>
          <w:p w14:paraId="2BE2F4D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8F5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8F5D7F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A6B6FB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76A93D1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记录档案类</w:t>
            </w:r>
          </w:p>
        </w:tc>
        <w:tc>
          <w:tcPr>
            <w:tcW w:w="4209" w:type="dxa"/>
            <w:shd w:val="clear" w:color="auto" w:fill="FFFFFF"/>
            <w:vAlign w:val="center"/>
          </w:tcPr>
          <w:p w14:paraId="55992FA9">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未按照规定要求对安全生产宣传教育和培训、安全生产检查、安全生产隐患排查治理、安全生产事故管理、安全工作考核与奖惩、安全生产设施设备及维护等进行记录和档案留存。</w:t>
            </w:r>
          </w:p>
        </w:tc>
        <w:tc>
          <w:tcPr>
            <w:tcW w:w="5047" w:type="dxa"/>
            <w:shd w:val="clear" w:color="auto" w:fill="FFFFFF"/>
            <w:vAlign w:val="center"/>
          </w:tcPr>
          <w:p w14:paraId="70C648E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《中华人民共和国安全生产法》第二十八条</w:t>
            </w:r>
          </w:p>
          <w:p w14:paraId="01E88079">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《北京市安全生产条例》第二十二条</w:t>
            </w:r>
          </w:p>
          <w:p w14:paraId="4F95437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《北京市生产经营单位安全生产主体责任规定》第十七条、第十八条</w:t>
            </w:r>
          </w:p>
        </w:tc>
        <w:tc>
          <w:tcPr>
            <w:tcW w:w="518" w:type="dxa"/>
            <w:shd w:val="clear" w:color="auto" w:fill="FFFFFF"/>
            <w:vAlign w:val="center"/>
          </w:tcPr>
          <w:p w14:paraId="2C49740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21C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93AE66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3A5CB33">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基础资料类</w:t>
            </w:r>
          </w:p>
        </w:tc>
        <w:tc>
          <w:tcPr>
            <w:tcW w:w="1184" w:type="dxa"/>
            <w:shd w:val="clear" w:color="auto" w:fill="FFFFFF"/>
            <w:vAlign w:val="center"/>
          </w:tcPr>
          <w:p w14:paraId="0A710579">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记录档案类</w:t>
            </w:r>
          </w:p>
        </w:tc>
        <w:tc>
          <w:tcPr>
            <w:tcW w:w="4209" w:type="dxa"/>
            <w:shd w:val="clear" w:color="auto" w:fill="FFFFFF"/>
            <w:vAlign w:val="center"/>
          </w:tcPr>
          <w:p w14:paraId="2CEBB14D">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未对有限空间作业进行辨识、提出防范措施或未建立有限空间管理台账。</w:t>
            </w:r>
          </w:p>
        </w:tc>
        <w:tc>
          <w:tcPr>
            <w:tcW w:w="5047" w:type="dxa"/>
            <w:shd w:val="clear" w:color="auto" w:fill="FFFFFF"/>
            <w:vAlign w:val="center"/>
          </w:tcPr>
          <w:p w14:paraId="68FD8F3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626D272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1084A12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第5.2、5.6、5.9、5.10、5.11、</w:t>
            </w:r>
            <w:r>
              <w:rPr>
                <w:rFonts w:hint="eastAsia" w:ascii="仿宋_GB2312" w:eastAsia="仿宋_GB2312" w:hAnsiTheme="minorEastAsia"/>
                <w:color w:val="000000"/>
                <w:sz w:val="20"/>
                <w:szCs w:val="20"/>
                <w:lang w:bidi="en-US"/>
              </w:rPr>
              <w:t>5.</w:t>
            </w:r>
            <w:r>
              <w:rPr>
                <w:rFonts w:hint="eastAsia" w:ascii="仿宋_GB2312" w:eastAsia="仿宋_GB2312" w:hAnsiTheme="minorEastAsia"/>
                <w:color w:val="000000"/>
                <w:sz w:val="20"/>
                <w:szCs w:val="20"/>
                <w:lang w:bidi="ar"/>
              </w:rPr>
              <w:t>12条</w:t>
            </w:r>
          </w:p>
        </w:tc>
        <w:tc>
          <w:tcPr>
            <w:tcW w:w="518" w:type="dxa"/>
            <w:shd w:val="clear" w:color="auto" w:fill="FFFFFF"/>
            <w:vAlign w:val="center"/>
          </w:tcPr>
          <w:p w14:paraId="4B27D4D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7219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87C4F7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402075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1CE140E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记录档案类</w:t>
            </w:r>
          </w:p>
        </w:tc>
        <w:tc>
          <w:tcPr>
            <w:tcW w:w="4209" w:type="dxa"/>
            <w:shd w:val="clear" w:color="auto" w:fill="FFFFFF"/>
            <w:vAlign w:val="center"/>
          </w:tcPr>
          <w:p w14:paraId="088451D0">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使用柴、汽油发电机作为自备应急电源的用户，未按规定检查试验或记录。</w:t>
            </w:r>
          </w:p>
        </w:tc>
        <w:tc>
          <w:tcPr>
            <w:tcW w:w="5047" w:type="dxa"/>
            <w:shd w:val="clear" w:color="auto" w:fill="FFFFFF"/>
            <w:vAlign w:val="center"/>
          </w:tcPr>
          <w:p w14:paraId="57435541">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《配电室安全管理规范》（DB11/527-2021）第5.3.1条</w:t>
            </w:r>
          </w:p>
        </w:tc>
        <w:tc>
          <w:tcPr>
            <w:tcW w:w="518" w:type="dxa"/>
            <w:shd w:val="clear" w:color="auto" w:fill="FFFFFF"/>
            <w:vAlign w:val="center"/>
          </w:tcPr>
          <w:p w14:paraId="4D2A7D6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34A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7CE10B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764E35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1471B7A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应急救援类</w:t>
            </w:r>
          </w:p>
        </w:tc>
        <w:tc>
          <w:tcPr>
            <w:tcW w:w="4209" w:type="dxa"/>
            <w:shd w:val="clear" w:color="auto" w:fill="FFFFFF"/>
            <w:vAlign w:val="center"/>
          </w:tcPr>
          <w:p w14:paraId="699E521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未按要求编制应急救援预案；未按规定定期组织应急演练。</w:t>
            </w:r>
          </w:p>
        </w:tc>
        <w:tc>
          <w:tcPr>
            <w:tcW w:w="5047" w:type="dxa"/>
            <w:shd w:val="clear" w:color="auto" w:fill="FFFFFF"/>
            <w:vAlign w:val="center"/>
          </w:tcPr>
          <w:p w14:paraId="79C0E5F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《中华人民共和国安全生产法》第八十一条</w:t>
            </w:r>
          </w:p>
          <w:p w14:paraId="78434736">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《生产安全事故应急条例》第八条</w:t>
            </w:r>
          </w:p>
          <w:p w14:paraId="480FE704">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《北京市安全生产条例》第五十五条</w:t>
            </w:r>
          </w:p>
          <w:p w14:paraId="251E5CC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《生产安全事故应急预案管理办法》第三十三条</w:t>
            </w:r>
          </w:p>
          <w:p w14:paraId="18DAB782">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《实验室危险化学品安全管理规范 第1部分 工业企业》（DB11/T 1191.1-2018）第9.1条、第9.2条</w:t>
            </w:r>
          </w:p>
        </w:tc>
        <w:tc>
          <w:tcPr>
            <w:tcW w:w="518" w:type="dxa"/>
            <w:shd w:val="clear" w:color="auto" w:fill="FFFFFF"/>
            <w:vAlign w:val="center"/>
          </w:tcPr>
          <w:p w14:paraId="19BEAEF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0B9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85EA38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1B51A50">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基础资料类</w:t>
            </w:r>
          </w:p>
        </w:tc>
        <w:tc>
          <w:tcPr>
            <w:tcW w:w="1184" w:type="dxa"/>
            <w:shd w:val="clear" w:color="auto" w:fill="FFFFFF"/>
            <w:vAlign w:val="center"/>
          </w:tcPr>
          <w:p w14:paraId="1BBF2A7C">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应急救援类</w:t>
            </w:r>
          </w:p>
        </w:tc>
        <w:tc>
          <w:tcPr>
            <w:tcW w:w="4209" w:type="dxa"/>
            <w:shd w:val="clear" w:color="auto" w:fill="FFFFFF"/>
            <w:vAlign w:val="center"/>
          </w:tcPr>
          <w:p w14:paraId="0FCD8C1A">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发现直接危及人身安全的紧急情况，未采取应急措施（停止作业或者撤出作业人员）。</w:t>
            </w:r>
          </w:p>
        </w:tc>
        <w:tc>
          <w:tcPr>
            <w:tcW w:w="5047" w:type="dxa"/>
            <w:shd w:val="clear" w:color="auto" w:fill="FFFFFF"/>
            <w:vAlign w:val="center"/>
          </w:tcPr>
          <w:p w14:paraId="5B847CA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04AE661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318F30E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第5.2、5.6、5.9、5.10、5.11、</w:t>
            </w:r>
            <w:r>
              <w:rPr>
                <w:rFonts w:hint="eastAsia" w:ascii="仿宋_GB2312" w:eastAsia="仿宋_GB2312" w:hAnsiTheme="minorEastAsia"/>
                <w:color w:val="000000"/>
                <w:sz w:val="20"/>
                <w:szCs w:val="20"/>
                <w:lang w:bidi="en-US"/>
              </w:rPr>
              <w:t>5.</w:t>
            </w:r>
            <w:r>
              <w:rPr>
                <w:rFonts w:hint="eastAsia" w:ascii="仿宋_GB2312" w:eastAsia="仿宋_GB2312" w:hAnsiTheme="minorEastAsia"/>
                <w:color w:val="000000"/>
                <w:sz w:val="20"/>
                <w:szCs w:val="20"/>
                <w:lang w:bidi="ar"/>
              </w:rPr>
              <w:t>12条</w:t>
            </w:r>
          </w:p>
        </w:tc>
        <w:tc>
          <w:tcPr>
            <w:tcW w:w="518" w:type="dxa"/>
            <w:shd w:val="clear" w:color="auto" w:fill="FFFFFF"/>
            <w:vAlign w:val="center"/>
          </w:tcPr>
          <w:p w14:paraId="5D54291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888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2666ED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EB78335">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基础资料类</w:t>
            </w:r>
          </w:p>
        </w:tc>
        <w:tc>
          <w:tcPr>
            <w:tcW w:w="1184" w:type="dxa"/>
            <w:shd w:val="clear" w:color="auto" w:fill="FFFFFF"/>
            <w:vAlign w:val="center"/>
          </w:tcPr>
          <w:p w14:paraId="3131374F">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应急救援类</w:t>
            </w:r>
          </w:p>
        </w:tc>
        <w:tc>
          <w:tcPr>
            <w:tcW w:w="4209" w:type="dxa"/>
            <w:shd w:val="clear" w:color="auto" w:fill="FFFFFF"/>
            <w:vAlign w:val="center"/>
          </w:tcPr>
          <w:p w14:paraId="4823AE3C">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未按有限空间作业环境级别要求配备防护设备和应急救援设备的。</w:t>
            </w:r>
          </w:p>
        </w:tc>
        <w:tc>
          <w:tcPr>
            <w:tcW w:w="5047" w:type="dxa"/>
            <w:shd w:val="clear" w:color="auto" w:fill="FFFFFF"/>
            <w:vAlign w:val="center"/>
          </w:tcPr>
          <w:p w14:paraId="1BE01A2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7F58024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6E5CAC9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第5.2、5.6、5.9、5.10、5.11、</w:t>
            </w:r>
            <w:r>
              <w:rPr>
                <w:rFonts w:hint="eastAsia" w:ascii="仿宋_GB2312" w:eastAsia="仿宋_GB2312" w:hAnsiTheme="minorEastAsia"/>
                <w:color w:val="000000"/>
                <w:sz w:val="20"/>
                <w:szCs w:val="20"/>
                <w:lang w:bidi="en-US"/>
              </w:rPr>
              <w:t>5.</w:t>
            </w:r>
            <w:r>
              <w:rPr>
                <w:rFonts w:hint="eastAsia" w:ascii="仿宋_GB2312" w:eastAsia="仿宋_GB2312" w:hAnsiTheme="minorEastAsia"/>
                <w:color w:val="000000"/>
                <w:sz w:val="20"/>
                <w:szCs w:val="20"/>
                <w:lang w:bidi="ar"/>
              </w:rPr>
              <w:t>12条</w:t>
            </w:r>
          </w:p>
        </w:tc>
        <w:tc>
          <w:tcPr>
            <w:tcW w:w="518" w:type="dxa"/>
            <w:shd w:val="clear" w:color="auto" w:fill="FFFFFF"/>
            <w:vAlign w:val="center"/>
          </w:tcPr>
          <w:p w14:paraId="745629A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160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84ECE3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24A70B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1CD3210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安全生产投入类</w:t>
            </w:r>
          </w:p>
        </w:tc>
        <w:tc>
          <w:tcPr>
            <w:tcW w:w="4209" w:type="dxa"/>
            <w:shd w:val="clear" w:color="auto" w:fill="FFFFFF"/>
            <w:vAlign w:val="center"/>
          </w:tcPr>
          <w:p w14:paraId="6AA6EFB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未按规定管理和使用安全费用。</w:t>
            </w:r>
          </w:p>
        </w:tc>
        <w:tc>
          <w:tcPr>
            <w:tcW w:w="5047" w:type="dxa"/>
            <w:shd w:val="clear" w:color="auto" w:fill="FFFFFF"/>
            <w:vAlign w:val="center"/>
          </w:tcPr>
          <w:p w14:paraId="214842F0">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《中华人民共和国安全生产法》第二十三条</w:t>
            </w:r>
          </w:p>
          <w:p w14:paraId="6C3CAEC7">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《北京市安全生产条例》十八条</w:t>
            </w:r>
          </w:p>
          <w:p w14:paraId="6F09EDF8">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《北京市生产经营单位安全生产主体责任规定》第九条</w:t>
            </w:r>
          </w:p>
        </w:tc>
        <w:tc>
          <w:tcPr>
            <w:tcW w:w="518" w:type="dxa"/>
            <w:shd w:val="clear" w:color="auto" w:fill="FFFFFF"/>
            <w:vAlign w:val="center"/>
          </w:tcPr>
          <w:p w14:paraId="6AFB2FA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755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B72002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F7C20B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6800232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相关方管理类</w:t>
            </w:r>
          </w:p>
        </w:tc>
        <w:tc>
          <w:tcPr>
            <w:tcW w:w="4209" w:type="dxa"/>
            <w:shd w:val="clear" w:color="auto" w:fill="FFFFFF"/>
            <w:vAlign w:val="center"/>
          </w:tcPr>
          <w:p w14:paraId="6851C072">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未选用具有相应资质的供应单位、承包（承租）单位。</w:t>
            </w:r>
          </w:p>
        </w:tc>
        <w:tc>
          <w:tcPr>
            <w:tcW w:w="5047" w:type="dxa"/>
            <w:shd w:val="clear" w:color="auto" w:fill="FFFFFF"/>
            <w:vAlign w:val="center"/>
          </w:tcPr>
          <w:p w14:paraId="2350CC7A">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《中华人民共和国安全生产法》第四十九条</w:t>
            </w:r>
          </w:p>
        </w:tc>
        <w:tc>
          <w:tcPr>
            <w:tcW w:w="518" w:type="dxa"/>
            <w:shd w:val="clear" w:color="auto" w:fill="FFFFFF"/>
            <w:vAlign w:val="center"/>
          </w:tcPr>
          <w:p w14:paraId="6DC12FD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20B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4809F0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561838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2900479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相关方管理类</w:t>
            </w:r>
          </w:p>
        </w:tc>
        <w:tc>
          <w:tcPr>
            <w:tcW w:w="4209" w:type="dxa"/>
            <w:shd w:val="clear" w:color="auto" w:fill="FFFFFF"/>
            <w:vAlign w:val="center"/>
          </w:tcPr>
          <w:p w14:paraId="0AC7020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未与承包单位、承租单位签订专门的安全生产管理协议，或者在承包合同、租赁合同中约定各自的安全生产管理职责。安全生产管理协议或合同未在有效期内。</w:t>
            </w:r>
          </w:p>
        </w:tc>
        <w:tc>
          <w:tcPr>
            <w:tcW w:w="5047" w:type="dxa"/>
            <w:shd w:val="clear" w:color="auto" w:fill="FFFFFF"/>
            <w:vAlign w:val="center"/>
          </w:tcPr>
          <w:p w14:paraId="0FA5E41F">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《中华人民共和国安全生产法》第四十九条</w:t>
            </w:r>
          </w:p>
        </w:tc>
        <w:tc>
          <w:tcPr>
            <w:tcW w:w="518" w:type="dxa"/>
            <w:shd w:val="clear" w:color="auto" w:fill="FFFFFF"/>
            <w:vAlign w:val="center"/>
          </w:tcPr>
          <w:p w14:paraId="6A2D2C5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FB8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7F724D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F4C324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0931AB3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相关方管理类</w:t>
            </w:r>
          </w:p>
        </w:tc>
        <w:tc>
          <w:tcPr>
            <w:tcW w:w="4209" w:type="dxa"/>
            <w:shd w:val="clear" w:color="auto" w:fill="FFFFFF"/>
            <w:vAlign w:val="center"/>
          </w:tcPr>
          <w:p w14:paraId="5182BD5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未将被派遣劳动者纳入本单位从业人员进行统一管理，未对被派遣劳动者进行岗位安全操作规程和安全操作技能的教育和培训。</w:t>
            </w:r>
          </w:p>
        </w:tc>
        <w:tc>
          <w:tcPr>
            <w:tcW w:w="5047" w:type="dxa"/>
            <w:shd w:val="clear" w:color="auto" w:fill="FFFFFF"/>
            <w:vAlign w:val="center"/>
          </w:tcPr>
          <w:p w14:paraId="1FA59FD3">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《中华人民共和国安全生产法》第二十八条</w:t>
            </w:r>
          </w:p>
        </w:tc>
        <w:tc>
          <w:tcPr>
            <w:tcW w:w="518" w:type="dxa"/>
            <w:shd w:val="clear" w:color="auto" w:fill="FFFFFF"/>
            <w:vAlign w:val="center"/>
          </w:tcPr>
          <w:p w14:paraId="2FF11B8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736F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CB7A97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CEE0E7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43AE581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相关方管理类</w:t>
            </w:r>
          </w:p>
        </w:tc>
        <w:tc>
          <w:tcPr>
            <w:tcW w:w="4209" w:type="dxa"/>
            <w:shd w:val="clear" w:color="auto" w:fill="FFFFFF"/>
            <w:vAlign w:val="center"/>
          </w:tcPr>
          <w:p w14:paraId="1275D77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未对承包（承租）单位的安全生产工作统一协调、管理，未定期进行安全检查。未对安全检查中发现的事故隐患，及时督促相关单位进行整改。</w:t>
            </w:r>
          </w:p>
        </w:tc>
        <w:tc>
          <w:tcPr>
            <w:tcW w:w="5047" w:type="dxa"/>
            <w:shd w:val="clear" w:color="auto" w:fill="FFFFFF"/>
            <w:vAlign w:val="center"/>
          </w:tcPr>
          <w:p w14:paraId="4DD81F7D">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《中华人民共和国安全生产法》第四十九条</w:t>
            </w:r>
          </w:p>
        </w:tc>
        <w:tc>
          <w:tcPr>
            <w:tcW w:w="518" w:type="dxa"/>
            <w:shd w:val="clear" w:color="auto" w:fill="FFFFFF"/>
            <w:vAlign w:val="center"/>
          </w:tcPr>
          <w:p w14:paraId="773CD2C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108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5ED652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F4F75F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66E7AC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768CE2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color w:val="000000"/>
                <w:sz w:val="20"/>
                <w:szCs w:val="20"/>
              </w:rPr>
              <w:t>使用国家禁止使用的危险化学品。</w:t>
            </w:r>
          </w:p>
        </w:tc>
        <w:tc>
          <w:tcPr>
            <w:tcW w:w="5047" w:type="dxa"/>
            <w:shd w:val="clear" w:color="auto" w:fill="FFFFFF"/>
            <w:vAlign w:val="center"/>
          </w:tcPr>
          <w:p w14:paraId="0ABA82C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《安全生产等级评定技术规范第2部分：安全生产通用要求》(DB11/T1322.2-2017)第3.8.1.1条</w:t>
            </w:r>
          </w:p>
        </w:tc>
        <w:tc>
          <w:tcPr>
            <w:tcW w:w="518" w:type="dxa"/>
            <w:shd w:val="clear" w:color="auto" w:fill="FFFFFF"/>
            <w:vAlign w:val="center"/>
          </w:tcPr>
          <w:p w14:paraId="303875B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7DF1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AFDDE1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83D8EC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C9AD0F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A4EF76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采购未取得《危险化学品安全生产许可证》或《危险化学品经营许可证》生产经营单位的危险化学品，或购买的危险化学品未在供应商的生产、经营范围内，或未保存相关资质的复印件。</w:t>
            </w:r>
          </w:p>
        </w:tc>
        <w:tc>
          <w:tcPr>
            <w:tcW w:w="5047" w:type="dxa"/>
            <w:shd w:val="clear" w:color="auto" w:fill="FFFFFF"/>
            <w:vAlign w:val="center"/>
          </w:tcPr>
          <w:p w14:paraId="427637A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《危险化学品安全管理条例》第三十七条</w:t>
            </w:r>
          </w:p>
          <w:p w14:paraId="4C42110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第1部分 工业企业》（DB11/T 1191.1-2018）第6.1条</w:t>
            </w:r>
          </w:p>
          <w:p w14:paraId="1D933F90">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《安全生产等级评定技术规范第2部分：安全生产通用要求》(DB11/T1322.2-2017)第3.8.1.2条</w:t>
            </w:r>
          </w:p>
        </w:tc>
        <w:tc>
          <w:tcPr>
            <w:tcW w:w="518" w:type="dxa"/>
            <w:shd w:val="clear" w:color="auto" w:fill="FFFFFF"/>
            <w:vAlign w:val="center"/>
          </w:tcPr>
          <w:p w14:paraId="34FA35E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3404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F427F4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51A3FA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B07E61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4913020E">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危险化学品安全管理人员未接受相关法律法规、化学品安全知识、卫生防护和应急救援知识培训，不具备必要的化学专业知识。</w:t>
            </w:r>
          </w:p>
        </w:tc>
        <w:tc>
          <w:tcPr>
            <w:tcW w:w="5047" w:type="dxa"/>
            <w:shd w:val="clear" w:color="auto" w:fill="FFFFFF"/>
            <w:vAlign w:val="center"/>
          </w:tcPr>
          <w:p w14:paraId="7942BD0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《中华人民共和国安全生产法》第二十七条</w:t>
            </w:r>
          </w:p>
          <w:p w14:paraId="105AD5F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第1部分 工业企业》（DB11/T 1191.1-2018）第3.3条</w:t>
            </w:r>
          </w:p>
        </w:tc>
        <w:tc>
          <w:tcPr>
            <w:tcW w:w="518" w:type="dxa"/>
            <w:shd w:val="clear" w:color="auto" w:fill="FFFFFF"/>
            <w:vAlign w:val="center"/>
          </w:tcPr>
          <w:p w14:paraId="07CF3A87">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7D14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ED2216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E58998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805B3F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DD5FD3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未建立健全危险化学品安全管理制度,明确有关部门的危险化学品管理职责，明确危险化学品采购、使用、储存、废弃物处理的要求等。</w:t>
            </w:r>
          </w:p>
          <w:p w14:paraId="35603C2A">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(主要包括以下内容：</w:t>
            </w:r>
          </w:p>
          <w:p w14:paraId="47F0E38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a)岗位安全责任制度；</w:t>
            </w:r>
          </w:p>
          <w:p w14:paraId="7F55D52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b)危险化学品采购、储存、使用和危险废物处置的管理制度；</w:t>
            </w:r>
          </w:p>
          <w:p w14:paraId="1ADF704C">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c)爆炸品、剧毒化学品、易制毒化学品和易制爆危险化学品的特殊管理制度；</w:t>
            </w:r>
          </w:p>
          <w:p w14:paraId="08E3C464">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d)企业安全培训制度;</w:t>
            </w:r>
          </w:p>
          <w:p w14:paraId="24F1ED52">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e)危险化学品事故隐患排查治理和应急管理制度；</w:t>
            </w:r>
          </w:p>
          <w:p w14:paraId="702A3715">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f)个体防护装备、消防器材的配备和使用制度；</w:t>
            </w:r>
          </w:p>
          <w:p w14:paraId="1E9007BC">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g)气瓶、气体管路安全管理制度；</w:t>
            </w:r>
          </w:p>
          <w:p w14:paraId="16856861">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h)其他有必要的安全管理制度。)</w:t>
            </w:r>
          </w:p>
        </w:tc>
        <w:tc>
          <w:tcPr>
            <w:tcW w:w="5047" w:type="dxa"/>
            <w:shd w:val="clear" w:color="auto" w:fill="FFFFFF"/>
            <w:vAlign w:val="center"/>
          </w:tcPr>
          <w:p w14:paraId="170203B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《危险化学品安全管理条例》第二十八条</w:t>
            </w:r>
          </w:p>
          <w:p w14:paraId="435653D5">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《实验室危险化学品安全管理规范第1部分：工业企业》（DB11/T 1191.1-2018）第4.1条</w:t>
            </w:r>
          </w:p>
          <w:p w14:paraId="61DAFAF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《安全生产等级评定技术规范第2部分：安全生产通用要求》(DB11/T1322.2-2017)第3.1.2.1条</w:t>
            </w:r>
          </w:p>
        </w:tc>
        <w:tc>
          <w:tcPr>
            <w:tcW w:w="518" w:type="dxa"/>
            <w:shd w:val="clear" w:color="auto" w:fill="FFFFFF"/>
            <w:vAlign w:val="center"/>
          </w:tcPr>
          <w:p w14:paraId="28DB388A">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3C7F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3E150A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5DF6C3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746214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877E209">
            <w:pPr>
              <w:pStyle w:val="12"/>
              <w:autoSpaceDE w:val="0"/>
              <w:autoSpaceDN w:val="0"/>
              <w:adjustRightInd w:val="0"/>
              <w:snapToGrid w:val="0"/>
              <w:ind w:left="105" w:leftChars="50" w:right="105" w:rightChars="50" w:firstLine="0" w:firstLineChars="0"/>
              <w:jc w:val="left"/>
              <w:rPr>
                <w:rFonts w:ascii="仿宋_GB2312" w:eastAsia="仿宋_GB2312" w:cs="宋体"/>
                <w:kern w:val="0"/>
                <w:sz w:val="20"/>
                <w:szCs w:val="20"/>
              </w:rPr>
            </w:pPr>
            <w:r>
              <w:rPr>
                <w:rFonts w:hint="eastAsia" w:ascii="仿宋_GB2312" w:eastAsia="仿宋_GB2312" w:cs="宋体" w:hAnsiTheme="minorEastAsia"/>
                <w:color w:val="000000"/>
                <w:kern w:val="0"/>
                <w:sz w:val="20"/>
                <w:szCs w:val="20"/>
                <w:lang w:bidi="ar"/>
              </w:rPr>
              <w:t>未编制危险化学品事故专项应急预案或现场处置方案；或未针对重点岗位特点，编制简明、实用的岗位应急处置卡。</w:t>
            </w:r>
          </w:p>
        </w:tc>
        <w:tc>
          <w:tcPr>
            <w:tcW w:w="5047" w:type="dxa"/>
            <w:shd w:val="clear" w:color="auto" w:fill="FFFFFF"/>
            <w:vAlign w:val="center"/>
          </w:tcPr>
          <w:p w14:paraId="4A27380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《生产安全事故应急预案管理办法》第十九条</w:t>
            </w:r>
          </w:p>
          <w:p w14:paraId="5D9E412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《实验室危险化学品安全管理规范第1部分：工业企业》（DB11/T 1191.1-2018）第9.1条</w:t>
            </w:r>
          </w:p>
        </w:tc>
        <w:tc>
          <w:tcPr>
            <w:tcW w:w="518" w:type="dxa"/>
            <w:shd w:val="clear" w:color="auto" w:fill="FFFFFF"/>
            <w:vAlign w:val="center"/>
          </w:tcPr>
          <w:p w14:paraId="1B378896">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5A36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5641FE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D27773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E15649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5C05550">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未对危险化学品专项应急预案、现场处置方案、岗位应急处置卡等内容进行宣传、培训和考核，并做好培训和考核记录。</w:t>
            </w:r>
          </w:p>
        </w:tc>
        <w:tc>
          <w:tcPr>
            <w:tcW w:w="5047" w:type="dxa"/>
            <w:shd w:val="clear" w:color="auto" w:fill="FFFFFF"/>
            <w:vAlign w:val="center"/>
          </w:tcPr>
          <w:p w14:paraId="2E95A5D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《生产安全事故应急预案管理办法》第三十一条</w:t>
            </w:r>
          </w:p>
        </w:tc>
        <w:tc>
          <w:tcPr>
            <w:tcW w:w="518" w:type="dxa"/>
            <w:shd w:val="clear" w:color="auto" w:fill="FFFFFF"/>
            <w:vAlign w:val="center"/>
          </w:tcPr>
          <w:p w14:paraId="3E0829C2">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3676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353CA4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082A35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EC1DD6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E57DF96">
            <w:pPr>
              <w:pStyle w:val="12"/>
              <w:autoSpaceDE w:val="0"/>
              <w:autoSpaceDN w:val="0"/>
              <w:adjustRightInd w:val="0"/>
              <w:snapToGrid w:val="0"/>
              <w:ind w:left="105" w:leftChars="50" w:right="105" w:rightChars="50" w:firstLine="0" w:firstLineChars="0"/>
              <w:jc w:val="left"/>
              <w:rPr>
                <w:rFonts w:ascii="仿宋_GB2312" w:eastAsia="仿宋_GB2312" w:cs="宋体" w:hAnsiTheme="minorEastAsia"/>
                <w:color w:val="000000"/>
                <w:kern w:val="0"/>
                <w:sz w:val="20"/>
                <w:szCs w:val="20"/>
                <w:lang w:bidi="ar"/>
              </w:rPr>
            </w:pPr>
            <w:r>
              <w:rPr>
                <w:rFonts w:hint="eastAsia" w:ascii="仿宋_GB2312" w:eastAsia="仿宋_GB2312" w:cs="宋体" w:hAnsiTheme="minorEastAsia"/>
                <w:color w:val="000000"/>
                <w:kern w:val="0"/>
                <w:sz w:val="20"/>
                <w:szCs w:val="20"/>
                <w:lang w:bidi="ar"/>
              </w:rPr>
              <w:t>每年未组织危险化学品相关人员至少进行一次危险化学品专项应急演练或现场处置方案演练，并做好演练记录。</w:t>
            </w:r>
          </w:p>
        </w:tc>
        <w:tc>
          <w:tcPr>
            <w:tcW w:w="5047" w:type="dxa"/>
            <w:shd w:val="clear" w:color="auto" w:fill="FFFFFF"/>
            <w:vAlign w:val="center"/>
          </w:tcPr>
          <w:p w14:paraId="2C293A4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《实验室危险化学品安全管理规范第1部分：工业企业》（DB11/T 1191.1-2018）第9.2条</w:t>
            </w:r>
          </w:p>
        </w:tc>
        <w:tc>
          <w:tcPr>
            <w:tcW w:w="518" w:type="dxa"/>
            <w:shd w:val="clear" w:color="auto" w:fill="FFFFFF"/>
            <w:vAlign w:val="center"/>
          </w:tcPr>
          <w:p w14:paraId="44ACDBBB">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2FD8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69BC99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19162E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18CD31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228A437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未全面梳理企业使用的危险化学品的品种和使用量，建立危险化学品目录和台账（包括国家重点监管危险化学品台账、易制毒化学品台账、易制爆危险化学品台账、剧毒化学品台账）和安全检查记录。</w:t>
            </w:r>
          </w:p>
        </w:tc>
        <w:tc>
          <w:tcPr>
            <w:tcW w:w="5047" w:type="dxa"/>
            <w:shd w:val="clear" w:color="auto" w:fill="FFFFFF"/>
            <w:vAlign w:val="center"/>
          </w:tcPr>
          <w:p w14:paraId="2D4BE61B">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《危险化学品仓库建设及储存安全规范》</w:t>
            </w:r>
          </w:p>
          <w:p w14:paraId="53C76F8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4.5.</w:t>
            </w:r>
            <w:r>
              <w:rPr>
                <w:rFonts w:hint="eastAsia" w:ascii="仿宋_GB2312" w:eastAsia="仿宋_GB2312" w:hAnsiTheme="minorEastAsia"/>
                <w:color w:val="000000"/>
                <w:sz w:val="20"/>
                <w:szCs w:val="20"/>
                <w:lang w:eastAsia="zh-TW" w:bidi="ar"/>
              </w:rPr>
              <w:t>3条</w:t>
            </w:r>
          </w:p>
          <w:p w14:paraId="250E601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《安全生产等级评定技术规范第2部分：安全生产通用要求》(DB11/T1322.2-2017)第3.8.1.17条</w:t>
            </w:r>
          </w:p>
        </w:tc>
        <w:tc>
          <w:tcPr>
            <w:tcW w:w="518" w:type="dxa"/>
            <w:shd w:val="clear" w:color="auto" w:fill="FFFFFF"/>
            <w:vAlign w:val="center"/>
          </w:tcPr>
          <w:p w14:paraId="3389283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131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0E33DE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8CB8DD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40CEAF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E9EBD4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未建立危险化学品出入库台账，危险化学品出入储存场所时，未检验物品数量、包装等情况并记录。</w:t>
            </w:r>
          </w:p>
        </w:tc>
        <w:tc>
          <w:tcPr>
            <w:tcW w:w="5047" w:type="dxa"/>
            <w:shd w:val="clear" w:color="auto" w:fill="FFFFFF"/>
            <w:vAlign w:val="center"/>
          </w:tcPr>
          <w:p w14:paraId="7ACF30F0">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《危险化学品仓库建设及储存安全规范》</w:t>
            </w:r>
          </w:p>
          <w:p w14:paraId="79956E9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4.5.</w:t>
            </w:r>
            <w:r>
              <w:rPr>
                <w:rFonts w:hint="eastAsia" w:ascii="仿宋_GB2312" w:eastAsia="仿宋_GB2312" w:hAnsiTheme="minorEastAsia"/>
                <w:color w:val="000000"/>
                <w:sz w:val="20"/>
                <w:szCs w:val="20"/>
                <w:lang w:eastAsia="zh-TW" w:bidi="ar"/>
              </w:rPr>
              <w:t>3条</w:t>
            </w:r>
          </w:p>
          <w:p w14:paraId="74C02CA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《安全生产等级评定技术规范第2部分：安全生产通用要求》(DB11/T1322.2-2017)第3.8.1.17条</w:t>
            </w:r>
          </w:p>
        </w:tc>
        <w:tc>
          <w:tcPr>
            <w:tcW w:w="518" w:type="dxa"/>
            <w:shd w:val="clear" w:color="auto" w:fill="FFFFFF"/>
            <w:vAlign w:val="center"/>
          </w:tcPr>
          <w:p w14:paraId="0B7E23D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4723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C4D50B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D1EC51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07AE5E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5D3C3B0">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sz w:val="20"/>
                <w:szCs w:val="20"/>
              </w:rPr>
              <w:t>购买危险化学品时未向供应商索取正式的中文版化学品安全技术说明书（SDS），或化学品包装的安全标签不完整、清晰。或</w:t>
            </w:r>
            <w:r>
              <w:rPr>
                <w:rFonts w:hint="eastAsia" w:ascii="仿宋_GB2312" w:eastAsia="仿宋_GB2312" w:hAnsiTheme="minorEastAsia"/>
                <w:color w:val="000000"/>
                <w:sz w:val="20"/>
                <w:szCs w:val="20"/>
                <w:lang w:bidi="ar"/>
              </w:rPr>
              <w:t>未妥善保管与所储存、使用危险化学品种类相符的化学品安全技术说明书，以方便相关人员查询使用</w:t>
            </w:r>
            <w:r>
              <w:rPr>
                <w:rFonts w:hint="eastAsia" w:ascii="仿宋_GB2312" w:eastAsia="仿宋_GB2312" w:hAnsiTheme="minorEastAsia"/>
                <w:sz w:val="20"/>
                <w:szCs w:val="20"/>
              </w:rPr>
              <w:t>。</w:t>
            </w:r>
          </w:p>
        </w:tc>
        <w:tc>
          <w:tcPr>
            <w:tcW w:w="5047" w:type="dxa"/>
            <w:shd w:val="clear" w:color="auto" w:fill="FFFFFF"/>
            <w:vAlign w:val="center"/>
          </w:tcPr>
          <w:p w14:paraId="780703D0">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《化学品安全技术说明书内容和顺序项目》</w:t>
            </w:r>
            <w:r>
              <w:rPr>
                <w:rFonts w:hint="eastAsia" w:ascii="仿宋_GB2312" w:eastAsia="仿宋_GB2312" w:hAnsiTheme="minorEastAsia"/>
                <w:color w:val="000000"/>
                <w:sz w:val="20"/>
                <w:szCs w:val="20"/>
                <w:lang w:bidi="en-US"/>
              </w:rPr>
              <w:t>(GB/T16483-2008)</w:t>
            </w:r>
            <w:r>
              <w:rPr>
                <w:rFonts w:hint="eastAsia" w:ascii="仿宋_GB2312" w:eastAsia="仿宋_GB2312" w:hAnsiTheme="minorEastAsia"/>
                <w:color w:val="000000"/>
                <w:sz w:val="20"/>
                <w:szCs w:val="20"/>
                <w:lang w:bidi="ar"/>
              </w:rPr>
              <w:t>第</w:t>
            </w:r>
            <w:r>
              <w:rPr>
                <w:rFonts w:hint="eastAsia" w:ascii="仿宋_GB2312" w:eastAsia="仿宋_GB2312" w:hAnsiTheme="minorEastAsia"/>
                <w:color w:val="000000"/>
                <w:sz w:val="20"/>
                <w:szCs w:val="20"/>
                <w:lang w:bidi="en-US"/>
              </w:rPr>
              <w:t>4.1</w:t>
            </w:r>
            <w:r>
              <w:rPr>
                <w:rFonts w:hint="eastAsia" w:ascii="仿宋_GB2312" w:eastAsia="仿宋_GB2312" w:hAnsiTheme="minorEastAsia"/>
                <w:color w:val="000000"/>
                <w:sz w:val="20"/>
                <w:szCs w:val="20"/>
                <w:lang w:bidi="ar"/>
              </w:rPr>
              <w:t>条；</w:t>
            </w:r>
          </w:p>
          <w:p w14:paraId="402A2A57">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《化学品安全标签编写规定》</w:t>
            </w:r>
            <w:r>
              <w:rPr>
                <w:rFonts w:hint="eastAsia" w:ascii="仿宋_GB2312" w:eastAsia="仿宋_GB2312" w:hAnsiTheme="minorEastAsia"/>
                <w:color w:val="000000"/>
                <w:sz w:val="20"/>
                <w:szCs w:val="20"/>
                <w:lang w:bidi="en-US"/>
              </w:rPr>
              <w:t>(GB15258-2009)</w:t>
            </w:r>
            <w:r>
              <w:rPr>
                <w:rFonts w:hint="eastAsia" w:ascii="仿宋_GB2312" w:eastAsia="仿宋_GB2312" w:hAnsiTheme="minorEastAsia"/>
                <w:color w:val="000000"/>
                <w:sz w:val="20"/>
                <w:szCs w:val="20"/>
                <w:lang w:bidi="ar"/>
              </w:rPr>
              <w:t>第4.1条、第6.1.1条；</w:t>
            </w:r>
          </w:p>
          <w:p w14:paraId="2CA7151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bidi="ar"/>
              </w:rPr>
              <w:t>第</w:t>
            </w:r>
            <w:r>
              <w:rPr>
                <w:rFonts w:hint="eastAsia" w:ascii="仿宋_GB2312" w:eastAsia="仿宋_GB2312" w:hAnsiTheme="minorEastAsia"/>
                <w:color w:val="000000"/>
                <w:sz w:val="20"/>
                <w:szCs w:val="20"/>
                <w:lang w:bidi="en-US"/>
              </w:rPr>
              <w:t>4.5.</w:t>
            </w:r>
            <w:r>
              <w:rPr>
                <w:rFonts w:hint="eastAsia" w:ascii="仿宋_GB2312" w:eastAsia="仿宋_GB2312" w:hAnsiTheme="minorEastAsia"/>
                <w:color w:val="000000"/>
                <w:sz w:val="20"/>
                <w:szCs w:val="20"/>
                <w:lang w:bidi="ar"/>
              </w:rPr>
              <w:t>2条</w:t>
            </w:r>
          </w:p>
          <w:p w14:paraId="20E1B44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1191.1-2018）第6.2条</w:t>
            </w:r>
          </w:p>
          <w:p w14:paraId="0DCDF13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《安全生产等级评定技术规范第2部分：安全生产通用要求》(DB11/T1322.2-2017)第3.8.1.15条</w:t>
            </w:r>
          </w:p>
        </w:tc>
        <w:tc>
          <w:tcPr>
            <w:tcW w:w="518" w:type="dxa"/>
            <w:shd w:val="clear" w:color="auto" w:fill="FFFFFF"/>
            <w:vAlign w:val="center"/>
          </w:tcPr>
          <w:p w14:paraId="30ABBAA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9A9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2005DF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320AEB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7DB2C8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E47D132">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未建立危险化学品领用、使用和退回的台账记录；发放剧毒化学品、爆炸品、易制爆危险化学品和易制毒化学品时未记载用途。</w:t>
            </w:r>
          </w:p>
        </w:tc>
        <w:tc>
          <w:tcPr>
            <w:tcW w:w="5047" w:type="dxa"/>
            <w:shd w:val="clear" w:color="auto" w:fill="FFFFFF"/>
            <w:vAlign w:val="center"/>
          </w:tcPr>
          <w:p w14:paraId="44312DB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1191.1-2018）第6.4.4条</w:t>
            </w:r>
          </w:p>
        </w:tc>
        <w:tc>
          <w:tcPr>
            <w:tcW w:w="518" w:type="dxa"/>
            <w:shd w:val="clear" w:color="auto" w:fill="FFFFFF"/>
            <w:vAlign w:val="center"/>
          </w:tcPr>
          <w:p w14:paraId="2DB3114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1BEE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329ED9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A8B67C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1184B0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C03254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剧毒化学品、爆炸品的领取，未由双人以当日使用或实验的用量领取，或有剩余未在当日由双人退回。</w:t>
            </w:r>
          </w:p>
        </w:tc>
        <w:tc>
          <w:tcPr>
            <w:tcW w:w="5047" w:type="dxa"/>
            <w:shd w:val="clear" w:color="auto" w:fill="FFFFFF"/>
            <w:vAlign w:val="center"/>
          </w:tcPr>
          <w:p w14:paraId="1FBB126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1191.1-2018）第6.4.3条</w:t>
            </w:r>
          </w:p>
        </w:tc>
        <w:tc>
          <w:tcPr>
            <w:tcW w:w="518" w:type="dxa"/>
            <w:shd w:val="clear" w:color="auto" w:fill="FFFFFF"/>
            <w:vAlign w:val="center"/>
          </w:tcPr>
          <w:p w14:paraId="66BDD70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4FD8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7D5D43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13B960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5F7660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F12126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危化品使用人员不熟悉化学品安全技术说明书（SDS），未掌握化学品的危险特性，或使用时未做好个体防护。</w:t>
            </w:r>
          </w:p>
        </w:tc>
        <w:tc>
          <w:tcPr>
            <w:tcW w:w="5047" w:type="dxa"/>
            <w:shd w:val="clear" w:color="auto" w:fill="FFFFFF"/>
            <w:vAlign w:val="center"/>
          </w:tcPr>
          <w:p w14:paraId="5359DCE0">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397B723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5675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F1D8AB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B5EB0A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AAC807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6C82D51">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使用危险化学品的单位随意更换危险化学品的储存包装，包括内包装和外包装。或在危险化学品储存场所内对危险化学品进行分装、改装和堆积可燃性物品。或转移或分装后的包装物未及时粘贴标签。</w:t>
            </w:r>
          </w:p>
        </w:tc>
        <w:tc>
          <w:tcPr>
            <w:tcW w:w="5047" w:type="dxa"/>
            <w:shd w:val="clear" w:color="auto" w:fill="FFFFFF"/>
            <w:vAlign w:val="center"/>
          </w:tcPr>
          <w:p w14:paraId="387F541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1191.1-2018）第6.3.3条</w:t>
            </w:r>
          </w:p>
          <w:p w14:paraId="07C9E421">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bidi="ar"/>
              </w:rPr>
              <w:t>第</w:t>
            </w:r>
            <w:r>
              <w:rPr>
                <w:rFonts w:hint="eastAsia" w:ascii="仿宋_GB2312" w:eastAsia="仿宋_GB2312" w:hAnsiTheme="minorEastAsia"/>
                <w:color w:val="000000"/>
                <w:sz w:val="20"/>
                <w:szCs w:val="20"/>
                <w:lang w:bidi="en-US"/>
              </w:rPr>
              <w:t>3.8.1.</w:t>
            </w:r>
            <w:r>
              <w:rPr>
                <w:rFonts w:hint="eastAsia" w:ascii="仿宋_GB2312" w:eastAsia="仿宋_GB2312" w:hAnsiTheme="minorEastAsia"/>
                <w:color w:val="000000"/>
                <w:sz w:val="20"/>
                <w:szCs w:val="20"/>
                <w:lang w:bidi="ar"/>
              </w:rPr>
              <w:t>16条、第3.8.1.25条</w:t>
            </w:r>
          </w:p>
        </w:tc>
        <w:tc>
          <w:tcPr>
            <w:tcW w:w="518" w:type="dxa"/>
            <w:shd w:val="clear" w:color="auto" w:fill="FFFFFF"/>
            <w:vAlign w:val="center"/>
          </w:tcPr>
          <w:p w14:paraId="67417D6F">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4B4F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646B28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13B2DA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653F06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4D3AA637">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使用通常用于贮存饮料及生活用品的容器盛放危险化学品。</w:t>
            </w:r>
          </w:p>
        </w:tc>
        <w:tc>
          <w:tcPr>
            <w:tcW w:w="5047" w:type="dxa"/>
            <w:shd w:val="clear" w:color="auto" w:fill="FFFFFF"/>
            <w:vAlign w:val="center"/>
          </w:tcPr>
          <w:p w14:paraId="5E075D0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1191.1-2018）第7.1.8条</w:t>
            </w:r>
          </w:p>
        </w:tc>
        <w:tc>
          <w:tcPr>
            <w:tcW w:w="518" w:type="dxa"/>
            <w:shd w:val="clear" w:color="auto" w:fill="FFFFFF"/>
            <w:vAlign w:val="center"/>
          </w:tcPr>
          <w:p w14:paraId="5B89AA17">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1841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613A0F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A137EF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8FADC5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AE4C7AE">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未对过期危险化学品、无使用价值的自配化学品以及缺少安全标签、不清楚主要成分的危险化学品进行清理。</w:t>
            </w:r>
          </w:p>
        </w:tc>
        <w:tc>
          <w:tcPr>
            <w:tcW w:w="5047" w:type="dxa"/>
            <w:shd w:val="clear" w:color="auto" w:fill="FFFFFF"/>
            <w:vAlign w:val="center"/>
          </w:tcPr>
          <w:p w14:paraId="15CD4DA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1191.1-2018）第6.3.3条、第6.3.4条、第6.4.2条</w:t>
            </w:r>
          </w:p>
        </w:tc>
        <w:tc>
          <w:tcPr>
            <w:tcW w:w="518" w:type="dxa"/>
            <w:shd w:val="clear" w:color="auto" w:fill="FFFFFF"/>
            <w:vAlign w:val="center"/>
          </w:tcPr>
          <w:p w14:paraId="0027F727">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4964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B8AB64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37EA4F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C8AD95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5BFC68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危险化学品储存场所未由专人负责管理。</w:t>
            </w:r>
          </w:p>
        </w:tc>
        <w:tc>
          <w:tcPr>
            <w:tcW w:w="5047" w:type="dxa"/>
            <w:shd w:val="clear" w:color="auto" w:fill="FFFFFF"/>
            <w:vAlign w:val="center"/>
          </w:tcPr>
          <w:p w14:paraId="792F00A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《危险化学品安全管理条例》第二十四条</w:t>
            </w:r>
          </w:p>
          <w:p w14:paraId="1B39E76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《安全生产等级评定技术规范第2部分：安全生产通用要求》(DB11/T1322.2-2017)第3.8.1.12条</w:t>
            </w:r>
          </w:p>
        </w:tc>
        <w:tc>
          <w:tcPr>
            <w:tcW w:w="518" w:type="dxa"/>
            <w:shd w:val="clear" w:color="auto" w:fill="FFFFFF"/>
            <w:vAlign w:val="center"/>
          </w:tcPr>
          <w:p w14:paraId="1770471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215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5DC85A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7FFF8A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1F25C0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9C272E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危险化学品储存场所未设置明显的安全警示标志。</w:t>
            </w:r>
          </w:p>
        </w:tc>
        <w:tc>
          <w:tcPr>
            <w:tcW w:w="5047" w:type="dxa"/>
            <w:shd w:val="clear" w:color="auto" w:fill="FFFFFF"/>
            <w:vAlign w:val="center"/>
          </w:tcPr>
          <w:p w14:paraId="13BFF93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《危险化学品安全管理条例》第二十条</w:t>
            </w:r>
          </w:p>
          <w:p w14:paraId="46C97EC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《安全生产等级评定技术规范第2部分：安全生产通用要求》(DB11/T1322.2-2017)第3.8.1.13条</w:t>
            </w:r>
          </w:p>
        </w:tc>
        <w:tc>
          <w:tcPr>
            <w:tcW w:w="518" w:type="dxa"/>
            <w:shd w:val="clear" w:color="auto" w:fill="FFFFFF"/>
            <w:vAlign w:val="center"/>
          </w:tcPr>
          <w:p w14:paraId="3B10E45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41F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8C1AA6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8B446A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706745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DA91B7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未按危险化学品的危险性质分区、分类、分库(或分柜)存放，禁忌类危险化学品混合存放。或能混存危险化学品，包装容器未保存完整，两种物品发生接触。或危险化学品与普通化学品未分柜或分区存放。</w:t>
            </w:r>
          </w:p>
        </w:tc>
        <w:tc>
          <w:tcPr>
            <w:tcW w:w="5047" w:type="dxa"/>
            <w:shd w:val="clear" w:color="auto" w:fill="FFFFFF"/>
            <w:vAlign w:val="center"/>
          </w:tcPr>
          <w:p w14:paraId="5B90A955">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p w14:paraId="57BD05C2">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bidi="ar"/>
              </w:rPr>
              <w:t>第</w:t>
            </w:r>
            <w:r>
              <w:rPr>
                <w:rFonts w:hint="eastAsia" w:ascii="仿宋_GB2312" w:eastAsia="仿宋_GB2312" w:hAnsiTheme="minorEastAsia"/>
                <w:color w:val="000000"/>
                <w:sz w:val="20"/>
                <w:szCs w:val="20"/>
                <w:lang w:bidi="en-US"/>
              </w:rPr>
              <w:t>4.4.</w:t>
            </w:r>
            <w:r>
              <w:rPr>
                <w:rFonts w:hint="eastAsia" w:ascii="仿宋_GB2312" w:eastAsia="仿宋_GB2312" w:hAnsiTheme="minorEastAsia"/>
                <w:color w:val="000000"/>
                <w:sz w:val="20"/>
                <w:szCs w:val="20"/>
                <w:lang w:bidi="ar"/>
              </w:rPr>
              <w:t>2条、第</w:t>
            </w:r>
            <w:r>
              <w:rPr>
                <w:rFonts w:hint="eastAsia" w:ascii="仿宋_GB2312" w:eastAsia="仿宋_GB2312" w:hAnsiTheme="minorEastAsia"/>
                <w:color w:val="000000"/>
                <w:sz w:val="20"/>
                <w:szCs w:val="20"/>
                <w:lang w:bidi="en-US"/>
              </w:rPr>
              <w:t>4.4.</w:t>
            </w:r>
            <w:r>
              <w:rPr>
                <w:rFonts w:hint="eastAsia" w:ascii="仿宋_GB2312" w:eastAsia="仿宋_GB2312" w:hAnsiTheme="minorEastAsia"/>
                <w:color w:val="000000"/>
                <w:sz w:val="20"/>
                <w:szCs w:val="20"/>
                <w:lang w:bidi="ar"/>
              </w:rPr>
              <w:t>3条、第</w:t>
            </w:r>
            <w:r>
              <w:rPr>
                <w:rFonts w:hint="eastAsia" w:ascii="仿宋_GB2312" w:eastAsia="仿宋_GB2312" w:hAnsiTheme="minorEastAsia"/>
                <w:color w:val="000000"/>
                <w:sz w:val="20"/>
                <w:szCs w:val="20"/>
                <w:lang w:bidi="en-US"/>
              </w:rPr>
              <w:t>4.4.</w:t>
            </w:r>
            <w:r>
              <w:rPr>
                <w:rFonts w:hint="eastAsia" w:ascii="仿宋_GB2312" w:eastAsia="仿宋_GB2312" w:hAnsiTheme="minorEastAsia"/>
                <w:color w:val="000000"/>
                <w:sz w:val="20"/>
                <w:szCs w:val="20"/>
                <w:lang w:bidi="ar"/>
              </w:rPr>
              <w:t>4条；</w:t>
            </w:r>
          </w:p>
          <w:p w14:paraId="0992C231">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《危险化学品安全管理条例》第八十条</w:t>
            </w:r>
          </w:p>
        </w:tc>
        <w:tc>
          <w:tcPr>
            <w:tcW w:w="518" w:type="dxa"/>
            <w:shd w:val="clear" w:color="auto" w:fill="FFFFFF"/>
            <w:vAlign w:val="center"/>
          </w:tcPr>
          <w:p w14:paraId="5E3075B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E39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615935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4C323D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D41B1E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C531F3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未根据化学品的危险性质，在危险化学品储存和使用场所，定位设置灭火器、灭火毯、砂箱、消防铲或其它必要的应急救援器材。</w:t>
            </w:r>
          </w:p>
        </w:tc>
        <w:tc>
          <w:tcPr>
            <w:tcW w:w="5047" w:type="dxa"/>
            <w:shd w:val="clear" w:color="auto" w:fill="FFFFFF"/>
            <w:vAlign w:val="center"/>
          </w:tcPr>
          <w:p w14:paraId="1BE09C0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1191.1-2018）第5.10条</w:t>
            </w:r>
          </w:p>
        </w:tc>
        <w:tc>
          <w:tcPr>
            <w:tcW w:w="518" w:type="dxa"/>
            <w:shd w:val="clear" w:color="auto" w:fill="FFFFFF"/>
            <w:vAlign w:val="center"/>
          </w:tcPr>
          <w:p w14:paraId="12CF854D">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727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4EED75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9C858E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606B0F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9C0C06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危化品使用场所未配备急救箱和个人防护用品。</w:t>
            </w:r>
          </w:p>
        </w:tc>
        <w:tc>
          <w:tcPr>
            <w:tcW w:w="5047" w:type="dxa"/>
            <w:shd w:val="clear" w:color="auto" w:fill="FFFFFF"/>
            <w:vAlign w:val="center"/>
          </w:tcPr>
          <w:p w14:paraId="32A26891">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1191.1-2018）第5.12条</w:t>
            </w:r>
          </w:p>
          <w:p w14:paraId="1B925626">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3.8.1.</w:t>
            </w:r>
            <w:r>
              <w:rPr>
                <w:rFonts w:hint="eastAsia" w:ascii="仿宋_GB2312" w:eastAsia="仿宋_GB2312" w:hAnsiTheme="minorEastAsia"/>
                <w:color w:val="000000"/>
                <w:sz w:val="20"/>
                <w:szCs w:val="20"/>
                <w:lang w:eastAsia="zh-TW" w:bidi="ar"/>
              </w:rPr>
              <w:t>22条</w:t>
            </w:r>
          </w:p>
        </w:tc>
        <w:tc>
          <w:tcPr>
            <w:tcW w:w="518" w:type="dxa"/>
            <w:shd w:val="clear" w:color="auto" w:fill="FFFFFF"/>
            <w:vAlign w:val="center"/>
          </w:tcPr>
          <w:p w14:paraId="57FFB09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434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0C588F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523701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B90542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tcPr>
          <w:p w14:paraId="2AF98402">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装卸搬运有燃烧爆炸危险性危险化学品的机械和工具未选用防爆型。</w:t>
            </w:r>
          </w:p>
        </w:tc>
        <w:tc>
          <w:tcPr>
            <w:tcW w:w="5047" w:type="dxa"/>
            <w:shd w:val="clear" w:color="auto" w:fill="FFFFFF"/>
          </w:tcPr>
          <w:p w14:paraId="414A15C5">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《危险化学品仓库建设及储存安全规范》（DB11/T 755-2010）第4.3.7条</w:t>
            </w:r>
          </w:p>
        </w:tc>
        <w:tc>
          <w:tcPr>
            <w:tcW w:w="518" w:type="dxa"/>
            <w:shd w:val="clear" w:color="auto" w:fill="FFFFFF"/>
            <w:vAlign w:val="center"/>
          </w:tcPr>
          <w:p w14:paraId="523206A0">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73D3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FCFFB7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8EE7E7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0764F3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5CA6685">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实验工作区和办公休息区未隔开设置。</w:t>
            </w:r>
          </w:p>
        </w:tc>
        <w:tc>
          <w:tcPr>
            <w:tcW w:w="5047" w:type="dxa"/>
            <w:shd w:val="clear" w:color="auto" w:fill="FFFFFF"/>
            <w:vAlign w:val="center"/>
          </w:tcPr>
          <w:p w14:paraId="50CBDF3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1191.1-2018）第5.2条</w:t>
            </w:r>
          </w:p>
        </w:tc>
        <w:tc>
          <w:tcPr>
            <w:tcW w:w="518" w:type="dxa"/>
            <w:shd w:val="clear" w:color="auto" w:fill="FFFFFF"/>
            <w:vAlign w:val="center"/>
          </w:tcPr>
          <w:p w14:paraId="383F6A05">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75BB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396DC3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D89F82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102AEE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EFD154F">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在可能散发可燃、毒性气体或蒸气的实验室未设防爆型通风设施，或未在室外设置事故通风紧急开关。</w:t>
            </w:r>
          </w:p>
        </w:tc>
        <w:tc>
          <w:tcPr>
            <w:tcW w:w="5047" w:type="dxa"/>
            <w:shd w:val="clear" w:color="auto" w:fill="FFFFFF"/>
            <w:vAlign w:val="center"/>
          </w:tcPr>
          <w:p w14:paraId="6E274A6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1191.1-2018）第5.7条</w:t>
            </w:r>
          </w:p>
        </w:tc>
        <w:tc>
          <w:tcPr>
            <w:tcW w:w="518" w:type="dxa"/>
            <w:shd w:val="clear" w:color="auto" w:fill="FFFFFF"/>
            <w:vAlign w:val="center"/>
          </w:tcPr>
          <w:p w14:paraId="745ED916">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41B4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814BFF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F15C42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1128F9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01C6184">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使用气体未配置气瓶柜或气瓶防倒链、防倒栏栅等设备。或备用气瓶、空瓶存放在实验室内。</w:t>
            </w:r>
          </w:p>
        </w:tc>
        <w:tc>
          <w:tcPr>
            <w:tcW w:w="5047" w:type="dxa"/>
            <w:shd w:val="clear" w:color="auto" w:fill="FFFFFF"/>
            <w:vAlign w:val="center"/>
          </w:tcPr>
          <w:p w14:paraId="5BD5B282">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p w14:paraId="302E0FDA">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1191.1-2018）第5.8条</w:t>
            </w:r>
          </w:p>
        </w:tc>
        <w:tc>
          <w:tcPr>
            <w:tcW w:w="518" w:type="dxa"/>
            <w:shd w:val="clear" w:color="auto" w:fill="FFFFFF"/>
            <w:vAlign w:val="center"/>
          </w:tcPr>
          <w:p w14:paraId="7222F243">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3094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4F1176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01CDC0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E320F8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18A61BE">
            <w:pPr>
              <w:pStyle w:val="5"/>
              <w:adjustRightInd w:val="0"/>
              <w:snapToGrid w:val="0"/>
              <w:ind w:left="105" w:leftChars="50" w:right="105" w:rightChars="50"/>
              <w:rPr>
                <w:rFonts w:ascii="仿宋_GB2312" w:eastAsia="仿宋_GB2312"/>
                <w:sz w:val="20"/>
                <w:szCs w:val="20"/>
              </w:rPr>
            </w:pPr>
            <w:r>
              <w:rPr>
                <w:rFonts w:hint="eastAsia" w:ascii="仿宋_GB2312" w:eastAsia="仿宋_GB2312" w:hAnsiTheme="minorEastAsia"/>
                <w:color w:val="000000"/>
                <w:sz w:val="20"/>
                <w:szCs w:val="20"/>
                <w:lang w:bidi="ar"/>
              </w:rPr>
              <w:t>实验区内氢气、乙炔、环氧乙烷气瓶，未设置在专用防爆柜中，或未设置可燃气体浓度检测报警器，或其排风管未使用不燃材料。</w:t>
            </w:r>
          </w:p>
        </w:tc>
        <w:tc>
          <w:tcPr>
            <w:tcW w:w="5047" w:type="dxa"/>
            <w:shd w:val="clear" w:color="auto" w:fill="FFFFFF"/>
            <w:vAlign w:val="center"/>
          </w:tcPr>
          <w:p w14:paraId="44D49C9A">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2B888CF9">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1888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E8CF56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0AEB1D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8E9DEB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2F113F16">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自行配制的实验样品，主要成分是危险化学品的，未按照危险化学品进行管理，随意放置于实验台。</w:t>
            </w:r>
          </w:p>
        </w:tc>
        <w:tc>
          <w:tcPr>
            <w:tcW w:w="5047" w:type="dxa"/>
            <w:shd w:val="clear" w:color="auto" w:fill="FFFFFF"/>
            <w:vAlign w:val="center"/>
          </w:tcPr>
          <w:p w14:paraId="43AE0276">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05A1500C">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1543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AB22E8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0AFB53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FC8572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23C427EB">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自行配制或分装后的包装物未重新粘贴标签，注明化学品成分、浓度等主要信息。</w:t>
            </w:r>
          </w:p>
        </w:tc>
        <w:tc>
          <w:tcPr>
            <w:tcW w:w="5047" w:type="dxa"/>
            <w:shd w:val="clear" w:color="auto" w:fill="FFFFFF"/>
            <w:vAlign w:val="center"/>
          </w:tcPr>
          <w:p w14:paraId="373C376A">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1C26BD92">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3EBF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ED28BA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E45592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57AA0F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C7EBFC9">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化学品安全标签脱落后未确认后及时补上，或不能确认，未以废弃化学品处置。</w:t>
            </w:r>
          </w:p>
        </w:tc>
        <w:tc>
          <w:tcPr>
            <w:tcW w:w="5047" w:type="dxa"/>
            <w:shd w:val="clear" w:color="auto" w:fill="FFFFFF"/>
            <w:vAlign w:val="center"/>
          </w:tcPr>
          <w:p w14:paraId="75904C7F">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3BD3931B">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33A6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BFD8D3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91EC48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C674C1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1DDB86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实验室未设置安全警示标志，包括：化学品危险性质的警示标志，禁止、警告、指令、提示等安全标志。</w:t>
            </w:r>
          </w:p>
        </w:tc>
        <w:tc>
          <w:tcPr>
            <w:tcW w:w="5047" w:type="dxa"/>
            <w:shd w:val="clear" w:color="auto" w:fill="FFFFFF"/>
            <w:vAlign w:val="center"/>
          </w:tcPr>
          <w:p w14:paraId="61F9641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1191.1-2018）第6.3.5条</w:t>
            </w:r>
          </w:p>
        </w:tc>
        <w:tc>
          <w:tcPr>
            <w:tcW w:w="518" w:type="dxa"/>
            <w:shd w:val="clear" w:color="auto" w:fill="FFFFFF"/>
            <w:vAlign w:val="center"/>
          </w:tcPr>
          <w:p w14:paraId="3782E562">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36A1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EE96B9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BD21C9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69F62F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BA44152">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使用或产生可燃气体、可燃蒸气的实验室，未设置相应的可燃气体浓度检测报警器，或未与风机联锁。</w:t>
            </w:r>
          </w:p>
        </w:tc>
        <w:tc>
          <w:tcPr>
            <w:tcW w:w="5047" w:type="dxa"/>
            <w:shd w:val="clear" w:color="auto" w:fill="FFFFFF"/>
            <w:vAlign w:val="center"/>
          </w:tcPr>
          <w:p w14:paraId="176ACB5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1191.1-2018）第5.7条</w:t>
            </w:r>
          </w:p>
          <w:p w14:paraId="7707BFD0">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7F568E63">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177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913072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A05481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7AA8E2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451CC0D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使用或产生有毒有害气体的实验室，未安装相应的有毒有害气体浓度检测报警器，或未与风机联锁。</w:t>
            </w:r>
          </w:p>
        </w:tc>
        <w:tc>
          <w:tcPr>
            <w:tcW w:w="5047" w:type="dxa"/>
            <w:shd w:val="clear" w:color="auto" w:fill="FFFFFF"/>
            <w:vAlign w:val="center"/>
          </w:tcPr>
          <w:p w14:paraId="7B1FD5CB">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0F59C216">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478E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216A44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9A87AB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F79157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338BB7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使用或产生惰性气体的实验室，未设置氧含量浓度检测报警器，或未与风机联锁。</w:t>
            </w:r>
          </w:p>
        </w:tc>
        <w:tc>
          <w:tcPr>
            <w:tcW w:w="5047" w:type="dxa"/>
            <w:shd w:val="clear" w:color="auto" w:fill="FFFFFF"/>
            <w:vAlign w:val="center"/>
          </w:tcPr>
          <w:p w14:paraId="027D74AB">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21F177D3">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546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4B1BDA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1C6827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789042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E7100B2">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使用强酸、强碱、有化学品烧伤危险或有液体毒害危险的实验室未安装淋洗器、洗眼器，或其有效半径大于15米。</w:t>
            </w:r>
          </w:p>
        </w:tc>
        <w:tc>
          <w:tcPr>
            <w:tcW w:w="5047" w:type="dxa"/>
            <w:shd w:val="clear" w:color="auto" w:fill="FFFFFF"/>
            <w:vAlign w:val="center"/>
          </w:tcPr>
          <w:p w14:paraId="20346CCE">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1191.1-2018）第5.9条</w:t>
            </w:r>
          </w:p>
        </w:tc>
        <w:tc>
          <w:tcPr>
            <w:tcW w:w="518" w:type="dxa"/>
            <w:shd w:val="clear" w:color="auto" w:fill="FFFFFF"/>
            <w:vAlign w:val="center"/>
          </w:tcPr>
          <w:p w14:paraId="163EE0E6">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49F9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D5C2E9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473757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C6D918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427485D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实验台上易燃液体存放量超过一天操作所需数量，剩余化学品未放回适当的储存场所。</w:t>
            </w:r>
          </w:p>
        </w:tc>
        <w:tc>
          <w:tcPr>
            <w:tcW w:w="5047" w:type="dxa"/>
            <w:shd w:val="clear" w:color="auto" w:fill="FFFFFF"/>
            <w:vAlign w:val="center"/>
          </w:tcPr>
          <w:p w14:paraId="0B40548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1191.1-2018）第7.2.3条</w:t>
            </w:r>
          </w:p>
        </w:tc>
        <w:tc>
          <w:tcPr>
            <w:tcW w:w="518" w:type="dxa"/>
            <w:shd w:val="clear" w:color="auto" w:fill="FFFFFF"/>
            <w:vAlign w:val="center"/>
          </w:tcPr>
          <w:p w14:paraId="3DF70EA4">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3352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23F480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0BBC1E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E0AE16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2765ADB">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危险化学品专柜超量存放。（具体要求：实验室可放置专柜储存危险化学品，但不应替代专用储存室。实验室每个专柜危险化学品的存储量不应超过50L或50kg。每间实验室内存放的除压缩气体和液化气体外的危险化学品总量不应超过100L或100kg，其中易燃易爆性化学品的存放总量不应超过50L或50kg，且单一包装容器不应大于25L或25kg。）</w:t>
            </w:r>
          </w:p>
        </w:tc>
        <w:tc>
          <w:tcPr>
            <w:tcW w:w="5047" w:type="dxa"/>
            <w:shd w:val="clear" w:color="auto" w:fill="FFFFFF"/>
            <w:vAlign w:val="center"/>
          </w:tcPr>
          <w:p w14:paraId="618831A3">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3.8.5.1</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40E52F41">
            <w:pPr>
              <w:adjustRightInd w:val="0"/>
              <w:snapToGrid w:val="0"/>
              <w:ind w:left="105" w:leftChars="50" w:right="105" w:rightChars="50"/>
              <w:jc w:val="center"/>
              <w:rPr>
                <w:rFonts w:ascii="仿宋_GB2312" w:eastAsia="仿宋_GB2312" w:hAnsiTheme="minorEastAsia"/>
                <w:sz w:val="20"/>
                <w:szCs w:val="20"/>
                <w:lang w:eastAsia="zh-TW"/>
              </w:rPr>
            </w:pPr>
          </w:p>
        </w:tc>
      </w:tr>
      <w:tr w14:paraId="4CE8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3C9C82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F11497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53CB31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4AEAD2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实验室内未设置急救箱或急救包，或未配备应急消防器材。</w:t>
            </w:r>
          </w:p>
        </w:tc>
        <w:tc>
          <w:tcPr>
            <w:tcW w:w="5047" w:type="dxa"/>
            <w:shd w:val="clear" w:color="auto" w:fill="FFFFFF"/>
            <w:vAlign w:val="center"/>
          </w:tcPr>
          <w:p w14:paraId="3C35956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1191.1-2018）第5.12条</w:t>
            </w:r>
          </w:p>
          <w:p w14:paraId="6EB22B6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(DB11/T1322.2-2017)第3.8.1.21条、</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3.8.1.</w:t>
            </w:r>
            <w:r>
              <w:rPr>
                <w:rFonts w:hint="eastAsia" w:ascii="仿宋_GB2312" w:eastAsia="仿宋_GB2312" w:hAnsiTheme="minorEastAsia"/>
                <w:color w:val="000000"/>
                <w:sz w:val="20"/>
                <w:szCs w:val="20"/>
                <w:lang w:eastAsia="zh-TW" w:bidi="ar"/>
              </w:rPr>
              <w:t>22条</w:t>
            </w:r>
          </w:p>
        </w:tc>
        <w:tc>
          <w:tcPr>
            <w:tcW w:w="518" w:type="dxa"/>
            <w:shd w:val="clear" w:color="auto" w:fill="FFFFFF"/>
            <w:vAlign w:val="center"/>
          </w:tcPr>
          <w:p w14:paraId="4438AA3F">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283E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D8D899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9E571D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24D90F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4BFF6C0">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实验室未妥善保管化学品安全技术说明书（SDS），方便相关人员查询使用。</w:t>
            </w:r>
          </w:p>
        </w:tc>
        <w:tc>
          <w:tcPr>
            <w:tcW w:w="5047" w:type="dxa"/>
            <w:shd w:val="clear" w:color="auto" w:fill="FFFFFF"/>
            <w:vAlign w:val="center"/>
          </w:tcPr>
          <w:p w14:paraId="336A107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0706BAF1">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4378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BF11AA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B9818F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5027A4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B1A82D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在实验室的显著位置未张贴或悬挂危险化学品岗位安全操作规程或现场处置方案。</w:t>
            </w:r>
          </w:p>
        </w:tc>
        <w:tc>
          <w:tcPr>
            <w:tcW w:w="5047" w:type="dxa"/>
            <w:shd w:val="clear" w:color="auto" w:fill="FFFFFF"/>
            <w:vAlign w:val="center"/>
          </w:tcPr>
          <w:p w14:paraId="131B162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《安全生产等级评定技术规范第2部分：安全生产通用要求》(DB11/T1322.2-2017)第3.8.1.14条</w:t>
            </w:r>
          </w:p>
        </w:tc>
        <w:tc>
          <w:tcPr>
            <w:tcW w:w="518" w:type="dxa"/>
            <w:shd w:val="clear" w:color="auto" w:fill="FFFFFF"/>
            <w:vAlign w:val="center"/>
          </w:tcPr>
          <w:p w14:paraId="112E978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195B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70D5A9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6594E3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B1960A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79EB380">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危险化学品未储存在专用仓库、专用储存室、气瓶间或专柜等专门的储存场所内，或露天存放。</w:t>
            </w:r>
          </w:p>
        </w:tc>
        <w:tc>
          <w:tcPr>
            <w:tcW w:w="5047" w:type="dxa"/>
            <w:shd w:val="clear" w:color="auto" w:fill="FFFFFF"/>
            <w:vAlign w:val="center"/>
          </w:tcPr>
          <w:p w14:paraId="7E59097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《危险化学品仓库建设及储存安全规范》(DB11/755-2010)第4.5.3条</w:t>
            </w:r>
          </w:p>
          <w:p w14:paraId="38CE185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《安全生产等级评定技术规范第2部分：安全生产通用要求》(DB11/T1322.2-2017)第3.8.1.4条</w:t>
            </w:r>
          </w:p>
        </w:tc>
        <w:tc>
          <w:tcPr>
            <w:tcW w:w="518" w:type="dxa"/>
            <w:shd w:val="clear" w:color="auto" w:fill="FFFFFF"/>
            <w:vAlign w:val="center"/>
          </w:tcPr>
          <w:p w14:paraId="55898FB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5DAE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59436F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20CA9D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ADCABB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EB3988A">
            <w:pPr>
              <w:pStyle w:val="5"/>
              <w:adjustRightInd w:val="0"/>
              <w:snapToGrid w:val="0"/>
              <w:spacing w:before="0" w:beforeAutospacing="0" w:after="0" w:afterAutospacing="0"/>
              <w:ind w:left="105" w:leftChars="50" w:right="105" w:rightChars="50"/>
              <w:rPr>
                <w:rFonts w:ascii="仿宋_GB2312" w:eastAsia="仿宋_GB2312" w:hAnsiTheme="minorEastAsia"/>
                <w:sz w:val="20"/>
                <w:szCs w:val="20"/>
                <w:lang w:bidi="ar"/>
              </w:rPr>
            </w:pPr>
            <w:r>
              <w:rPr>
                <w:rFonts w:hint="eastAsia" w:ascii="仿宋_GB2312" w:eastAsia="仿宋_GB2312" w:hAnsiTheme="minorEastAsia"/>
                <w:color w:val="000000"/>
                <w:sz w:val="20"/>
                <w:szCs w:val="20"/>
                <w:lang w:bidi="ar"/>
              </w:rPr>
              <w:t>存在</w:t>
            </w:r>
            <w:r>
              <w:rPr>
                <w:rFonts w:hint="eastAsia" w:ascii="仿宋_GB2312" w:eastAsia="仿宋_GB2312" w:hAnsiTheme="minorEastAsia"/>
                <w:sz w:val="20"/>
                <w:szCs w:val="20"/>
                <w:lang w:bidi="ar"/>
              </w:rPr>
              <w:t>下列情况时，未设置专用仓库：</w:t>
            </w:r>
            <w:r>
              <w:rPr>
                <w:rFonts w:hint="eastAsia" w:ascii="仿宋_GB2312" w:eastAsia="仿宋_GB2312" w:hAnsiTheme="minorEastAsia"/>
                <w:color w:val="000000"/>
                <w:sz w:val="20"/>
                <w:szCs w:val="20"/>
                <w:lang w:bidi="ar"/>
              </w:rPr>
              <w:br w:type="textWrapping"/>
            </w:r>
            <w:r>
              <w:rPr>
                <w:rFonts w:hint="eastAsia" w:ascii="仿宋_GB2312" w:eastAsia="仿宋_GB2312" w:hAnsiTheme="minorEastAsia"/>
                <w:sz w:val="20"/>
                <w:szCs w:val="20"/>
                <w:lang w:bidi="ar"/>
              </w:rPr>
              <w:t>a) 易燃液体类危险化学品存放总量 0.5t以上；</w:t>
            </w:r>
            <w:r>
              <w:rPr>
                <w:rFonts w:hint="eastAsia" w:ascii="仿宋_GB2312" w:eastAsia="仿宋_GB2312" w:hAnsiTheme="minorEastAsia"/>
                <w:color w:val="000000"/>
                <w:sz w:val="20"/>
                <w:szCs w:val="20"/>
                <w:lang w:bidi="ar"/>
              </w:rPr>
              <w:br w:type="textWrapping"/>
            </w:r>
            <w:r>
              <w:rPr>
                <w:rFonts w:hint="eastAsia" w:ascii="仿宋_GB2312" w:eastAsia="仿宋_GB2312" w:hAnsiTheme="minorEastAsia"/>
                <w:sz w:val="20"/>
                <w:szCs w:val="20"/>
                <w:lang w:bidi="ar"/>
              </w:rPr>
              <w:t>b) 氧化性物质和有机过氧化物类危险化学品存放总量 0.5t以上；</w:t>
            </w:r>
            <w:r>
              <w:rPr>
                <w:rFonts w:hint="eastAsia" w:ascii="仿宋_GB2312" w:eastAsia="仿宋_GB2312" w:hAnsiTheme="minorEastAsia"/>
                <w:color w:val="000000"/>
                <w:sz w:val="20"/>
                <w:szCs w:val="20"/>
                <w:lang w:bidi="ar"/>
              </w:rPr>
              <w:br w:type="textWrapping"/>
            </w:r>
            <w:r>
              <w:rPr>
                <w:rFonts w:hint="eastAsia" w:ascii="仿宋_GB2312" w:eastAsia="仿宋_GB2312" w:hAnsiTheme="minorEastAsia"/>
                <w:sz w:val="20"/>
                <w:szCs w:val="20"/>
                <w:lang w:bidi="ar"/>
              </w:rPr>
              <w:t>c) 易燃气体存放总量 36 Nm</w:t>
            </w:r>
            <w:r>
              <w:rPr>
                <w:rFonts w:hint="eastAsia" w:ascii="仿宋_GB2312" w:eastAsia="仿宋_GB2312" w:hAnsiTheme="minorEastAsia"/>
                <w:sz w:val="20"/>
                <w:szCs w:val="20"/>
                <w:vertAlign w:val="superscript"/>
                <w:lang w:bidi="ar"/>
              </w:rPr>
              <w:t>3</w:t>
            </w:r>
            <w:r>
              <w:rPr>
                <w:rFonts w:hint="eastAsia" w:ascii="仿宋_GB2312" w:eastAsia="仿宋_GB2312" w:hAnsiTheme="minorEastAsia"/>
                <w:sz w:val="20"/>
                <w:szCs w:val="20"/>
                <w:lang w:bidi="ar"/>
              </w:rPr>
              <w:t>（如工作压力 15 MPa 时相当于 40L的6瓶）以上；</w:t>
            </w:r>
            <w:r>
              <w:rPr>
                <w:rFonts w:hint="eastAsia" w:ascii="仿宋_GB2312" w:eastAsia="仿宋_GB2312" w:hAnsiTheme="minorEastAsia"/>
                <w:color w:val="000000"/>
                <w:sz w:val="20"/>
                <w:szCs w:val="20"/>
                <w:lang w:bidi="ar"/>
              </w:rPr>
              <w:br w:type="textWrapping"/>
            </w:r>
            <w:r>
              <w:rPr>
                <w:rFonts w:hint="eastAsia" w:ascii="仿宋_GB2312" w:eastAsia="仿宋_GB2312" w:hAnsiTheme="minorEastAsia"/>
                <w:sz w:val="20"/>
                <w:szCs w:val="20"/>
                <w:lang w:bidi="ar"/>
              </w:rPr>
              <w:t>d) 腐蚀类危险化学品存放总量 1t以上；</w:t>
            </w:r>
            <w:r>
              <w:rPr>
                <w:rFonts w:hint="eastAsia" w:ascii="仿宋_GB2312" w:eastAsia="仿宋_GB2312" w:hAnsiTheme="minorEastAsia"/>
                <w:color w:val="000000"/>
                <w:sz w:val="20"/>
                <w:szCs w:val="20"/>
                <w:lang w:bidi="ar"/>
              </w:rPr>
              <w:br w:type="textWrapping"/>
            </w:r>
            <w:r>
              <w:rPr>
                <w:rFonts w:hint="eastAsia" w:ascii="仿宋_GB2312" w:eastAsia="仿宋_GB2312" w:hAnsiTheme="minorEastAsia"/>
                <w:sz w:val="20"/>
                <w:szCs w:val="20"/>
                <w:lang w:bidi="ar"/>
              </w:rPr>
              <w:t>e) 毒性气体；</w:t>
            </w:r>
            <w:r>
              <w:rPr>
                <w:rFonts w:hint="eastAsia" w:ascii="仿宋_GB2312" w:eastAsia="仿宋_GB2312" w:hAnsiTheme="minorEastAsia"/>
                <w:color w:val="000000"/>
                <w:sz w:val="20"/>
                <w:szCs w:val="20"/>
                <w:lang w:bidi="ar"/>
              </w:rPr>
              <w:br w:type="textWrapping"/>
            </w:r>
            <w:r>
              <w:rPr>
                <w:rFonts w:hint="eastAsia" w:ascii="仿宋_GB2312" w:eastAsia="仿宋_GB2312" w:hAnsiTheme="minorEastAsia"/>
                <w:sz w:val="20"/>
                <w:szCs w:val="20"/>
                <w:lang w:bidi="ar"/>
              </w:rPr>
              <w:t>f) 非易燃无毒气体存放总量 60 Nm</w:t>
            </w:r>
            <w:r>
              <w:rPr>
                <w:rFonts w:hint="eastAsia" w:ascii="仿宋_GB2312" w:eastAsia="仿宋_GB2312" w:hAnsiTheme="minorEastAsia"/>
                <w:sz w:val="20"/>
                <w:szCs w:val="20"/>
                <w:vertAlign w:val="superscript"/>
                <w:lang w:bidi="ar"/>
              </w:rPr>
              <w:t>3</w:t>
            </w:r>
            <w:r>
              <w:rPr>
                <w:rFonts w:hint="eastAsia" w:ascii="仿宋_GB2312" w:eastAsia="仿宋_GB2312" w:hAnsiTheme="minorEastAsia"/>
                <w:sz w:val="20"/>
                <w:szCs w:val="20"/>
                <w:lang w:bidi="ar"/>
              </w:rPr>
              <w:t>（如工作压力15 MPa 时相当于 40L的 10瓶）以上。</w:t>
            </w:r>
          </w:p>
          <w:p w14:paraId="7AEFCDE8">
            <w:pPr>
              <w:pStyle w:val="5"/>
              <w:adjustRightInd w:val="0"/>
              <w:snapToGrid w:val="0"/>
              <w:spacing w:before="0" w:beforeAutospacing="0" w:after="0" w:afterAutospacing="0"/>
              <w:ind w:left="105" w:leftChars="50" w:right="105" w:rightChars="50"/>
              <w:rPr>
                <w:rFonts w:ascii="仿宋_GB2312" w:eastAsia="仿宋_GB2312" w:hAnsiTheme="minorEastAsia"/>
                <w:sz w:val="20"/>
                <w:szCs w:val="20"/>
                <w:lang w:bidi="ar"/>
              </w:rPr>
            </w:pPr>
            <w:r>
              <w:rPr>
                <w:rFonts w:hint="eastAsia" w:ascii="仿宋_GB2312" w:eastAsia="仿宋_GB2312" w:hAnsiTheme="minorEastAsia"/>
                <w:color w:val="000000"/>
                <w:sz w:val="20"/>
                <w:szCs w:val="20"/>
                <w:lang w:bidi="ar"/>
              </w:rPr>
              <w:t>g）在不违反危险化学品储存禁忌规定的情况下，单一储存室内存储的危险化学品为多品种时，按照式（1）计算，a 的值大于或等于 1。</w:t>
            </w:r>
          </w:p>
          <w:p w14:paraId="5CBB2D26">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a = q1/Q1 + q2/Q2 + ...+ qn/Qn ...... (1)</w:t>
            </w:r>
          </w:p>
          <w:p w14:paraId="13BFEBFD">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式中：q1,q2,…,qn ——每类危险化学品的实际存放量；</w:t>
            </w:r>
          </w:p>
          <w:p w14:paraId="44CD12F0">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Q1,Q2,…,Qn ——每类危险化学品相对应的最大存放量。</w:t>
            </w:r>
          </w:p>
        </w:tc>
        <w:tc>
          <w:tcPr>
            <w:tcW w:w="5047" w:type="dxa"/>
            <w:shd w:val="clear" w:color="auto" w:fill="FFFFFF"/>
            <w:vAlign w:val="center"/>
          </w:tcPr>
          <w:p w14:paraId="0A5C6CB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《安全生产等级评定技术规范第2部分：安全生产通用要求》(DB11/T1322.2-2017)第3.8.1.7条</w:t>
            </w:r>
          </w:p>
        </w:tc>
        <w:tc>
          <w:tcPr>
            <w:tcW w:w="518" w:type="dxa"/>
            <w:shd w:val="clear" w:color="auto" w:fill="FFFFFF"/>
            <w:vAlign w:val="center"/>
          </w:tcPr>
          <w:p w14:paraId="16C34EB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F70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6376A9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700FB7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BBD0C6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E91C062">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未经第三方机构对库房进行安全现状评价且各项安全条件（选址、设计、防火等级、安全距离、设备设施等）符合国家有关要求。</w:t>
            </w:r>
          </w:p>
        </w:tc>
        <w:tc>
          <w:tcPr>
            <w:tcW w:w="5047" w:type="dxa"/>
            <w:shd w:val="clear" w:color="auto" w:fill="FFFFFF"/>
            <w:vAlign w:val="center"/>
          </w:tcPr>
          <w:p w14:paraId="088E37D6">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5300C41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6595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76A532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505073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CF3839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50C9FFB">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危险化学品储存场所设置在地下或半地下建、构筑物内。或危险化学品仓库设置员工宿舍、办公室、休息室等，或贴邻建造。</w:t>
            </w:r>
          </w:p>
        </w:tc>
        <w:tc>
          <w:tcPr>
            <w:tcW w:w="5047" w:type="dxa"/>
            <w:shd w:val="clear" w:color="auto" w:fill="FFFFFF"/>
            <w:vAlign w:val="center"/>
          </w:tcPr>
          <w:p w14:paraId="606255E5">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《建筑防火通用规范》（GB 55037-2022）第4.2.1条、第4.2.2条、第4.2.7条</w:t>
            </w:r>
          </w:p>
          <w:p w14:paraId="378619B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《危险化学品仓库建设及储存安全规范》（DB11/T 755-2010）第4.1.5条</w:t>
            </w:r>
          </w:p>
          <w:p w14:paraId="2E9668E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《安全生产等级评定技术规范第35部分：医药制造企业》(DB11/T1322.35-2018)第 3.8.1条</w:t>
            </w:r>
          </w:p>
          <w:p w14:paraId="5B439925">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《安全生产等级评定技术规范第2部分：安全生产通用要求》(DB11/T1322.2-2017)第3.8.1.5条</w:t>
            </w:r>
          </w:p>
        </w:tc>
        <w:tc>
          <w:tcPr>
            <w:tcW w:w="518" w:type="dxa"/>
            <w:shd w:val="clear" w:color="auto" w:fill="FFFFFF"/>
            <w:vAlign w:val="center"/>
          </w:tcPr>
          <w:p w14:paraId="4B570CD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07F1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BD4CC4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DAE114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9DA3EF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4AF5A76">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在危险化学品仓库内无温湿度记录或安全检查记录。</w:t>
            </w:r>
          </w:p>
        </w:tc>
        <w:tc>
          <w:tcPr>
            <w:tcW w:w="5047" w:type="dxa"/>
            <w:shd w:val="clear" w:color="auto" w:fill="FFFFFF"/>
            <w:vAlign w:val="center"/>
          </w:tcPr>
          <w:p w14:paraId="562E1F95">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《安全生产等级评定技术规范第2部分：安全生产通用要求》(DB11/T1322.2-2017)第3.8.1.17条</w:t>
            </w:r>
          </w:p>
        </w:tc>
        <w:tc>
          <w:tcPr>
            <w:tcW w:w="518" w:type="dxa"/>
            <w:shd w:val="clear" w:color="auto" w:fill="FFFFFF"/>
            <w:vAlign w:val="center"/>
          </w:tcPr>
          <w:p w14:paraId="427E723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B44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8375FB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F6083E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4B09E7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6BB1C02">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危险化学品仓库专职安全管理人员未经培训合格后上岗。</w:t>
            </w:r>
          </w:p>
        </w:tc>
        <w:tc>
          <w:tcPr>
            <w:tcW w:w="5047" w:type="dxa"/>
            <w:shd w:val="clear" w:color="auto" w:fill="FFFFFF"/>
            <w:vAlign w:val="center"/>
          </w:tcPr>
          <w:p w14:paraId="632E5317">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0336757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1CD1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72F51D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D6408A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1AD2DE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BC625ED">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color w:val="000000"/>
                <w:sz w:val="20"/>
                <w:szCs w:val="20"/>
              </w:rPr>
              <w:t>危险化学品专用仓库非独立设置的单层建筑。</w:t>
            </w:r>
          </w:p>
        </w:tc>
        <w:tc>
          <w:tcPr>
            <w:tcW w:w="5047" w:type="dxa"/>
            <w:shd w:val="clear" w:color="auto" w:fill="FFFFFF"/>
            <w:vAlign w:val="center"/>
          </w:tcPr>
          <w:p w14:paraId="4BA99B0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bookmarkStart w:id="0" w:name="_GoBack"/>
            <w:bookmarkEnd w:id="0"/>
            <w:r>
              <w:rPr>
                <w:rFonts w:hint="eastAsia" w:ascii="仿宋_GB2312" w:eastAsia="仿宋_GB2312" w:hAnsiTheme="minorEastAsia"/>
                <w:color w:val="000000"/>
                <w:sz w:val="20"/>
                <w:szCs w:val="20"/>
                <w:lang w:bidi="ar"/>
              </w:rPr>
              <w:t>《安全生产等级评定技术规范第35部分：医药制造企业》(DB11/T1322.35-2018)第3.8.1条</w:t>
            </w:r>
          </w:p>
          <w:p w14:paraId="44AC987B">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《危险化学品仓库建设及储存安全规范》（DB11/T 755-2010）第4.1.5条</w:t>
            </w:r>
          </w:p>
          <w:p w14:paraId="2C629115">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《安全生产等级评定技术规范第2部分：安全生产通用要求》(DB11/T1322.2-2017)第3.8.3条、附录A</w:t>
            </w:r>
          </w:p>
        </w:tc>
        <w:tc>
          <w:tcPr>
            <w:tcW w:w="518" w:type="dxa"/>
            <w:shd w:val="clear" w:color="auto" w:fill="FFFFFF"/>
            <w:vAlign w:val="center"/>
          </w:tcPr>
          <w:p w14:paraId="5C64A9C5">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1ED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7D5AB0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B0F12A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C4B1B6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8665777">
            <w:pPr>
              <w:pStyle w:val="5"/>
              <w:adjustRightInd w:val="0"/>
              <w:snapToGrid w:val="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危险化学品专用仓库的墙体未采用不燃烧材料的实体墙。或危险化学品专用仓库的建筑物构架未根据危险化学品的类别和危险等级采用木结构、钢结构或装配式钢筋混凝土结构。</w:t>
            </w:r>
          </w:p>
        </w:tc>
        <w:tc>
          <w:tcPr>
            <w:tcW w:w="5047" w:type="dxa"/>
            <w:shd w:val="clear" w:color="auto" w:fill="FFFFFF"/>
            <w:vAlign w:val="center"/>
          </w:tcPr>
          <w:p w14:paraId="69365A6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《危险化学品仓库建设及储存安全规范》（DB11/T 755-2010）第4.1.1条</w:t>
            </w:r>
          </w:p>
          <w:p w14:paraId="65370A04">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《安全生产等级评定技术规范第35部分：医药制造企业》(DB11/T1322.35-2018) 第3.8.3条、附录A</w:t>
            </w:r>
          </w:p>
        </w:tc>
        <w:tc>
          <w:tcPr>
            <w:tcW w:w="518" w:type="dxa"/>
            <w:shd w:val="clear" w:color="auto" w:fill="FFFFFF"/>
            <w:vAlign w:val="center"/>
          </w:tcPr>
          <w:p w14:paraId="0B882B2D">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4023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DAB6BD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454B94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1549CC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60E684A">
            <w:pPr>
              <w:pStyle w:val="5"/>
              <w:adjustRightInd w:val="0"/>
              <w:snapToGrid w:val="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危险化学品仓库未设置高窗，或窗上未安装防护铁栏，或窗户未采取避光、防雨措施。</w:t>
            </w:r>
          </w:p>
        </w:tc>
        <w:tc>
          <w:tcPr>
            <w:tcW w:w="5047" w:type="dxa"/>
            <w:shd w:val="clear" w:color="auto" w:fill="FFFFFF"/>
            <w:vAlign w:val="center"/>
          </w:tcPr>
          <w:p w14:paraId="41C39FFF">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4.1.2</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08DDCD8F">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72BA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36BFC4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0BAECF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E21952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963AF57">
            <w:pPr>
              <w:pStyle w:val="5"/>
              <w:adjustRightInd w:val="0"/>
              <w:snapToGrid w:val="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危险化学品仓库门未根据危险化学品性质相采用具有防火、防雷、防静电、防腐、不产生火花等功能的单一或复合材料制成，或门未向疏散方向开启。</w:t>
            </w:r>
          </w:p>
        </w:tc>
        <w:tc>
          <w:tcPr>
            <w:tcW w:w="5047" w:type="dxa"/>
            <w:shd w:val="clear" w:color="auto" w:fill="FFFFFF"/>
            <w:vAlign w:val="center"/>
          </w:tcPr>
          <w:p w14:paraId="604A82F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4.1.3</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258ECF7E">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5880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2E8EDB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CF35E7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F7BD9C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2D5F1411">
            <w:pPr>
              <w:pStyle w:val="5"/>
              <w:adjustRightInd w:val="0"/>
              <w:snapToGrid w:val="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存在爆炸危险的危险化学品仓库未设置泄压设施。</w:t>
            </w:r>
          </w:p>
        </w:tc>
        <w:tc>
          <w:tcPr>
            <w:tcW w:w="5047" w:type="dxa"/>
            <w:shd w:val="clear" w:color="auto" w:fill="FFFFFF"/>
            <w:vAlign w:val="center"/>
          </w:tcPr>
          <w:p w14:paraId="3391A96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4.1.4</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761D2E28">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6A93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BC22C2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323DCE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1DD9D5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DEA319B">
            <w:pPr>
              <w:pStyle w:val="5"/>
              <w:adjustRightInd w:val="0"/>
              <w:snapToGrid w:val="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危险化学品仓库、储存室内照明、事故照明设施、电气设备或输配电线路未采用防爆型。</w:t>
            </w:r>
          </w:p>
        </w:tc>
        <w:tc>
          <w:tcPr>
            <w:tcW w:w="5047" w:type="dxa"/>
            <w:shd w:val="clear" w:color="auto" w:fill="FFFFFF"/>
            <w:vAlign w:val="center"/>
          </w:tcPr>
          <w:p w14:paraId="5C7DCBB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4.2.1</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60FD2576">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4D7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798B75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8BECD3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AD28DF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A9C38C8">
            <w:pPr>
              <w:pStyle w:val="5"/>
              <w:adjustRightInd w:val="0"/>
              <w:snapToGrid w:val="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危险化学品仓库内照明设施和电气设备的配电箱及电气开关设置在仓库内。</w:t>
            </w:r>
          </w:p>
        </w:tc>
        <w:tc>
          <w:tcPr>
            <w:tcW w:w="5047" w:type="dxa"/>
            <w:shd w:val="clear" w:color="auto" w:fill="FFFFFF"/>
            <w:vAlign w:val="center"/>
          </w:tcPr>
          <w:p w14:paraId="163B2F8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4.2.2</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779AB324">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679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62E45A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833771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96D134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88AA8FF">
            <w:pPr>
              <w:pStyle w:val="5"/>
              <w:adjustRightInd w:val="0"/>
              <w:snapToGrid w:val="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储存易燃气体、易燃液体的危险化学品仓库未设置可燃气体报警装置。</w:t>
            </w:r>
          </w:p>
        </w:tc>
        <w:tc>
          <w:tcPr>
            <w:tcW w:w="5047" w:type="dxa"/>
            <w:shd w:val="clear" w:color="auto" w:fill="FFFFFF"/>
            <w:vAlign w:val="center"/>
          </w:tcPr>
          <w:p w14:paraId="2A821CA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4.3.4</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5C92CAC0">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634C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B16915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BD27CF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510D8C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25974A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危险化学品仓库未设置防雷和防静电设施。</w:t>
            </w:r>
          </w:p>
        </w:tc>
        <w:tc>
          <w:tcPr>
            <w:tcW w:w="5047" w:type="dxa"/>
            <w:shd w:val="clear" w:color="auto" w:fill="FFFFFF"/>
            <w:vAlign w:val="center"/>
          </w:tcPr>
          <w:p w14:paraId="1CDE1300">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《危险化学品仓库建设及储存安全规范》</w:t>
            </w:r>
          </w:p>
          <w:p w14:paraId="0E8BAE09">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en-US"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eastAsia="en-US" w:bidi="en-US"/>
              </w:rPr>
              <w:t>4.3.</w:t>
            </w:r>
            <w:r>
              <w:rPr>
                <w:rFonts w:hint="eastAsia" w:ascii="仿宋_GB2312" w:eastAsia="仿宋_GB2312" w:hAnsiTheme="minorEastAsia"/>
                <w:color w:val="000000"/>
                <w:sz w:val="20"/>
                <w:szCs w:val="20"/>
                <w:lang w:eastAsia="zh-TW" w:bidi="ar"/>
              </w:rPr>
              <w:t>5条</w:t>
            </w:r>
          </w:p>
        </w:tc>
        <w:tc>
          <w:tcPr>
            <w:tcW w:w="518" w:type="dxa"/>
            <w:shd w:val="clear" w:color="auto" w:fill="FFFFFF"/>
            <w:vAlign w:val="center"/>
          </w:tcPr>
          <w:p w14:paraId="1FA04A3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B9A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6F254E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9B0159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339C68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A822678">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下列情况未设置专用储存室：</w:t>
            </w:r>
            <w:r>
              <w:rPr>
                <w:rFonts w:hint="eastAsia" w:ascii="仿宋_GB2312" w:eastAsia="仿宋_GB2312"/>
                <w:color w:val="000000"/>
                <w:sz w:val="20"/>
                <w:szCs w:val="20"/>
              </w:rPr>
              <w:br w:type="textWrapping"/>
            </w:r>
            <w:r>
              <w:rPr>
                <w:rFonts w:hint="eastAsia" w:ascii="仿宋_GB2312" w:eastAsia="仿宋_GB2312"/>
                <w:color w:val="000000"/>
                <w:sz w:val="20"/>
                <w:szCs w:val="20"/>
              </w:rPr>
              <w:t>a) 易燃液体类危险化学品存放总量 0.5 t以下或不超过一昼夜使用量；</w:t>
            </w:r>
            <w:r>
              <w:rPr>
                <w:rFonts w:hint="eastAsia" w:ascii="仿宋_GB2312" w:eastAsia="仿宋_GB2312"/>
                <w:color w:val="000000"/>
                <w:sz w:val="20"/>
                <w:szCs w:val="20"/>
              </w:rPr>
              <w:br w:type="textWrapping"/>
            </w:r>
            <w:r>
              <w:rPr>
                <w:rFonts w:hint="eastAsia" w:ascii="仿宋_GB2312" w:eastAsia="仿宋_GB2312"/>
                <w:color w:val="000000"/>
                <w:sz w:val="20"/>
                <w:szCs w:val="20"/>
              </w:rPr>
              <w:t>b) 氧化性物质和有机过氧化物类危险化学品存放总量 0.5 t以下或不超过一昼夜使用量；</w:t>
            </w:r>
            <w:r>
              <w:rPr>
                <w:rFonts w:hint="eastAsia" w:ascii="仿宋_GB2312" w:eastAsia="仿宋_GB2312"/>
                <w:color w:val="000000"/>
                <w:sz w:val="20"/>
                <w:szCs w:val="20"/>
              </w:rPr>
              <w:br w:type="textWrapping"/>
            </w:r>
            <w:r>
              <w:rPr>
                <w:rFonts w:hint="eastAsia" w:ascii="仿宋_GB2312" w:eastAsia="仿宋_GB2312"/>
                <w:color w:val="000000"/>
                <w:sz w:val="20"/>
                <w:szCs w:val="20"/>
              </w:rPr>
              <w:t>c) 腐蚀类危险化学品存放总量 1 t 以下或不超过一昼夜使用量。</w:t>
            </w:r>
          </w:p>
          <w:p w14:paraId="6E0ACC57">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d）在不违反危险化学品储存禁忌规定的情况下，单一储存室内存储的危险化学品为多品种时，按照式（1）计算，a 的值小于 1。</w:t>
            </w:r>
            <w:r>
              <w:rPr>
                <w:rFonts w:hint="eastAsia" w:ascii="仿宋_GB2312" w:eastAsia="仿宋_GB2312"/>
                <w:color w:val="000000"/>
                <w:sz w:val="20"/>
                <w:szCs w:val="20"/>
              </w:rPr>
              <w:br w:type="textWrapping"/>
            </w:r>
            <w:r>
              <w:rPr>
                <w:rFonts w:hint="eastAsia" w:ascii="仿宋_GB2312" w:eastAsia="仿宋_GB2312"/>
                <w:color w:val="000000"/>
                <w:sz w:val="20"/>
                <w:szCs w:val="20"/>
              </w:rPr>
              <w:t>a = q1/Q1 + q2/Q2 + ...+ qn/Qn ...... (1)</w:t>
            </w:r>
            <w:r>
              <w:rPr>
                <w:rFonts w:hint="eastAsia" w:ascii="仿宋_GB2312" w:eastAsia="仿宋_GB2312"/>
                <w:color w:val="000000"/>
                <w:sz w:val="20"/>
                <w:szCs w:val="20"/>
              </w:rPr>
              <w:br w:type="textWrapping"/>
            </w:r>
            <w:r>
              <w:rPr>
                <w:rFonts w:hint="eastAsia" w:ascii="仿宋_GB2312" w:eastAsia="仿宋_GB2312"/>
                <w:color w:val="000000"/>
                <w:sz w:val="20"/>
                <w:szCs w:val="20"/>
              </w:rPr>
              <w:t>式中：q1,q2,…,qn ——每类危险化学品的实际存放量；</w:t>
            </w:r>
            <w:r>
              <w:rPr>
                <w:rFonts w:hint="eastAsia" w:ascii="仿宋_GB2312" w:eastAsia="仿宋_GB2312"/>
                <w:color w:val="000000"/>
                <w:sz w:val="20"/>
                <w:szCs w:val="20"/>
              </w:rPr>
              <w:br w:type="textWrapping"/>
            </w:r>
            <w:r>
              <w:rPr>
                <w:rFonts w:hint="eastAsia" w:ascii="仿宋_GB2312" w:eastAsia="仿宋_GB2312"/>
                <w:color w:val="000000"/>
                <w:sz w:val="20"/>
                <w:szCs w:val="20"/>
              </w:rPr>
              <w:t>Q1,Q2,…,Qn ——每类危险化学品相对应的最大存放量。</w:t>
            </w:r>
          </w:p>
        </w:tc>
        <w:tc>
          <w:tcPr>
            <w:tcW w:w="5047" w:type="dxa"/>
            <w:shd w:val="clear" w:color="auto" w:fill="FFFFFF"/>
            <w:vAlign w:val="center"/>
          </w:tcPr>
          <w:p w14:paraId="2F4E2476">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《安全生产等级评定技术规范第2部分：安全生产通用要求》(DB11/T1322.2-2017)第3.8.1.8条</w:t>
            </w:r>
          </w:p>
        </w:tc>
        <w:tc>
          <w:tcPr>
            <w:tcW w:w="518" w:type="dxa"/>
            <w:shd w:val="clear" w:color="auto" w:fill="FFFFFF"/>
            <w:vAlign w:val="center"/>
          </w:tcPr>
          <w:p w14:paraId="63D98A4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2C7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0C376E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5B4A14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D9B1CB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2A8A99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危险化学品专用储存室设置在食堂、活动室等人员较为密集的建筑内。</w:t>
            </w:r>
          </w:p>
        </w:tc>
        <w:tc>
          <w:tcPr>
            <w:tcW w:w="5047" w:type="dxa"/>
            <w:shd w:val="clear" w:color="auto" w:fill="FFFFFF"/>
            <w:vAlign w:val="center"/>
          </w:tcPr>
          <w:p w14:paraId="1B7EBFED">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w:t>
            </w:r>
            <w:r>
              <w:rPr>
                <w:rFonts w:hint="eastAsia" w:ascii="仿宋_GB2312" w:eastAsia="仿宋_GB2312" w:hAnsiTheme="minorEastAsia"/>
                <w:color w:val="000000"/>
                <w:sz w:val="20"/>
                <w:szCs w:val="20"/>
                <w:lang w:eastAsia="zh-TW" w:bidi="ar"/>
              </w:rPr>
              <w:t>2条</w:t>
            </w:r>
          </w:p>
        </w:tc>
        <w:tc>
          <w:tcPr>
            <w:tcW w:w="518" w:type="dxa"/>
            <w:shd w:val="clear" w:color="auto" w:fill="FFFFFF"/>
            <w:vAlign w:val="center"/>
          </w:tcPr>
          <w:p w14:paraId="6895B82C">
            <w:pPr>
              <w:adjustRightInd w:val="0"/>
              <w:snapToGrid w:val="0"/>
              <w:ind w:left="105" w:leftChars="50" w:right="105" w:rightChars="50"/>
              <w:jc w:val="center"/>
              <w:rPr>
                <w:rFonts w:ascii="仿宋_GB2312" w:eastAsia="仿宋_GB2312" w:hAnsiTheme="minorEastAsia"/>
                <w:color w:val="000000"/>
                <w:sz w:val="20"/>
                <w:szCs w:val="20"/>
              </w:rPr>
            </w:pPr>
          </w:p>
        </w:tc>
      </w:tr>
      <w:tr w14:paraId="13CA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32E4C6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235D4F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63922B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8F5856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储存室与其他建筑物贴邻设置时，设有门、窗与相邻建筑物相通。</w:t>
            </w:r>
          </w:p>
        </w:tc>
        <w:tc>
          <w:tcPr>
            <w:tcW w:w="5047" w:type="dxa"/>
            <w:shd w:val="clear" w:color="auto" w:fill="FFFFFF"/>
            <w:vAlign w:val="center"/>
          </w:tcPr>
          <w:p w14:paraId="1E0C49E4">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w:t>
            </w:r>
            <w:r>
              <w:rPr>
                <w:rFonts w:hint="eastAsia" w:ascii="仿宋_GB2312" w:eastAsia="仿宋_GB2312" w:hAnsiTheme="minorEastAsia"/>
                <w:color w:val="000000"/>
                <w:sz w:val="20"/>
                <w:szCs w:val="20"/>
                <w:lang w:eastAsia="zh-TW" w:bidi="ar"/>
              </w:rPr>
              <w:t>2条</w:t>
            </w:r>
          </w:p>
        </w:tc>
        <w:tc>
          <w:tcPr>
            <w:tcW w:w="518" w:type="dxa"/>
            <w:shd w:val="clear" w:color="auto" w:fill="FFFFFF"/>
            <w:vAlign w:val="center"/>
          </w:tcPr>
          <w:p w14:paraId="587B7882">
            <w:pPr>
              <w:adjustRightInd w:val="0"/>
              <w:snapToGrid w:val="0"/>
              <w:ind w:left="105" w:leftChars="50" w:right="105" w:rightChars="50"/>
              <w:jc w:val="center"/>
              <w:rPr>
                <w:rFonts w:ascii="仿宋_GB2312" w:eastAsia="仿宋_GB2312" w:hAnsiTheme="minorEastAsia"/>
                <w:color w:val="000000"/>
                <w:sz w:val="20"/>
                <w:szCs w:val="20"/>
              </w:rPr>
            </w:pPr>
          </w:p>
        </w:tc>
      </w:tr>
      <w:tr w14:paraId="1CDE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C0F2A2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CD1C58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692D8E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A97029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气瓶间与其他建筑物贴邻设置时，设有门、窗与相邻建筑物相通。</w:t>
            </w:r>
          </w:p>
        </w:tc>
        <w:tc>
          <w:tcPr>
            <w:tcW w:w="5047" w:type="dxa"/>
            <w:shd w:val="clear" w:color="auto" w:fill="FFFFFF"/>
            <w:vAlign w:val="center"/>
          </w:tcPr>
          <w:p w14:paraId="4E4BF077">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w:t>
            </w:r>
            <w:r>
              <w:rPr>
                <w:rFonts w:hint="eastAsia" w:ascii="仿宋_GB2312" w:eastAsia="仿宋_GB2312" w:hAnsiTheme="minorEastAsia"/>
                <w:color w:val="000000"/>
                <w:sz w:val="20"/>
                <w:szCs w:val="20"/>
                <w:lang w:eastAsia="zh-TW" w:bidi="ar"/>
              </w:rPr>
              <w:t>2条</w:t>
            </w:r>
          </w:p>
        </w:tc>
        <w:tc>
          <w:tcPr>
            <w:tcW w:w="518" w:type="dxa"/>
            <w:shd w:val="clear" w:color="auto" w:fill="FFFFFF"/>
            <w:vAlign w:val="center"/>
          </w:tcPr>
          <w:p w14:paraId="5254DE3F">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0EC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E8F6F3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FAA34B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FB5695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D96D0B2">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储存有易燃气体气瓶间外未设置人体静电消除器。</w:t>
            </w:r>
          </w:p>
        </w:tc>
        <w:tc>
          <w:tcPr>
            <w:tcW w:w="5047" w:type="dxa"/>
            <w:shd w:val="clear" w:color="auto" w:fill="FFFFFF"/>
            <w:vAlign w:val="center"/>
          </w:tcPr>
          <w:p w14:paraId="1DD12F4F">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3.8.4.3</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7D1099E0">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74B4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D62FB2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94A6C4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729968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1805046">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储存可能散发易燃、毒性气体或蒸气的气瓶间未设置防爆型通风设施，或未在储存室和气瓶间外设置事故通风紧急按钮。</w:t>
            </w:r>
          </w:p>
        </w:tc>
        <w:tc>
          <w:tcPr>
            <w:tcW w:w="5047" w:type="dxa"/>
            <w:shd w:val="clear" w:color="auto" w:fill="FFFFFF"/>
            <w:vAlign w:val="center"/>
          </w:tcPr>
          <w:p w14:paraId="22944CBF">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3.8.4.4</w:t>
            </w:r>
            <w:r>
              <w:rPr>
                <w:rFonts w:hint="eastAsia" w:ascii="仿宋_GB2312" w:eastAsia="仿宋_GB2312" w:hAnsiTheme="minorEastAsia"/>
                <w:color w:val="000000"/>
                <w:sz w:val="20"/>
                <w:szCs w:val="20"/>
                <w:lang w:eastAsia="zh-TW" w:bidi="ar"/>
              </w:rPr>
              <w:t>条</w:t>
            </w:r>
            <w:r>
              <w:rPr>
                <w:rFonts w:hint="eastAsia" w:ascii="仿宋_GB2312" w:eastAsia="仿宋_GB2312" w:hAnsiTheme="minorEastAsia"/>
                <w:color w:val="000000"/>
                <w:sz w:val="20"/>
                <w:szCs w:val="20"/>
                <w:lang w:bidi="ar"/>
              </w:rPr>
              <w:t>、第3.8.4.6条</w:t>
            </w:r>
          </w:p>
        </w:tc>
        <w:tc>
          <w:tcPr>
            <w:tcW w:w="518" w:type="dxa"/>
            <w:shd w:val="clear" w:color="auto" w:fill="FFFFFF"/>
            <w:vAlign w:val="center"/>
          </w:tcPr>
          <w:p w14:paraId="2E510185">
            <w:pPr>
              <w:adjustRightInd w:val="0"/>
              <w:snapToGrid w:val="0"/>
              <w:ind w:left="105" w:leftChars="50" w:right="105" w:rightChars="50"/>
              <w:jc w:val="center"/>
              <w:rPr>
                <w:rFonts w:ascii="仿宋_GB2312" w:eastAsia="仿宋_GB2312" w:hAnsiTheme="minorEastAsia"/>
                <w:sz w:val="20"/>
                <w:szCs w:val="20"/>
                <w:lang w:eastAsia="zh-TW"/>
              </w:rPr>
            </w:pPr>
          </w:p>
        </w:tc>
      </w:tr>
      <w:tr w14:paraId="57C1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E19402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9BF908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51976B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CED4B16">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储存有易燃易爆危险化学品的储存室外未设置人体静电消除器。</w:t>
            </w:r>
          </w:p>
        </w:tc>
        <w:tc>
          <w:tcPr>
            <w:tcW w:w="5047" w:type="dxa"/>
            <w:shd w:val="clear" w:color="auto" w:fill="FFFFFF"/>
            <w:vAlign w:val="center"/>
          </w:tcPr>
          <w:p w14:paraId="666672C4">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3.8.4.3</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034DB913">
            <w:pPr>
              <w:adjustRightInd w:val="0"/>
              <w:snapToGrid w:val="0"/>
              <w:ind w:left="105" w:leftChars="50" w:right="105" w:rightChars="50"/>
              <w:jc w:val="center"/>
              <w:rPr>
                <w:rFonts w:ascii="仿宋_GB2312" w:eastAsia="仿宋_GB2312" w:hAnsiTheme="minorEastAsia"/>
                <w:sz w:val="20"/>
                <w:szCs w:val="20"/>
                <w:lang w:eastAsia="zh-TW"/>
              </w:rPr>
            </w:pPr>
          </w:p>
        </w:tc>
      </w:tr>
      <w:tr w14:paraId="549A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03B4B5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DC7356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E59A67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053CD1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储存有易燃气体气瓶间内电气设备不符合防爆要求。</w:t>
            </w:r>
          </w:p>
        </w:tc>
        <w:tc>
          <w:tcPr>
            <w:tcW w:w="5047" w:type="dxa"/>
            <w:shd w:val="clear" w:color="auto" w:fill="FFFFFF"/>
            <w:vAlign w:val="center"/>
          </w:tcPr>
          <w:p w14:paraId="59F0BFFA">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3.8.4.4</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0401D023">
            <w:pPr>
              <w:adjustRightInd w:val="0"/>
              <w:snapToGrid w:val="0"/>
              <w:ind w:left="105" w:leftChars="50" w:right="105" w:rightChars="50"/>
              <w:jc w:val="center"/>
              <w:rPr>
                <w:rFonts w:ascii="仿宋_GB2312" w:eastAsia="仿宋_GB2312" w:hAnsiTheme="minorEastAsia"/>
                <w:sz w:val="20"/>
                <w:szCs w:val="20"/>
                <w:lang w:eastAsia="zh-TW"/>
              </w:rPr>
            </w:pPr>
          </w:p>
        </w:tc>
      </w:tr>
      <w:tr w14:paraId="7959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56A900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423D2F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D60AAE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088B4E9">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储存可能散发易燃、毒性气体或蒸气气瓶间内未设置气体浓度检测报警装置。或气体声光报警控制器未设置在储存室和气瓶间外并接至有人值守的值班室内。或气体浓度检测报警装置未与防爆通风机联动。</w:t>
            </w:r>
          </w:p>
        </w:tc>
        <w:tc>
          <w:tcPr>
            <w:tcW w:w="5047" w:type="dxa"/>
            <w:shd w:val="clear" w:color="auto" w:fill="FFFFFF"/>
            <w:vAlign w:val="center"/>
          </w:tcPr>
          <w:p w14:paraId="27911E72">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3.8.4.7</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0549C00D">
            <w:pPr>
              <w:adjustRightInd w:val="0"/>
              <w:snapToGrid w:val="0"/>
              <w:ind w:left="105" w:leftChars="50" w:right="105" w:rightChars="50"/>
              <w:jc w:val="center"/>
              <w:rPr>
                <w:rFonts w:ascii="仿宋_GB2312" w:eastAsia="仿宋_GB2312" w:hAnsiTheme="minorEastAsia"/>
                <w:sz w:val="20"/>
                <w:szCs w:val="20"/>
                <w:lang w:eastAsia="zh-TW"/>
              </w:rPr>
            </w:pPr>
          </w:p>
        </w:tc>
      </w:tr>
      <w:tr w14:paraId="38BD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7E5EAD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A6F84A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3403A2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4203DB4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储存有惰性气体的室内气瓶室，未设置氧含量浓度检测报警器。</w:t>
            </w:r>
          </w:p>
        </w:tc>
        <w:tc>
          <w:tcPr>
            <w:tcW w:w="5047" w:type="dxa"/>
            <w:shd w:val="clear" w:color="auto" w:fill="FFFFFF"/>
            <w:vAlign w:val="center"/>
          </w:tcPr>
          <w:p w14:paraId="29014A2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31879071">
            <w:pPr>
              <w:adjustRightInd w:val="0"/>
              <w:snapToGrid w:val="0"/>
              <w:ind w:left="105" w:leftChars="50" w:right="105" w:rightChars="50"/>
              <w:jc w:val="center"/>
              <w:rPr>
                <w:rFonts w:ascii="仿宋_GB2312" w:eastAsia="仿宋_GB2312" w:hAnsiTheme="minorEastAsia"/>
                <w:sz w:val="20"/>
                <w:szCs w:val="20"/>
                <w:lang w:eastAsia="zh-TW"/>
              </w:rPr>
            </w:pPr>
          </w:p>
        </w:tc>
      </w:tr>
      <w:tr w14:paraId="71D3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7E9C61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E612AC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0B23C7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0C6F2A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储存可能散发易燃、毒性气体或蒸气的危险化学品仓库、专用储存室未设置防爆型通风设施，或未在储存室外设置事故通风紧急按钮。</w:t>
            </w:r>
          </w:p>
        </w:tc>
        <w:tc>
          <w:tcPr>
            <w:tcW w:w="5047" w:type="dxa"/>
            <w:shd w:val="clear" w:color="auto" w:fill="FFFFFF"/>
            <w:vAlign w:val="center"/>
          </w:tcPr>
          <w:p w14:paraId="1B57E4CF">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3.8.4.4</w:t>
            </w:r>
            <w:r>
              <w:rPr>
                <w:rFonts w:hint="eastAsia" w:ascii="仿宋_GB2312" w:eastAsia="仿宋_GB2312" w:hAnsiTheme="minorEastAsia"/>
                <w:color w:val="000000"/>
                <w:sz w:val="20"/>
                <w:szCs w:val="20"/>
                <w:lang w:eastAsia="zh-TW" w:bidi="ar"/>
              </w:rPr>
              <w:t>条</w:t>
            </w:r>
            <w:r>
              <w:rPr>
                <w:rFonts w:hint="eastAsia" w:ascii="仿宋_GB2312" w:eastAsia="仿宋_GB2312" w:hAnsiTheme="minorEastAsia"/>
                <w:color w:val="000000"/>
                <w:sz w:val="20"/>
                <w:szCs w:val="20"/>
                <w:lang w:bidi="ar"/>
              </w:rPr>
              <w:t>、第3.8.4.6条</w:t>
            </w:r>
          </w:p>
        </w:tc>
        <w:tc>
          <w:tcPr>
            <w:tcW w:w="518" w:type="dxa"/>
            <w:shd w:val="clear" w:color="auto" w:fill="FFFFFF"/>
            <w:vAlign w:val="center"/>
          </w:tcPr>
          <w:p w14:paraId="15F1A1A8">
            <w:pPr>
              <w:adjustRightInd w:val="0"/>
              <w:snapToGrid w:val="0"/>
              <w:ind w:left="105" w:leftChars="50" w:right="105" w:rightChars="50"/>
              <w:jc w:val="center"/>
              <w:rPr>
                <w:rFonts w:ascii="仿宋_GB2312" w:eastAsia="仿宋_GB2312" w:hAnsiTheme="minorEastAsia"/>
                <w:sz w:val="20"/>
                <w:szCs w:val="20"/>
                <w:lang w:eastAsia="zh-TW"/>
              </w:rPr>
            </w:pPr>
          </w:p>
        </w:tc>
      </w:tr>
      <w:tr w14:paraId="52CC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86E8B1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3DADBD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E30322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9FFD4D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储存室内使用与其他房间相连的中央空调，未设置独立的通风系统。</w:t>
            </w:r>
          </w:p>
        </w:tc>
        <w:tc>
          <w:tcPr>
            <w:tcW w:w="5047" w:type="dxa"/>
            <w:shd w:val="clear" w:color="auto" w:fill="FFFFFF"/>
            <w:vAlign w:val="center"/>
          </w:tcPr>
          <w:p w14:paraId="2695D09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5C70146F">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7D0D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642226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22F3B7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90805F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3DA8DA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储存室未设置温、湿度检测仪。</w:t>
            </w:r>
          </w:p>
        </w:tc>
        <w:tc>
          <w:tcPr>
            <w:tcW w:w="5047" w:type="dxa"/>
            <w:shd w:val="clear" w:color="auto" w:fill="FFFFFF"/>
            <w:vAlign w:val="center"/>
          </w:tcPr>
          <w:p w14:paraId="22785EB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7ED64474">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357B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B02159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A027D2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C87DF1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38554D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可能散发易燃、毒性气体或蒸气的危险化学品专用储存室内未设置气体浓度检测报警装置。或气体声光报警控制器未设置在储存室外并接至有人值守的值班室内。或气体浓度检测报警装置未与防爆通风机联动。</w:t>
            </w:r>
          </w:p>
        </w:tc>
        <w:tc>
          <w:tcPr>
            <w:tcW w:w="5047" w:type="dxa"/>
            <w:shd w:val="clear" w:color="auto" w:fill="FFFFFF"/>
            <w:vAlign w:val="center"/>
          </w:tcPr>
          <w:p w14:paraId="1D155311">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3.8.4.7</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5620702B">
            <w:pPr>
              <w:adjustRightInd w:val="0"/>
              <w:snapToGrid w:val="0"/>
              <w:ind w:left="105" w:leftChars="50" w:right="105" w:rightChars="50"/>
              <w:jc w:val="center"/>
              <w:rPr>
                <w:rFonts w:ascii="仿宋_GB2312" w:eastAsia="仿宋_GB2312" w:hAnsiTheme="minorEastAsia"/>
                <w:sz w:val="20"/>
                <w:szCs w:val="20"/>
                <w:lang w:eastAsia="zh-TW"/>
              </w:rPr>
            </w:pPr>
          </w:p>
        </w:tc>
      </w:tr>
      <w:tr w14:paraId="74D0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F95F91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7827E9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44025F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BFDB29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在有毒性、腐蚀性、刺激性危害的环境中，未设置淋洗器、洗眼器等卫生防护设施，或其有效半径大于15 米。</w:t>
            </w:r>
          </w:p>
        </w:tc>
        <w:tc>
          <w:tcPr>
            <w:tcW w:w="5047" w:type="dxa"/>
            <w:shd w:val="clear" w:color="auto" w:fill="FFFFFF"/>
            <w:vAlign w:val="center"/>
          </w:tcPr>
          <w:p w14:paraId="4EB97C0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3.8.1.22</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3CD93B9E">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7B55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F07B96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660228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11A19F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1621E8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color w:val="000000"/>
                <w:sz w:val="20"/>
                <w:szCs w:val="20"/>
              </w:rPr>
              <w:t>储存室未妥善保管化学品安全技术说明书（SDS），方便相关人员查询使用。</w:t>
            </w:r>
          </w:p>
        </w:tc>
        <w:tc>
          <w:tcPr>
            <w:tcW w:w="5047" w:type="dxa"/>
            <w:shd w:val="clear" w:color="auto" w:fill="FFFFFF"/>
            <w:vAlign w:val="center"/>
          </w:tcPr>
          <w:p w14:paraId="2C39CAB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402234EE">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5829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8A17BC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6152B3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528059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B6A800B">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未在储存室内或外面的显著位置张贴或悬挂危险化学品岗位安全操作规程或现场处置方案。</w:t>
            </w:r>
          </w:p>
        </w:tc>
        <w:tc>
          <w:tcPr>
            <w:tcW w:w="5047" w:type="dxa"/>
            <w:shd w:val="clear" w:color="auto" w:fill="FFFFFF"/>
            <w:vAlign w:val="center"/>
          </w:tcPr>
          <w:p w14:paraId="5FBEDCEB">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《安全生产等级评定技术规范第2部分：安全生产通用要求》(DB11/T1322.2-2017)第3.8.1.14条</w:t>
            </w:r>
          </w:p>
        </w:tc>
        <w:tc>
          <w:tcPr>
            <w:tcW w:w="518" w:type="dxa"/>
            <w:shd w:val="clear" w:color="auto" w:fill="FFFFFF"/>
            <w:vAlign w:val="center"/>
          </w:tcPr>
          <w:p w14:paraId="382E02A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415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13F6C4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92A3C7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45E2BB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BC01C2B">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下列情况未设置气瓶室:</w:t>
            </w:r>
          </w:p>
          <w:p w14:paraId="34056DCC">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a) 易燃气体存放总量 36 Nm3（如工作压力 15 MPa 时相当于 40 L 的 6 瓶）以下或不超过一昼夜使用量；</w:t>
            </w:r>
          </w:p>
          <w:p w14:paraId="4F51EC39">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b) 非易燃无毒气体存放总量 60 Nm3（如工作压力 15 MPa 时相当于 40 L 的 10 瓶）以下或不超过一昼夜使用量；</w:t>
            </w:r>
          </w:p>
          <w:p w14:paraId="14E01AA1">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c）在不违反危险化学品储存禁忌规定的情况下，单一气瓶室内存储的气瓶为多品种时，按照式（1）计算，a的值小于 1。</w:t>
            </w:r>
          </w:p>
          <w:p w14:paraId="746A56BF">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a = q1/Q1 + q2/Q2 + ...+ qn/Qn ...... (1)</w:t>
            </w:r>
          </w:p>
          <w:p w14:paraId="2E8EC96F">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式中：q1,q2,…,qn ——每类危险化学品的实际存放量；</w:t>
            </w:r>
          </w:p>
          <w:p w14:paraId="36D27E77">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Q1,Q2,…,Qn ——每类危险化学品相对应的最大存放量。</w:t>
            </w:r>
          </w:p>
        </w:tc>
        <w:tc>
          <w:tcPr>
            <w:tcW w:w="5047" w:type="dxa"/>
            <w:shd w:val="clear" w:color="auto" w:fill="FFFFFF"/>
            <w:vAlign w:val="center"/>
          </w:tcPr>
          <w:p w14:paraId="444A7E96">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《安全生产等级评定技术规范第2部分：安全生产通用要求》(DB11/T1322.2-2017)第3.8.1.9条</w:t>
            </w:r>
          </w:p>
        </w:tc>
        <w:tc>
          <w:tcPr>
            <w:tcW w:w="518" w:type="dxa"/>
            <w:shd w:val="clear" w:color="auto" w:fill="FFFFFF"/>
            <w:vAlign w:val="center"/>
          </w:tcPr>
          <w:p w14:paraId="78E714C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6098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FC95EB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B42F84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33ABFC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FDC6AB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气瓶间设置在食堂、活动室等人员较为密集的建筑内。</w:t>
            </w:r>
          </w:p>
        </w:tc>
        <w:tc>
          <w:tcPr>
            <w:tcW w:w="5047" w:type="dxa"/>
            <w:shd w:val="clear" w:color="auto" w:fill="FFFFFF"/>
            <w:vAlign w:val="center"/>
          </w:tcPr>
          <w:p w14:paraId="15F5FEFD">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w:t>
            </w:r>
            <w:r>
              <w:rPr>
                <w:rFonts w:hint="eastAsia" w:ascii="仿宋_GB2312" w:eastAsia="仿宋_GB2312" w:hAnsiTheme="minorEastAsia"/>
                <w:color w:val="000000"/>
                <w:sz w:val="20"/>
                <w:szCs w:val="20"/>
                <w:lang w:eastAsia="zh-TW" w:bidi="ar"/>
              </w:rPr>
              <w:t>2条</w:t>
            </w:r>
          </w:p>
        </w:tc>
        <w:tc>
          <w:tcPr>
            <w:tcW w:w="518" w:type="dxa"/>
            <w:shd w:val="clear" w:color="auto" w:fill="FFFFFF"/>
            <w:vAlign w:val="center"/>
          </w:tcPr>
          <w:p w14:paraId="1943FEF6">
            <w:pPr>
              <w:adjustRightInd w:val="0"/>
              <w:snapToGrid w:val="0"/>
              <w:ind w:left="105" w:leftChars="50" w:right="105" w:rightChars="50"/>
              <w:jc w:val="center"/>
              <w:rPr>
                <w:rFonts w:ascii="仿宋_GB2312" w:eastAsia="仿宋_GB2312" w:hAnsiTheme="minorEastAsia"/>
                <w:color w:val="000000"/>
                <w:sz w:val="20"/>
                <w:szCs w:val="20"/>
              </w:rPr>
            </w:pPr>
          </w:p>
        </w:tc>
      </w:tr>
      <w:tr w14:paraId="061A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617645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A724F2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E535F4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F7C593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气瓶存放时无防倾倒措施，或未配戴好瓶帽（有防护罩的气瓶除外），套好防震圈。</w:t>
            </w:r>
          </w:p>
        </w:tc>
        <w:tc>
          <w:tcPr>
            <w:tcW w:w="5047" w:type="dxa"/>
            <w:shd w:val="clear" w:color="auto" w:fill="FFFFFF"/>
            <w:vAlign w:val="center"/>
          </w:tcPr>
          <w:p w14:paraId="4077E5E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3.8.4.9</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52BBB4F8">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790B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056B35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92C287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E18443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3FE425B">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气瓶未分类、分区、分室存放，或无空瓶与实瓶分区标识（有毒气体气瓶以及瓶内气体相互接触能引起燃烧、爆炸、产生毒物的气瓶，应分室存放。空瓶与实瓶应分区存放，安全距离不小于1.5m，并有明显分区标识）。</w:t>
            </w:r>
          </w:p>
        </w:tc>
        <w:tc>
          <w:tcPr>
            <w:tcW w:w="5047" w:type="dxa"/>
            <w:shd w:val="clear" w:color="auto" w:fill="FFFFFF"/>
            <w:vAlign w:val="center"/>
          </w:tcPr>
          <w:p w14:paraId="5C447C5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3.8.4.9</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4A63FDC9">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50E0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8BC1CE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3AD547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B8EE3F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3CCB9D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气瓶漆色不清晰，安全标签不清楚、完整。</w:t>
            </w:r>
          </w:p>
        </w:tc>
        <w:tc>
          <w:tcPr>
            <w:tcW w:w="5047" w:type="dxa"/>
            <w:shd w:val="clear" w:color="auto" w:fill="FFFFFF"/>
            <w:vAlign w:val="center"/>
          </w:tcPr>
          <w:p w14:paraId="400387F0">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《气瓶搬运、装卸、储存和使用安全规定》（GB/T 34525-2017）第8.1.1条</w:t>
            </w:r>
          </w:p>
        </w:tc>
        <w:tc>
          <w:tcPr>
            <w:tcW w:w="518" w:type="dxa"/>
            <w:shd w:val="clear" w:color="auto" w:fill="FFFFFF"/>
            <w:vAlign w:val="center"/>
          </w:tcPr>
          <w:p w14:paraId="6282D98D">
            <w:pPr>
              <w:adjustRightInd w:val="0"/>
              <w:snapToGrid w:val="0"/>
              <w:ind w:left="105" w:leftChars="50" w:right="105" w:rightChars="50"/>
              <w:jc w:val="center"/>
              <w:rPr>
                <w:rFonts w:ascii="仿宋_GB2312" w:eastAsia="仿宋_GB2312" w:hAnsiTheme="minorEastAsia"/>
                <w:sz w:val="20"/>
                <w:szCs w:val="20"/>
                <w:lang w:eastAsia="zh-TW"/>
              </w:rPr>
            </w:pPr>
          </w:p>
        </w:tc>
      </w:tr>
      <w:tr w14:paraId="7F72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029D2F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F8FA90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554FE3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28AA2B9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气瓶未在检验合格期内，超期服役的气瓶未及时退回气瓶销售企业。</w:t>
            </w:r>
          </w:p>
        </w:tc>
        <w:tc>
          <w:tcPr>
            <w:tcW w:w="5047" w:type="dxa"/>
            <w:shd w:val="clear" w:color="auto" w:fill="FFFFFF"/>
            <w:vAlign w:val="center"/>
          </w:tcPr>
          <w:p w14:paraId="23566FD6">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《气瓶搬运、装卸、储存和使用安全规定》（GB/T 34525-2017）第8.1.1条、第9.1条</w:t>
            </w:r>
          </w:p>
        </w:tc>
        <w:tc>
          <w:tcPr>
            <w:tcW w:w="518" w:type="dxa"/>
            <w:shd w:val="clear" w:color="auto" w:fill="FFFFFF"/>
            <w:vAlign w:val="center"/>
          </w:tcPr>
          <w:p w14:paraId="460D1885">
            <w:pPr>
              <w:adjustRightInd w:val="0"/>
              <w:snapToGrid w:val="0"/>
              <w:ind w:left="105" w:leftChars="50" w:right="105" w:rightChars="50"/>
              <w:jc w:val="center"/>
              <w:rPr>
                <w:rFonts w:ascii="仿宋_GB2312" w:eastAsia="仿宋_GB2312" w:hAnsiTheme="minorEastAsia"/>
                <w:sz w:val="20"/>
                <w:szCs w:val="20"/>
                <w:lang w:eastAsia="zh-TW"/>
              </w:rPr>
            </w:pPr>
          </w:p>
        </w:tc>
      </w:tr>
      <w:tr w14:paraId="6608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3DF906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2B3B59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349D9C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333F65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未在气瓶室内或外面的显著位置张贴或悬挂危险化学品岗位安全操作规程或现场处置方案。</w:t>
            </w:r>
          </w:p>
        </w:tc>
        <w:tc>
          <w:tcPr>
            <w:tcW w:w="5047" w:type="dxa"/>
            <w:shd w:val="clear" w:color="auto" w:fill="FFFFFF"/>
            <w:vAlign w:val="center"/>
          </w:tcPr>
          <w:p w14:paraId="4B7F368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《安全生产等级评定技术规范第2部分：安全生产通用要求》(DB11/T1322.2-2017)第3.8.1.14条</w:t>
            </w:r>
          </w:p>
        </w:tc>
        <w:tc>
          <w:tcPr>
            <w:tcW w:w="518" w:type="dxa"/>
            <w:shd w:val="clear" w:color="auto" w:fill="FFFFFF"/>
            <w:vAlign w:val="center"/>
          </w:tcPr>
          <w:p w14:paraId="6A5BFD0F">
            <w:pPr>
              <w:adjustRightInd w:val="0"/>
              <w:snapToGrid w:val="0"/>
              <w:ind w:left="105" w:leftChars="50" w:right="105" w:rightChars="50"/>
              <w:jc w:val="center"/>
              <w:rPr>
                <w:rFonts w:ascii="仿宋_GB2312" w:eastAsia="仿宋_GB2312" w:hAnsiTheme="minorEastAsia"/>
                <w:sz w:val="20"/>
                <w:szCs w:val="20"/>
                <w:lang w:eastAsia="zh-TW"/>
              </w:rPr>
            </w:pPr>
          </w:p>
        </w:tc>
      </w:tr>
      <w:tr w14:paraId="7677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FD05A1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71C72C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96B268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EB1459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气瓶室未妥善保管化学品安全技术说明书（SDS），方便相关人员查询使用。</w:t>
            </w:r>
          </w:p>
        </w:tc>
        <w:tc>
          <w:tcPr>
            <w:tcW w:w="5047" w:type="dxa"/>
            <w:shd w:val="clear" w:color="auto" w:fill="FFFFFF"/>
            <w:vAlign w:val="center"/>
          </w:tcPr>
          <w:p w14:paraId="11C8393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494851D1">
            <w:pPr>
              <w:adjustRightInd w:val="0"/>
              <w:snapToGrid w:val="0"/>
              <w:ind w:left="105" w:leftChars="50" w:right="105" w:rightChars="50"/>
              <w:jc w:val="center"/>
              <w:rPr>
                <w:rFonts w:ascii="仿宋_GB2312" w:eastAsia="仿宋_GB2312" w:hAnsiTheme="minorEastAsia"/>
                <w:sz w:val="20"/>
                <w:szCs w:val="20"/>
                <w:lang w:eastAsia="zh-TW"/>
              </w:rPr>
            </w:pPr>
          </w:p>
        </w:tc>
      </w:tr>
      <w:tr w14:paraId="166C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6519BA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3CE639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FD04C1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504B25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搬运、装卸易燃易爆气瓶的机械、工具，无防爆、消除静电或避免产生火花的措施。</w:t>
            </w:r>
          </w:p>
        </w:tc>
        <w:tc>
          <w:tcPr>
            <w:tcW w:w="5047" w:type="dxa"/>
            <w:shd w:val="clear" w:color="auto" w:fill="FFFFFF"/>
            <w:vAlign w:val="center"/>
          </w:tcPr>
          <w:p w14:paraId="503AFAF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《气瓶搬运、装卸、储存和使用安全规定》</w:t>
            </w:r>
            <w:r>
              <w:rPr>
                <w:rFonts w:hint="eastAsia" w:ascii="仿宋_GB2312" w:eastAsia="仿宋_GB2312" w:hAnsiTheme="minorEastAsia"/>
                <w:color w:val="000000"/>
                <w:sz w:val="20"/>
                <w:szCs w:val="20"/>
                <w:lang w:bidi="en-US"/>
              </w:rPr>
              <w:t>(GB/T 34525-2017)第6.2条</w:t>
            </w:r>
          </w:p>
        </w:tc>
        <w:tc>
          <w:tcPr>
            <w:tcW w:w="518" w:type="dxa"/>
            <w:shd w:val="clear" w:color="auto" w:fill="FFFFFF"/>
            <w:vAlign w:val="center"/>
          </w:tcPr>
          <w:p w14:paraId="01BBA317">
            <w:pPr>
              <w:adjustRightInd w:val="0"/>
              <w:snapToGrid w:val="0"/>
              <w:ind w:left="105" w:leftChars="50" w:right="105" w:rightChars="50"/>
              <w:jc w:val="center"/>
              <w:rPr>
                <w:rFonts w:ascii="仿宋_GB2312" w:eastAsia="仿宋_GB2312" w:hAnsiTheme="minorEastAsia"/>
                <w:sz w:val="20"/>
                <w:szCs w:val="20"/>
                <w:lang w:eastAsia="zh-TW"/>
              </w:rPr>
            </w:pPr>
          </w:p>
        </w:tc>
      </w:tr>
      <w:tr w14:paraId="5E57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6E1812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425037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B02086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80A198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甲、乙类生产厂房与周边建筑的安全距离不符合《建筑设计防火规范 》（GB50016-2014)要求。</w:t>
            </w:r>
          </w:p>
        </w:tc>
        <w:tc>
          <w:tcPr>
            <w:tcW w:w="5047" w:type="dxa"/>
            <w:shd w:val="clear" w:color="auto" w:fill="FFFFFF"/>
            <w:vAlign w:val="center"/>
          </w:tcPr>
          <w:p w14:paraId="168271B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《建筑设计防火规范(2018年版)》（GB 50016-2014）第3.4.1条、第3.4.2条、第3.4.3条</w:t>
            </w:r>
          </w:p>
        </w:tc>
        <w:tc>
          <w:tcPr>
            <w:tcW w:w="518" w:type="dxa"/>
            <w:shd w:val="clear" w:color="auto" w:fill="FFFFFF"/>
            <w:vAlign w:val="center"/>
          </w:tcPr>
          <w:p w14:paraId="255238C0">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5E65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F970F7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139391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B4F56A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DBC532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未在危险化学品作业场所和安全设施、设备上设置明显的安全警示标志。</w:t>
            </w:r>
          </w:p>
        </w:tc>
        <w:tc>
          <w:tcPr>
            <w:tcW w:w="5047" w:type="dxa"/>
            <w:shd w:val="clear" w:color="auto" w:fill="FFFFFF"/>
            <w:vAlign w:val="center"/>
          </w:tcPr>
          <w:p w14:paraId="0CCFF7F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《安全生产等级评定技术规范第2部分：安全生产通用要求》(DB11/T1322.2-2017)第3.8.1.13条</w:t>
            </w:r>
          </w:p>
        </w:tc>
        <w:tc>
          <w:tcPr>
            <w:tcW w:w="518" w:type="dxa"/>
            <w:shd w:val="clear" w:color="auto" w:fill="FFFFFF"/>
            <w:vAlign w:val="center"/>
          </w:tcPr>
          <w:p w14:paraId="21694415">
            <w:pPr>
              <w:adjustRightInd w:val="0"/>
              <w:snapToGrid w:val="0"/>
              <w:ind w:left="105" w:leftChars="50" w:right="105" w:rightChars="50"/>
              <w:jc w:val="center"/>
              <w:rPr>
                <w:rFonts w:ascii="仿宋_GB2312" w:eastAsia="仿宋_GB2312" w:hAnsiTheme="minorEastAsia"/>
                <w:sz w:val="20"/>
                <w:szCs w:val="20"/>
                <w:lang w:eastAsia="zh-TW"/>
              </w:rPr>
            </w:pPr>
          </w:p>
        </w:tc>
      </w:tr>
      <w:tr w14:paraId="4793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C1EF13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A19669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B814F9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AD788E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未在危险化学品使用场所的显著位置张贴或悬挂危险化学品岗位安全操作规程或现场处置方案。</w:t>
            </w:r>
          </w:p>
        </w:tc>
        <w:tc>
          <w:tcPr>
            <w:tcW w:w="5047" w:type="dxa"/>
            <w:shd w:val="clear" w:color="auto" w:fill="FFFFFF"/>
            <w:vAlign w:val="center"/>
          </w:tcPr>
          <w:p w14:paraId="79AB19F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《安全生产等级评定技术规范第2部分：安全生产通用要求》(DB11/T1322.2-2017)第3.8.1.14条</w:t>
            </w:r>
          </w:p>
        </w:tc>
        <w:tc>
          <w:tcPr>
            <w:tcW w:w="518" w:type="dxa"/>
            <w:shd w:val="clear" w:color="auto" w:fill="FFFFFF"/>
            <w:vAlign w:val="center"/>
          </w:tcPr>
          <w:p w14:paraId="340F3C92">
            <w:pPr>
              <w:adjustRightInd w:val="0"/>
              <w:snapToGrid w:val="0"/>
              <w:ind w:left="105" w:leftChars="50" w:right="105" w:rightChars="50"/>
              <w:jc w:val="center"/>
              <w:rPr>
                <w:rFonts w:ascii="仿宋_GB2312" w:eastAsia="仿宋_GB2312" w:hAnsiTheme="minorEastAsia"/>
                <w:sz w:val="20"/>
                <w:szCs w:val="20"/>
                <w:lang w:eastAsia="zh-TW"/>
              </w:rPr>
            </w:pPr>
          </w:p>
        </w:tc>
      </w:tr>
      <w:tr w14:paraId="16CF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F48D2D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7CCDFB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9AF3B1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27A790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生产场所未妥善保管化学品安全技术说明书（SDS），方便相关人员查询使用。</w:t>
            </w:r>
          </w:p>
        </w:tc>
        <w:tc>
          <w:tcPr>
            <w:tcW w:w="5047" w:type="dxa"/>
            <w:shd w:val="clear" w:color="auto" w:fill="FFFFFF"/>
            <w:vAlign w:val="center"/>
          </w:tcPr>
          <w:p w14:paraId="3F82110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7BD433AC">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35E0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A5165C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FBA13C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09591A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500D39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使用易燃易爆危险化学品的生产区域入口处未设置静电消除器。</w:t>
            </w:r>
          </w:p>
        </w:tc>
        <w:tc>
          <w:tcPr>
            <w:tcW w:w="5047" w:type="dxa"/>
            <w:shd w:val="clear" w:color="auto" w:fill="FFFFFF"/>
            <w:vAlign w:val="center"/>
          </w:tcPr>
          <w:p w14:paraId="7BC2E6E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7F2126F2">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454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19F499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6D665D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A0ECAF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48E47D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在可能散发可燃、毒性气体或蒸气的生产场所未设防爆型通风设施，或未设置事故通风紧急开关。</w:t>
            </w:r>
          </w:p>
        </w:tc>
        <w:tc>
          <w:tcPr>
            <w:tcW w:w="5047" w:type="dxa"/>
            <w:shd w:val="clear" w:color="auto" w:fill="FFFFFF"/>
            <w:vAlign w:val="center"/>
          </w:tcPr>
          <w:p w14:paraId="7166ED9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14B524E1">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4F09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970295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EEED23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B023E4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01BDE2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在可能散发可燃气体或蒸气的生产场所，未配备防爆型电气设备。</w:t>
            </w:r>
          </w:p>
        </w:tc>
        <w:tc>
          <w:tcPr>
            <w:tcW w:w="5047" w:type="dxa"/>
            <w:shd w:val="clear" w:color="auto" w:fill="FFFFFF"/>
            <w:vAlign w:val="center"/>
          </w:tcPr>
          <w:p w14:paraId="3826F030">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48D92FBD">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1579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FC4CF7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C579CC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825B5D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9BDBA2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生产场所内可能产生静电危害的设备、流动液体、气体或粉体管道未采取防静电接地措施。</w:t>
            </w:r>
          </w:p>
        </w:tc>
        <w:tc>
          <w:tcPr>
            <w:tcW w:w="5047" w:type="dxa"/>
            <w:shd w:val="clear" w:color="auto" w:fill="FFFFFF"/>
            <w:vAlign w:val="center"/>
          </w:tcPr>
          <w:p w14:paraId="1E9AEA6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（DB11/T1322.35-2018）第3.2.5.2条</w:t>
            </w:r>
          </w:p>
        </w:tc>
        <w:tc>
          <w:tcPr>
            <w:tcW w:w="518" w:type="dxa"/>
            <w:shd w:val="clear" w:color="auto" w:fill="FFFFFF"/>
            <w:vAlign w:val="center"/>
          </w:tcPr>
          <w:p w14:paraId="381EED1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3F92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9766D2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F45750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6A6CED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859739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在爆炸危险区域内工艺管道上的法兰、胶管两端等连接处，未用金属线跨接（当法兰的连接螺栓不少于5根时，在非腐蚀环境下可不跨接）。</w:t>
            </w:r>
          </w:p>
        </w:tc>
        <w:tc>
          <w:tcPr>
            <w:tcW w:w="5047" w:type="dxa"/>
            <w:shd w:val="clear" w:color="auto" w:fill="FFFFFF"/>
            <w:vAlign w:val="center"/>
          </w:tcPr>
          <w:p w14:paraId="5AB3E96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《工业金属管道工程施工规范》（GB 50235-2010）第7.13.1条</w:t>
            </w:r>
          </w:p>
          <w:p w14:paraId="430EF3A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2FA7486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0856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30D865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8E79F0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8CBDCA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FDDC79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或产生可燃气体、可燃蒸气的生产场所，未设置相应的可燃气体浓度检测报警器，或未与风机联锁，或风机未非防爆型；使用或产生有毒有害气体的生产场所，未安装相应的有毒有害气体浓度检测报警器，或未与风机联锁。</w:t>
            </w:r>
          </w:p>
        </w:tc>
        <w:tc>
          <w:tcPr>
            <w:tcW w:w="5047" w:type="dxa"/>
            <w:shd w:val="clear" w:color="auto" w:fill="FFFFFF"/>
            <w:vAlign w:val="center"/>
          </w:tcPr>
          <w:p w14:paraId="5A3ED78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37DF308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4A91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E82B85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7E68CD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2B5E69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75C7B5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生产场所危险化学品存放量超过当班使用量。每天下班前，剩余危险化学品未全部存放于专用储存场所。</w:t>
            </w:r>
          </w:p>
        </w:tc>
        <w:tc>
          <w:tcPr>
            <w:tcW w:w="5047" w:type="dxa"/>
            <w:shd w:val="clear" w:color="auto" w:fill="FFFFFF"/>
            <w:vAlign w:val="center"/>
          </w:tcPr>
          <w:p w14:paraId="31F4607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(DB11/T1322.2-2017)第3.8.2.2条、</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3.8.5.1</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0725A75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534F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67E309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21A98A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15EEDF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1DB4E5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危险化学品储存柜无强制通风或吸收净化功能。</w:t>
            </w:r>
          </w:p>
        </w:tc>
        <w:tc>
          <w:tcPr>
            <w:tcW w:w="5047" w:type="dxa"/>
            <w:shd w:val="clear" w:color="auto" w:fill="FFFFFF"/>
            <w:vAlign w:val="center"/>
          </w:tcPr>
          <w:p w14:paraId="5559D30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p w14:paraId="720252F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3.8.5.2</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5E35DC3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6028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DFC716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896A3C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615E7B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166B92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需低温存放的易燃易爆危险化学品未存放在具有防爆功能的冰箱内。</w:t>
            </w:r>
          </w:p>
        </w:tc>
        <w:tc>
          <w:tcPr>
            <w:tcW w:w="5047" w:type="dxa"/>
            <w:shd w:val="clear" w:color="auto" w:fill="FFFFFF"/>
            <w:vAlign w:val="center"/>
          </w:tcPr>
          <w:p w14:paraId="6CD937E6">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1191.1-2018）第7.1.1条</w:t>
            </w:r>
          </w:p>
        </w:tc>
        <w:tc>
          <w:tcPr>
            <w:tcW w:w="518" w:type="dxa"/>
            <w:shd w:val="clear" w:color="auto" w:fill="FFFFFF"/>
            <w:vAlign w:val="center"/>
          </w:tcPr>
          <w:p w14:paraId="644257A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2C17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5E904A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76409E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3DBD1B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308E5D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腐蚀性化学品未单独存放在具有防腐蚀功能的储存柜内，或无防遗撒托盘。</w:t>
            </w:r>
          </w:p>
        </w:tc>
        <w:tc>
          <w:tcPr>
            <w:tcW w:w="5047" w:type="dxa"/>
            <w:shd w:val="clear" w:color="auto" w:fill="FFFFFF"/>
            <w:vAlign w:val="center"/>
          </w:tcPr>
          <w:p w14:paraId="6766682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p w14:paraId="5EB7AF4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1191.1-2018）第7.1.2条</w:t>
            </w:r>
          </w:p>
        </w:tc>
        <w:tc>
          <w:tcPr>
            <w:tcW w:w="518" w:type="dxa"/>
            <w:shd w:val="clear" w:color="auto" w:fill="FFFFFF"/>
            <w:vAlign w:val="center"/>
          </w:tcPr>
          <w:p w14:paraId="47CD5A8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69C2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54272A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1358B8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E373EA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86B100A">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爆炸性化学品、易制毒化学品或易制爆危险化学品未与其他危险化学品分柜存放。</w:t>
            </w:r>
          </w:p>
        </w:tc>
        <w:tc>
          <w:tcPr>
            <w:tcW w:w="5047" w:type="dxa"/>
            <w:shd w:val="clear" w:color="auto" w:fill="FFFFFF"/>
            <w:vAlign w:val="center"/>
          </w:tcPr>
          <w:p w14:paraId="1E53303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p w14:paraId="786D8CF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1191.1-2018）第7.1.3条</w:t>
            </w:r>
          </w:p>
        </w:tc>
        <w:tc>
          <w:tcPr>
            <w:tcW w:w="518" w:type="dxa"/>
            <w:shd w:val="clear" w:color="auto" w:fill="FFFFFF"/>
            <w:vAlign w:val="center"/>
          </w:tcPr>
          <w:p w14:paraId="1DC6AC0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6DC6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017709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E46257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419433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8356DA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剧毒化学品未单独存放在双锁的专用储存柜中，或未实行“五双”制度管理。</w:t>
            </w:r>
          </w:p>
        </w:tc>
        <w:tc>
          <w:tcPr>
            <w:tcW w:w="5047" w:type="dxa"/>
            <w:shd w:val="clear" w:color="auto" w:fill="FFFFFF"/>
            <w:vAlign w:val="center"/>
          </w:tcPr>
          <w:p w14:paraId="04BC6821">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p w14:paraId="4AF35FE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1191.1-2018）第7.1.3条</w:t>
            </w:r>
          </w:p>
        </w:tc>
        <w:tc>
          <w:tcPr>
            <w:tcW w:w="518" w:type="dxa"/>
            <w:shd w:val="clear" w:color="auto" w:fill="FFFFFF"/>
            <w:vAlign w:val="center"/>
          </w:tcPr>
          <w:p w14:paraId="75B2F74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6D82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293A23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4C3482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2B3420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1F9D6A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存放易燃易爆危险化学品的储存柜无导出静电的接地装置并可靠接地。</w:t>
            </w:r>
          </w:p>
        </w:tc>
        <w:tc>
          <w:tcPr>
            <w:tcW w:w="5047" w:type="dxa"/>
            <w:shd w:val="clear" w:color="auto" w:fill="FFFFFF"/>
            <w:vAlign w:val="center"/>
          </w:tcPr>
          <w:p w14:paraId="48AD585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3.8.5.2</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3D22722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2CE7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DD0DB0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06E67F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696535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007A1F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储存柜内液体化学试剂未放置在防遗撒托盘上。</w:t>
            </w:r>
          </w:p>
        </w:tc>
        <w:tc>
          <w:tcPr>
            <w:tcW w:w="5047" w:type="dxa"/>
            <w:shd w:val="clear" w:color="auto" w:fill="FFFFFF"/>
            <w:vAlign w:val="center"/>
          </w:tcPr>
          <w:p w14:paraId="4FDE7D5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257C4EC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0DEF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283F36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B1D04F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354561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257697F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未根据所储存的危险化学品的危险特性，在储存柜上张贴安全警示标志。</w:t>
            </w:r>
          </w:p>
        </w:tc>
        <w:tc>
          <w:tcPr>
            <w:tcW w:w="5047" w:type="dxa"/>
            <w:shd w:val="clear" w:color="auto" w:fill="FFFFFF"/>
            <w:vAlign w:val="center"/>
          </w:tcPr>
          <w:p w14:paraId="51B033F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3.8.5.4</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6FC5AF9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6A29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9865FA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30F88A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5F9DDA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DB96D50">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单独的危险化学品试剂瓶未放入专用储存柜中，随意存放。</w:t>
            </w:r>
          </w:p>
        </w:tc>
        <w:tc>
          <w:tcPr>
            <w:tcW w:w="5047" w:type="dxa"/>
            <w:shd w:val="clear" w:color="auto" w:fill="FFFFFF"/>
            <w:vAlign w:val="center"/>
          </w:tcPr>
          <w:p w14:paraId="4DA39CD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18C5751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700E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25246A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96DB0E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027D91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3C04564">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易燃气体、毒性气体气瓶柜未在排风出口设置气体浓度检测报警装置；或气体声光报警信号控制器未设置在气瓶柜外并接至有人值守的值班室内。</w:t>
            </w:r>
          </w:p>
        </w:tc>
        <w:tc>
          <w:tcPr>
            <w:tcW w:w="5047" w:type="dxa"/>
            <w:shd w:val="clear" w:color="auto" w:fill="FFFFFF"/>
            <w:vAlign w:val="center"/>
          </w:tcPr>
          <w:p w14:paraId="0232AE60">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3.8.5.3</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6D58505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186D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E40F4B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CFA1C7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2234D1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F520E6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废弃危险化学品未存放在专门的储存场所，未指定专人负责管理；废弃危险化学品未交由有危险废物处置资质的单位进行处置。</w:t>
            </w:r>
          </w:p>
        </w:tc>
        <w:tc>
          <w:tcPr>
            <w:tcW w:w="5047" w:type="dxa"/>
            <w:shd w:val="clear" w:color="auto" w:fill="FFFFFF"/>
            <w:vAlign w:val="center"/>
          </w:tcPr>
          <w:p w14:paraId="59FE6598">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3.8.1.</w:t>
            </w:r>
            <w:r>
              <w:rPr>
                <w:rFonts w:hint="eastAsia" w:ascii="仿宋_GB2312" w:eastAsia="仿宋_GB2312" w:hAnsiTheme="minorEastAsia"/>
                <w:color w:val="000000"/>
                <w:sz w:val="20"/>
                <w:szCs w:val="20"/>
                <w:lang w:eastAsia="zh-TW" w:bidi="ar"/>
              </w:rPr>
              <w:t>23条</w:t>
            </w:r>
          </w:p>
        </w:tc>
        <w:tc>
          <w:tcPr>
            <w:tcW w:w="518" w:type="dxa"/>
            <w:shd w:val="clear" w:color="auto" w:fill="FFFFFF"/>
            <w:vAlign w:val="center"/>
          </w:tcPr>
          <w:p w14:paraId="0F8C679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42E3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8B7C44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CF1781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698C8D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E5DF30B">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存放废弃危险化学品的场所、设施，未设置危险废弃物识别标志。</w:t>
            </w:r>
          </w:p>
        </w:tc>
        <w:tc>
          <w:tcPr>
            <w:tcW w:w="5047" w:type="dxa"/>
            <w:shd w:val="clear" w:color="auto" w:fill="FFFFFF"/>
            <w:vAlign w:val="center"/>
          </w:tcPr>
          <w:p w14:paraId="4541A80A">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3.8.1.</w:t>
            </w:r>
            <w:r>
              <w:rPr>
                <w:rFonts w:hint="eastAsia" w:ascii="仿宋_GB2312" w:eastAsia="仿宋_GB2312" w:hAnsiTheme="minorEastAsia"/>
                <w:color w:val="000000"/>
                <w:sz w:val="20"/>
                <w:szCs w:val="20"/>
                <w:lang w:eastAsia="zh-TW" w:bidi="ar"/>
              </w:rPr>
              <w:t>24条</w:t>
            </w:r>
          </w:p>
        </w:tc>
        <w:tc>
          <w:tcPr>
            <w:tcW w:w="518" w:type="dxa"/>
            <w:shd w:val="clear" w:color="auto" w:fill="FFFFFF"/>
            <w:vAlign w:val="center"/>
          </w:tcPr>
          <w:p w14:paraId="02D8669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1FBE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2AA8A7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38E0FC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BFF3EE0">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5A1BD01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 xml:space="preserve">具有高速旋转、剪切、齿链条、冲裁等运动部件装置的设备，无运转中安全保护装置。 </w:t>
            </w:r>
          </w:p>
        </w:tc>
        <w:tc>
          <w:tcPr>
            <w:tcW w:w="5047" w:type="dxa"/>
            <w:shd w:val="clear" w:color="auto" w:fill="FFFFFF"/>
            <w:vAlign w:val="center"/>
          </w:tcPr>
          <w:p w14:paraId="780B15D0">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（DB11/T1322.35-2018）第3.3.1.1条</w:t>
            </w:r>
          </w:p>
        </w:tc>
        <w:tc>
          <w:tcPr>
            <w:tcW w:w="518" w:type="dxa"/>
            <w:shd w:val="clear" w:color="auto" w:fill="FFFFFF"/>
            <w:vAlign w:val="center"/>
          </w:tcPr>
          <w:p w14:paraId="5C50B86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7E20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7E0645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6778E2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395D28C">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35BB374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制药机械、制药设备传动结构和运动部件的暴露部位无安全防护装置。</w:t>
            </w:r>
          </w:p>
        </w:tc>
        <w:tc>
          <w:tcPr>
            <w:tcW w:w="5047" w:type="dxa"/>
            <w:shd w:val="clear" w:color="auto" w:fill="FFFFFF"/>
            <w:vAlign w:val="center"/>
          </w:tcPr>
          <w:p w14:paraId="6A446047">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（DB11/T1322.35-2018）第3.3.1.2条</w:t>
            </w:r>
          </w:p>
        </w:tc>
        <w:tc>
          <w:tcPr>
            <w:tcW w:w="518" w:type="dxa"/>
            <w:shd w:val="clear" w:color="auto" w:fill="FFFFFF"/>
            <w:vAlign w:val="center"/>
          </w:tcPr>
          <w:p w14:paraId="5C2E7A8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35FF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D6654D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9D28E1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DA28A42">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1F9EE7C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传输设备中盛放物料的容器未加盖或无标识。</w:t>
            </w:r>
          </w:p>
        </w:tc>
        <w:tc>
          <w:tcPr>
            <w:tcW w:w="5047" w:type="dxa"/>
            <w:shd w:val="clear" w:color="auto" w:fill="FFFFFF"/>
            <w:vAlign w:val="center"/>
          </w:tcPr>
          <w:p w14:paraId="2E2DD8E4">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（DB11/T1322.35-2018）第3.3.1.3条</w:t>
            </w:r>
          </w:p>
        </w:tc>
        <w:tc>
          <w:tcPr>
            <w:tcW w:w="518" w:type="dxa"/>
            <w:shd w:val="clear" w:color="auto" w:fill="FFFFFF"/>
            <w:vAlign w:val="center"/>
          </w:tcPr>
          <w:p w14:paraId="2FE66D6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2CED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64F4C7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B34599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25D440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6F07A27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制药机械、制药设备无过载保护、联锁控制、故障报警等机械防护结构和电气控制装置。</w:t>
            </w:r>
          </w:p>
        </w:tc>
        <w:tc>
          <w:tcPr>
            <w:tcW w:w="5047" w:type="dxa"/>
            <w:shd w:val="clear" w:color="auto" w:fill="FFFFFF"/>
            <w:vAlign w:val="center"/>
          </w:tcPr>
          <w:p w14:paraId="12F0E54F">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（DB11/T1322.35-2018）第3.3.1.4条</w:t>
            </w:r>
          </w:p>
        </w:tc>
        <w:tc>
          <w:tcPr>
            <w:tcW w:w="518" w:type="dxa"/>
            <w:shd w:val="clear" w:color="auto" w:fill="FFFFFF"/>
            <w:vAlign w:val="center"/>
          </w:tcPr>
          <w:p w14:paraId="3E99CA2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6D6F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A4E765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F1EB40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7ED7B3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6C9D8EF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产生粉尘的制药机械、制药设备无粉尘捕集装置。</w:t>
            </w:r>
          </w:p>
        </w:tc>
        <w:tc>
          <w:tcPr>
            <w:tcW w:w="5047" w:type="dxa"/>
            <w:shd w:val="clear" w:color="auto" w:fill="FFFFFF"/>
            <w:vAlign w:val="center"/>
          </w:tcPr>
          <w:p w14:paraId="7381FEAE">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（DB11/T1322.35-2018）第3.3.1.5条</w:t>
            </w:r>
          </w:p>
        </w:tc>
        <w:tc>
          <w:tcPr>
            <w:tcW w:w="518" w:type="dxa"/>
            <w:shd w:val="clear" w:color="auto" w:fill="FFFFFF"/>
            <w:vAlign w:val="center"/>
          </w:tcPr>
          <w:p w14:paraId="5D14438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27AC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09A1AE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306B98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4075C8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7974CE7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压力灭菌设备无相应保护措施。</w:t>
            </w:r>
          </w:p>
        </w:tc>
        <w:tc>
          <w:tcPr>
            <w:tcW w:w="5047" w:type="dxa"/>
            <w:shd w:val="clear" w:color="auto" w:fill="FFFFFF"/>
            <w:vAlign w:val="center"/>
          </w:tcPr>
          <w:p w14:paraId="112203B4">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（DB11/T1322.35-2018）第3.3.1.6条</w:t>
            </w:r>
          </w:p>
        </w:tc>
        <w:tc>
          <w:tcPr>
            <w:tcW w:w="518" w:type="dxa"/>
            <w:shd w:val="clear" w:color="auto" w:fill="FFFFFF"/>
            <w:vAlign w:val="center"/>
          </w:tcPr>
          <w:p w14:paraId="60F4BAB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4B25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5B0C58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996463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50FE5E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5DF46EF1">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高温或低温的设备和管道无绝热层或隔离装置。</w:t>
            </w:r>
          </w:p>
        </w:tc>
        <w:tc>
          <w:tcPr>
            <w:tcW w:w="5047" w:type="dxa"/>
            <w:shd w:val="clear" w:color="auto" w:fill="FFFFFF"/>
            <w:vAlign w:val="center"/>
          </w:tcPr>
          <w:p w14:paraId="0550F616">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（DB11/T1322.35-2018）第3.3.1.6条</w:t>
            </w:r>
          </w:p>
        </w:tc>
        <w:tc>
          <w:tcPr>
            <w:tcW w:w="518" w:type="dxa"/>
            <w:shd w:val="clear" w:color="auto" w:fill="FFFFFF"/>
            <w:vAlign w:val="center"/>
          </w:tcPr>
          <w:p w14:paraId="0DFD580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09FE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238561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64AF02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3EB7BB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3BF69FE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产生非电离辐射的制药机械、制药设备，无屏蔽、接地、吸收装置。</w:t>
            </w:r>
          </w:p>
        </w:tc>
        <w:tc>
          <w:tcPr>
            <w:tcW w:w="5047" w:type="dxa"/>
            <w:shd w:val="clear" w:color="auto" w:fill="FFFFFF"/>
            <w:vAlign w:val="center"/>
          </w:tcPr>
          <w:p w14:paraId="7F6255FB">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（DB11/T1322.35-2018）第3.3.1.7条</w:t>
            </w:r>
          </w:p>
        </w:tc>
        <w:tc>
          <w:tcPr>
            <w:tcW w:w="518" w:type="dxa"/>
            <w:shd w:val="clear" w:color="auto" w:fill="FFFFFF"/>
            <w:vAlign w:val="center"/>
          </w:tcPr>
          <w:p w14:paraId="7A898D4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6480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1B6EFA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215178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E34C74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29CCC2F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提取、浓缩设备未采用密闭系统。</w:t>
            </w:r>
          </w:p>
        </w:tc>
        <w:tc>
          <w:tcPr>
            <w:tcW w:w="5047" w:type="dxa"/>
            <w:shd w:val="clear" w:color="auto" w:fill="FFFFFF"/>
            <w:vAlign w:val="center"/>
          </w:tcPr>
          <w:p w14:paraId="2F610421">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（DB11/T1322.35-2018）第3.3.2.1条</w:t>
            </w:r>
          </w:p>
        </w:tc>
        <w:tc>
          <w:tcPr>
            <w:tcW w:w="518" w:type="dxa"/>
            <w:shd w:val="clear" w:color="auto" w:fill="FFFFFF"/>
            <w:vAlign w:val="center"/>
          </w:tcPr>
          <w:p w14:paraId="37E843E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0D42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854846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D6905B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10C24B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29E8D93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使用有爆炸危险介质的萃取设备无泄爆装置。</w:t>
            </w:r>
          </w:p>
        </w:tc>
        <w:tc>
          <w:tcPr>
            <w:tcW w:w="5047" w:type="dxa"/>
            <w:shd w:val="clear" w:color="auto" w:fill="FFFFFF"/>
            <w:vAlign w:val="center"/>
          </w:tcPr>
          <w:p w14:paraId="64E20C4A">
            <w:pPr>
              <w:pStyle w:val="5"/>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（DB11/T1322.35-2018）第3.3.2.2条</w:t>
            </w:r>
          </w:p>
        </w:tc>
        <w:tc>
          <w:tcPr>
            <w:tcW w:w="518" w:type="dxa"/>
            <w:shd w:val="clear" w:color="auto" w:fill="FFFFFF"/>
            <w:vAlign w:val="center"/>
          </w:tcPr>
          <w:p w14:paraId="4EFE4FA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7CC5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1E480D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6307B1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CF0302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657309C6">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离心分离机无紧急停车、自锁功能和振动保护或过振报警装置。</w:t>
            </w:r>
          </w:p>
        </w:tc>
        <w:tc>
          <w:tcPr>
            <w:tcW w:w="5047" w:type="dxa"/>
            <w:shd w:val="clear" w:color="auto" w:fill="FFFFFF"/>
            <w:vAlign w:val="center"/>
          </w:tcPr>
          <w:p w14:paraId="094ADC15">
            <w:pPr>
              <w:pStyle w:val="5"/>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（DB11/T1322.35-2018）第3.3.2.3条</w:t>
            </w:r>
          </w:p>
        </w:tc>
        <w:tc>
          <w:tcPr>
            <w:tcW w:w="518" w:type="dxa"/>
            <w:shd w:val="clear" w:color="auto" w:fill="FFFFFF"/>
            <w:vAlign w:val="center"/>
          </w:tcPr>
          <w:p w14:paraId="17E9BB5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7193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948784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C3B72D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FB198A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2B39B335">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干燥机械无导除静电接地体或绝热层。</w:t>
            </w:r>
          </w:p>
        </w:tc>
        <w:tc>
          <w:tcPr>
            <w:tcW w:w="5047" w:type="dxa"/>
            <w:shd w:val="clear" w:color="auto" w:fill="FFFFFF"/>
            <w:vAlign w:val="center"/>
          </w:tcPr>
          <w:p w14:paraId="5F9CB3BF">
            <w:pPr>
              <w:pStyle w:val="5"/>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（DB11/T1322.35-2018）第3.3.2.4条</w:t>
            </w:r>
          </w:p>
        </w:tc>
        <w:tc>
          <w:tcPr>
            <w:tcW w:w="518" w:type="dxa"/>
            <w:shd w:val="clear" w:color="auto" w:fill="FFFFFF"/>
            <w:vAlign w:val="center"/>
          </w:tcPr>
          <w:p w14:paraId="19A888C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7922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A6D33F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A6EC3E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65F1BF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69C177E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利用超声波、微波等电磁波的提取罐，以远红外、微波、电磁波为热源的干燥设备，以辐射 剂、电磁波为灭菌源的灭菌设备等，无屏蔽、接地或吸收装置。</w:t>
            </w:r>
          </w:p>
        </w:tc>
        <w:tc>
          <w:tcPr>
            <w:tcW w:w="5047" w:type="dxa"/>
            <w:shd w:val="clear" w:color="auto" w:fill="FFFFFF"/>
            <w:vAlign w:val="center"/>
          </w:tcPr>
          <w:p w14:paraId="3E228FB9">
            <w:pPr>
              <w:pStyle w:val="5"/>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（DB11/T1322.35-2018）第3.3.2.5条</w:t>
            </w:r>
          </w:p>
        </w:tc>
        <w:tc>
          <w:tcPr>
            <w:tcW w:w="518" w:type="dxa"/>
            <w:shd w:val="clear" w:color="auto" w:fill="FFFFFF"/>
            <w:vAlign w:val="center"/>
          </w:tcPr>
          <w:p w14:paraId="4EF070C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3EC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C7B2F5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CD4405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5B4859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59750E9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流化床制粒机、包衣机无消除静电的装置。</w:t>
            </w:r>
          </w:p>
        </w:tc>
        <w:tc>
          <w:tcPr>
            <w:tcW w:w="5047" w:type="dxa"/>
            <w:shd w:val="clear" w:color="auto" w:fill="FFFFFF"/>
            <w:vAlign w:val="center"/>
          </w:tcPr>
          <w:p w14:paraId="7ABD03C0">
            <w:pPr>
              <w:pStyle w:val="5"/>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（DB11/T1322.35-2018）第3.3.3.1条</w:t>
            </w:r>
          </w:p>
        </w:tc>
        <w:tc>
          <w:tcPr>
            <w:tcW w:w="518" w:type="dxa"/>
            <w:shd w:val="clear" w:color="auto" w:fill="FFFFFF"/>
            <w:vAlign w:val="center"/>
          </w:tcPr>
          <w:p w14:paraId="4045E19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6164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3EBB18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40702D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C0456F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5D89BE9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压片机无冲模超载保护功能或紧急停车装置。</w:t>
            </w:r>
          </w:p>
        </w:tc>
        <w:tc>
          <w:tcPr>
            <w:tcW w:w="5047" w:type="dxa"/>
            <w:shd w:val="clear" w:color="auto" w:fill="FFFFFF"/>
            <w:vAlign w:val="center"/>
          </w:tcPr>
          <w:p w14:paraId="0862684D">
            <w:pPr>
              <w:pStyle w:val="5"/>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（DB11/T1322.35-2018）第3.3.3.3条</w:t>
            </w:r>
          </w:p>
        </w:tc>
        <w:tc>
          <w:tcPr>
            <w:tcW w:w="518" w:type="dxa"/>
            <w:shd w:val="clear" w:color="auto" w:fill="FFFFFF"/>
            <w:vAlign w:val="center"/>
          </w:tcPr>
          <w:p w14:paraId="42480E9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02F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9C231D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9FE679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FD8A99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05EF570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药用塑料瓶的清洗设备无消除静电的装置。</w:t>
            </w:r>
          </w:p>
        </w:tc>
        <w:tc>
          <w:tcPr>
            <w:tcW w:w="5047" w:type="dxa"/>
            <w:shd w:val="clear" w:color="auto" w:fill="FFFFFF"/>
            <w:vAlign w:val="center"/>
          </w:tcPr>
          <w:p w14:paraId="49EB9352">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（DB11/T1322.35-2018）第3.3.3.4条</w:t>
            </w:r>
          </w:p>
        </w:tc>
        <w:tc>
          <w:tcPr>
            <w:tcW w:w="518" w:type="dxa"/>
            <w:shd w:val="clear" w:color="auto" w:fill="FFFFFF"/>
            <w:vAlign w:val="center"/>
          </w:tcPr>
          <w:p w14:paraId="6D7F8575">
            <w:pPr>
              <w:adjustRightInd w:val="0"/>
              <w:snapToGrid w:val="0"/>
              <w:ind w:left="105" w:leftChars="50" w:right="105" w:rightChars="50"/>
              <w:jc w:val="center"/>
              <w:rPr>
                <w:rFonts w:ascii="仿宋_GB2312" w:eastAsia="仿宋_GB2312" w:hAnsiTheme="minorEastAsia"/>
                <w:sz w:val="20"/>
                <w:szCs w:val="20"/>
                <w:lang w:eastAsia="zh-TW"/>
              </w:rPr>
            </w:pPr>
          </w:p>
        </w:tc>
      </w:tr>
      <w:tr w14:paraId="033C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275B7E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91CFAA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7C7A09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0067CFB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制剂机械的联动机组（生产线）工位间无联锁控制或紧急停车装置。</w:t>
            </w:r>
          </w:p>
        </w:tc>
        <w:tc>
          <w:tcPr>
            <w:tcW w:w="5047" w:type="dxa"/>
            <w:shd w:val="clear" w:color="auto" w:fill="FFFFFF"/>
            <w:vAlign w:val="center"/>
          </w:tcPr>
          <w:p w14:paraId="29986EAE">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（DB11/T1322.35-2018）第3.3.3.5条</w:t>
            </w:r>
          </w:p>
        </w:tc>
        <w:tc>
          <w:tcPr>
            <w:tcW w:w="518" w:type="dxa"/>
            <w:shd w:val="clear" w:color="auto" w:fill="FFFFFF"/>
            <w:vAlign w:val="center"/>
          </w:tcPr>
          <w:p w14:paraId="57DAE2D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7EB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959149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9774D4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0DB9F2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3474EA8A">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粉碎机械（含机组）无粉尘捕集装置。</w:t>
            </w:r>
          </w:p>
        </w:tc>
        <w:tc>
          <w:tcPr>
            <w:tcW w:w="5047" w:type="dxa"/>
            <w:shd w:val="clear" w:color="auto" w:fill="FFFFFF"/>
            <w:vAlign w:val="center"/>
          </w:tcPr>
          <w:p w14:paraId="04568E7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（DB11/T1322.35-2018）第3.3.4.1条</w:t>
            </w:r>
          </w:p>
        </w:tc>
        <w:tc>
          <w:tcPr>
            <w:tcW w:w="518" w:type="dxa"/>
            <w:shd w:val="clear" w:color="auto" w:fill="FFFFFF"/>
            <w:vAlign w:val="center"/>
          </w:tcPr>
          <w:p w14:paraId="07A45F6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F42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1C641A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DD09C2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7023AE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5B9ADAD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涉及可燃性粉尘的粉碎机械无粉尘防爆装置或消除静电的装置。</w:t>
            </w:r>
          </w:p>
        </w:tc>
        <w:tc>
          <w:tcPr>
            <w:tcW w:w="5047" w:type="dxa"/>
            <w:shd w:val="clear" w:color="auto" w:fill="FFFFFF"/>
            <w:vAlign w:val="center"/>
          </w:tcPr>
          <w:p w14:paraId="5EC9DD37">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（DB11/T1322.35-2018）第3.3.4.2条</w:t>
            </w:r>
          </w:p>
        </w:tc>
        <w:tc>
          <w:tcPr>
            <w:tcW w:w="518" w:type="dxa"/>
            <w:shd w:val="clear" w:color="auto" w:fill="FFFFFF"/>
            <w:vAlign w:val="center"/>
          </w:tcPr>
          <w:p w14:paraId="01387DE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DE9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3FA195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CAAC9F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F13CF4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0603542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 xml:space="preserve">药用粉碎机械的进料、出料未采用机械输送装置或防止金属误入的装置。 </w:t>
            </w:r>
          </w:p>
        </w:tc>
        <w:tc>
          <w:tcPr>
            <w:tcW w:w="5047" w:type="dxa"/>
            <w:shd w:val="clear" w:color="auto" w:fill="FFFFFF"/>
            <w:vAlign w:val="center"/>
          </w:tcPr>
          <w:p w14:paraId="48C0E81C">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（DB11/T1322.35-2018）第3.3.4.3条</w:t>
            </w:r>
          </w:p>
        </w:tc>
        <w:tc>
          <w:tcPr>
            <w:tcW w:w="518" w:type="dxa"/>
            <w:shd w:val="clear" w:color="auto" w:fill="FFFFFF"/>
            <w:vAlign w:val="center"/>
          </w:tcPr>
          <w:p w14:paraId="2B9568F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D80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75A8B9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7AAF06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3D6A97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6D301D9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风选、筛选、炒制、切制和破碎机械无消烟、除尘装置。</w:t>
            </w:r>
          </w:p>
        </w:tc>
        <w:tc>
          <w:tcPr>
            <w:tcW w:w="5047" w:type="dxa"/>
            <w:shd w:val="clear" w:color="auto" w:fill="FFFFFF"/>
            <w:vAlign w:val="center"/>
          </w:tcPr>
          <w:p w14:paraId="69EBD7C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（DB11/T1322.35-2018）第3.3.5.1条</w:t>
            </w:r>
          </w:p>
        </w:tc>
        <w:tc>
          <w:tcPr>
            <w:tcW w:w="518" w:type="dxa"/>
            <w:shd w:val="clear" w:color="auto" w:fill="FFFFFF"/>
            <w:vAlign w:val="center"/>
          </w:tcPr>
          <w:p w14:paraId="17C2213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BEE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FF9312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5DF42F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119C8F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15406D0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润药机控制系统无安全联锁装置。</w:t>
            </w:r>
          </w:p>
        </w:tc>
        <w:tc>
          <w:tcPr>
            <w:tcW w:w="5047" w:type="dxa"/>
            <w:shd w:val="clear" w:color="auto" w:fill="FFFFFF"/>
            <w:vAlign w:val="center"/>
          </w:tcPr>
          <w:p w14:paraId="63A3543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（DB11/T1322.35-2018）第3.3.5.2条</w:t>
            </w:r>
          </w:p>
        </w:tc>
        <w:tc>
          <w:tcPr>
            <w:tcW w:w="518" w:type="dxa"/>
            <w:shd w:val="clear" w:color="auto" w:fill="FFFFFF"/>
            <w:vAlign w:val="center"/>
          </w:tcPr>
          <w:p w14:paraId="0BE2EEC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EBF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DF4D3B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46B272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DCA509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1583BFDA">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切制机械无防金属误入的装置，或外露刀具无安全防护装置。</w:t>
            </w:r>
          </w:p>
        </w:tc>
        <w:tc>
          <w:tcPr>
            <w:tcW w:w="5047" w:type="dxa"/>
            <w:shd w:val="clear" w:color="auto" w:fill="FFFFFF"/>
            <w:vAlign w:val="center"/>
          </w:tcPr>
          <w:p w14:paraId="7A63CABC">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（DB11/T1322.35-2018）第3.3.5.3条</w:t>
            </w:r>
          </w:p>
        </w:tc>
        <w:tc>
          <w:tcPr>
            <w:tcW w:w="518" w:type="dxa"/>
            <w:shd w:val="clear" w:color="auto" w:fill="FFFFFF"/>
            <w:vAlign w:val="center"/>
          </w:tcPr>
          <w:p w14:paraId="6165858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76F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9472C5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A7DD5A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87A811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0EB85C1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煅药机械无绝热层。</w:t>
            </w:r>
          </w:p>
        </w:tc>
        <w:tc>
          <w:tcPr>
            <w:tcW w:w="5047" w:type="dxa"/>
            <w:shd w:val="clear" w:color="auto" w:fill="FFFFFF"/>
            <w:vAlign w:val="center"/>
          </w:tcPr>
          <w:p w14:paraId="51B22331">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（DB11/T1322.35-2018）第3.3.5.4条</w:t>
            </w:r>
          </w:p>
        </w:tc>
        <w:tc>
          <w:tcPr>
            <w:tcW w:w="518" w:type="dxa"/>
            <w:shd w:val="clear" w:color="auto" w:fill="FFFFFF"/>
            <w:vAlign w:val="center"/>
          </w:tcPr>
          <w:p w14:paraId="39FCEF2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EF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572462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BF9287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09169B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259081B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蒸馏水机或纯蒸汽发生器无蒸汽压力超限报警装置或安全阀。</w:t>
            </w:r>
          </w:p>
        </w:tc>
        <w:tc>
          <w:tcPr>
            <w:tcW w:w="5047" w:type="dxa"/>
            <w:shd w:val="clear" w:color="auto" w:fill="FFFFFF"/>
            <w:vAlign w:val="center"/>
          </w:tcPr>
          <w:p w14:paraId="33CC4DB3">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（DB11/T1322.35-2018）第3.3.6.1条</w:t>
            </w:r>
          </w:p>
        </w:tc>
        <w:tc>
          <w:tcPr>
            <w:tcW w:w="518" w:type="dxa"/>
            <w:shd w:val="clear" w:color="auto" w:fill="FFFFFF"/>
            <w:vAlign w:val="center"/>
          </w:tcPr>
          <w:p w14:paraId="3FCDA32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328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67BCA1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605A1A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116C1A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611022E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药品包装机械的运行卡滞或有异常声响。</w:t>
            </w:r>
          </w:p>
        </w:tc>
        <w:tc>
          <w:tcPr>
            <w:tcW w:w="5047" w:type="dxa"/>
            <w:shd w:val="clear" w:color="auto" w:fill="FFFFFF"/>
            <w:vAlign w:val="center"/>
          </w:tcPr>
          <w:p w14:paraId="4317955E">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（DB11/T1322.35-2018）第3.3.7.1条</w:t>
            </w:r>
          </w:p>
        </w:tc>
        <w:tc>
          <w:tcPr>
            <w:tcW w:w="518" w:type="dxa"/>
            <w:shd w:val="clear" w:color="auto" w:fill="FFFFFF"/>
            <w:vAlign w:val="center"/>
          </w:tcPr>
          <w:p w14:paraId="7ACA04D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5A0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23AAA3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FA177B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079AE7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6727246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 xml:space="preserve">药品包装机械无安全防护门、罩，或防护门无安全联锁装置。 </w:t>
            </w:r>
          </w:p>
        </w:tc>
        <w:tc>
          <w:tcPr>
            <w:tcW w:w="5047" w:type="dxa"/>
            <w:shd w:val="clear" w:color="auto" w:fill="FFFFFF"/>
            <w:vAlign w:val="center"/>
          </w:tcPr>
          <w:p w14:paraId="63ABA7EE">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（DB11/T1322.35-2018）第3.3.7.4条</w:t>
            </w:r>
          </w:p>
        </w:tc>
        <w:tc>
          <w:tcPr>
            <w:tcW w:w="518" w:type="dxa"/>
            <w:shd w:val="clear" w:color="auto" w:fill="FFFFFF"/>
            <w:vAlign w:val="center"/>
          </w:tcPr>
          <w:p w14:paraId="4B56379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A7D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966733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A5E169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696498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7E8F4DE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采用气流输送的机械未设置粉尘捕集装置或消除静电的装置。</w:t>
            </w:r>
          </w:p>
        </w:tc>
        <w:tc>
          <w:tcPr>
            <w:tcW w:w="5047" w:type="dxa"/>
            <w:shd w:val="clear" w:color="auto" w:fill="FFFFFF"/>
            <w:vAlign w:val="center"/>
          </w:tcPr>
          <w:p w14:paraId="5AAC87FC">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（DB11/T1322.35-2018）第3.3.8条</w:t>
            </w:r>
          </w:p>
        </w:tc>
        <w:tc>
          <w:tcPr>
            <w:tcW w:w="518" w:type="dxa"/>
            <w:shd w:val="clear" w:color="auto" w:fill="FFFFFF"/>
            <w:vAlign w:val="center"/>
          </w:tcPr>
          <w:p w14:paraId="27E9AC2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77A1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838882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BCB87A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A20ACF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22989DFB">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锅炉房酸、碱贮存区内未设操作人员安全冲洗设施，或其有效服务半径大于 15 m。</w:t>
            </w:r>
          </w:p>
        </w:tc>
        <w:tc>
          <w:tcPr>
            <w:tcW w:w="5047" w:type="dxa"/>
            <w:shd w:val="clear" w:color="auto" w:fill="FFFFFF"/>
            <w:vAlign w:val="center"/>
          </w:tcPr>
          <w:p w14:paraId="53F171A3">
            <w:pPr>
              <w:widowControl/>
              <w:adjustRightInd w:val="0"/>
              <w:snapToGrid w:val="0"/>
              <w:ind w:left="105" w:leftChars="50" w:right="105" w:rightChars="50"/>
              <w:rPr>
                <w:rFonts w:ascii="仿宋_GB2312" w:eastAsia="仿宋_GB2312" w:cs="宋体" w:hAnsiTheme="minorEastAsia"/>
                <w:color w:val="000000"/>
                <w:kern w:val="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（DB11/T1322.35-2018）第3.5.1.5条</w:t>
            </w:r>
          </w:p>
        </w:tc>
        <w:tc>
          <w:tcPr>
            <w:tcW w:w="518" w:type="dxa"/>
            <w:shd w:val="clear" w:color="auto" w:fill="FFFFFF"/>
            <w:vAlign w:val="center"/>
          </w:tcPr>
          <w:p w14:paraId="70A150A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25E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99F44D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E2196B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99EFE5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0390E538">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燃气锅炉烟道出口未装设防爆装置。</w:t>
            </w:r>
          </w:p>
        </w:tc>
        <w:tc>
          <w:tcPr>
            <w:tcW w:w="5047" w:type="dxa"/>
            <w:shd w:val="clear" w:color="auto" w:fill="FFFFFF"/>
            <w:vAlign w:val="center"/>
          </w:tcPr>
          <w:p w14:paraId="68B647FE">
            <w:pPr>
              <w:widowControl/>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cs="宋体" w:hAnsiTheme="minorEastAsia"/>
                <w:color w:val="000000"/>
                <w:kern w:val="0"/>
                <w:sz w:val="20"/>
                <w:szCs w:val="20"/>
                <w:lang w:bidi="ar"/>
              </w:rPr>
              <w:t>《锅炉房设计标准》（GB 50041-2020）第8.0.4条</w:t>
            </w:r>
          </w:p>
        </w:tc>
        <w:tc>
          <w:tcPr>
            <w:tcW w:w="518" w:type="dxa"/>
            <w:shd w:val="clear" w:color="auto" w:fill="FFFFFF"/>
            <w:vAlign w:val="center"/>
          </w:tcPr>
          <w:p w14:paraId="33F4D36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070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36F457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EC8FF1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FEEB77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6400830D">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燃气锅炉房未选用防爆型的事故排风机。</w:t>
            </w:r>
          </w:p>
        </w:tc>
        <w:tc>
          <w:tcPr>
            <w:tcW w:w="5047" w:type="dxa"/>
            <w:shd w:val="clear" w:color="auto" w:fill="FFFFFF"/>
            <w:vAlign w:val="center"/>
          </w:tcPr>
          <w:p w14:paraId="02B0867B">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《建筑设计防火规范》</w:t>
            </w:r>
            <w:r>
              <w:rPr>
                <w:rFonts w:hint="eastAsia" w:ascii="仿宋_GB2312" w:eastAsia="仿宋_GB2312" w:hAnsiTheme="minorEastAsia"/>
                <w:color w:val="000000"/>
                <w:sz w:val="20"/>
                <w:szCs w:val="20"/>
                <w:lang w:bidi="en-US"/>
              </w:rPr>
              <w:t>(GB50016-2014</w:t>
            </w:r>
            <w:r>
              <w:rPr>
                <w:rFonts w:hint="eastAsia" w:ascii="仿宋_GB2312" w:eastAsia="仿宋_GB2312" w:hAnsiTheme="minorEastAsia"/>
                <w:color w:val="000000"/>
                <w:sz w:val="20"/>
                <w:szCs w:val="20"/>
                <w:lang w:bidi="ar"/>
              </w:rPr>
              <w:t>)第</w:t>
            </w:r>
            <w:r>
              <w:rPr>
                <w:rFonts w:hint="eastAsia" w:ascii="仿宋_GB2312" w:eastAsia="仿宋_GB2312" w:hAnsiTheme="minorEastAsia"/>
                <w:color w:val="000000"/>
                <w:sz w:val="20"/>
                <w:szCs w:val="20"/>
                <w:lang w:bidi="en-US"/>
              </w:rPr>
              <w:t>9.3.16</w:t>
            </w:r>
            <w:r>
              <w:rPr>
                <w:rFonts w:hint="eastAsia" w:ascii="仿宋_GB2312" w:eastAsia="仿宋_GB2312" w:hAnsiTheme="minorEastAsia"/>
                <w:color w:val="000000"/>
                <w:sz w:val="20"/>
                <w:szCs w:val="20"/>
                <w:lang w:bidi="ar"/>
              </w:rPr>
              <w:t>条</w:t>
            </w:r>
          </w:p>
        </w:tc>
        <w:tc>
          <w:tcPr>
            <w:tcW w:w="518" w:type="dxa"/>
            <w:shd w:val="clear" w:color="auto" w:fill="FFFFFF"/>
            <w:vAlign w:val="center"/>
          </w:tcPr>
          <w:p w14:paraId="4923E0B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174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201C2E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89F098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83CB3A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3BC4DCAE">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燃气锅炉间、燃气调压间等有爆炸和火灾危险场所的电气不符合防爆要求。</w:t>
            </w:r>
          </w:p>
        </w:tc>
        <w:tc>
          <w:tcPr>
            <w:tcW w:w="5047" w:type="dxa"/>
            <w:shd w:val="clear" w:color="auto" w:fill="FFFFFF"/>
            <w:vAlign w:val="center"/>
          </w:tcPr>
          <w:p w14:paraId="0A52DA9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《锅炉房设计标准》（GB 50041-2020）第15.2.2条</w:t>
            </w:r>
          </w:p>
        </w:tc>
        <w:tc>
          <w:tcPr>
            <w:tcW w:w="518" w:type="dxa"/>
            <w:shd w:val="clear" w:color="auto" w:fill="FFFFFF"/>
            <w:vAlign w:val="center"/>
          </w:tcPr>
          <w:p w14:paraId="279886B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789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18DD81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9A6D44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02A61F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54FC0C3A">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燃气锅炉间、 燃气调压间等有爆炸和火灾危险场所未安装燃气泄漏报警装置，或未与事故通风机、燃气供气母管总切断阀联动，或未定期检定。</w:t>
            </w:r>
          </w:p>
        </w:tc>
        <w:tc>
          <w:tcPr>
            <w:tcW w:w="5047" w:type="dxa"/>
            <w:shd w:val="clear" w:color="auto" w:fill="FFFFFF"/>
            <w:vAlign w:val="center"/>
          </w:tcPr>
          <w:p w14:paraId="646DF751">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《中华人民共和国计量法》第九条</w:t>
            </w:r>
          </w:p>
          <w:p w14:paraId="69B5CDF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《中华人民共和国计量法实施细则》第十二条</w:t>
            </w:r>
          </w:p>
          <w:p w14:paraId="7EAC74D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《锅炉房设计标准》（GB 50041-2020）第11.1.8条、第11.1.9条</w:t>
            </w:r>
          </w:p>
          <w:p w14:paraId="390C628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JJG 693-2011 《可燃气体检测报警器检定规程》第5.5条</w:t>
            </w:r>
          </w:p>
        </w:tc>
        <w:tc>
          <w:tcPr>
            <w:tcW w:w="518" w:type="dxa"/>
            <w:shd w:val="clear" w:color="auto" w:fill="FFFFFF"/>
            <w:vAlign w:val="center"/>
          </w:tcPr>
          <w:p w14:paraId="2B2DCFC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9C4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23FB0B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06B43E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E18020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6A139B77">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空气压缩机外露的联轴器、皮带转动装置等旋转部位未设置防护罩或护栏。</w:t>
            </w:r>
          </w:p>
        </w:tc>
        <w:tc>
          <w:tcPr>
            <w:tcW w:w="5047" w:type="dxa"/>
            <w:shd w:val="clear" w:color="auto" w:fill="FFFFFF"/>
            <w:vAlign w:val="center"/>
          </w:tcPr>
          <w:p w14:paraId="0D401B6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（DB11/T1322.35-2018）第3.5.2.3条</w:t>
            </w:r>
          </w:p>
        </w:tc>
        <w:tc>
          <w:tcPr>
            <w:tcW w:w="518" w:type="dxa"/>
            <w:shd w:val="clear" w:color="auto" w:fill="FFFFFF"/>
            <w:vAlign w:val="center"/>
          </w:tcPr>
          <w:p w14:paraId="6F68279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2C1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A191E5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0AE5E5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C658B1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2E96C621">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 xml:space="preserve">冷却水池四周未设防护栏，或防护栏杆高度低于 0.9m。 </w:t>
            </w:r>
          </w:p>
        </w:tc>
        <w:tc>
          <w:tcPr>
            <w:tcW w:w="5047" w:type="dxa"/>
            <w:shd w:val="clear" w:color="auto" w:fill="FFFFFF"/>
            <w:vAlign w:val="center"/>
          </w:tcPr>
          <w:p w14:paraId="693BBDB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《固定式钢梯及平台安全要求.第3部分 工业防护栏杆及钢平台》（GB4053.3-2009）第5.2.1条</w:t>
            </w:r>
          </w:p>
          <w:p w14:paraId="33EA44F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（DB11/T1322.35-2018）第3.5.2.6条</w:t>
            </w:r>
          </w:p>
        </w:tc>
        <w:tc>
          <w:tcPr>
            <w:tcW w:w="518" w:type="dxa"/>
            <w:shd w:val="clear" w:color="auto" w:fill="FFFFFF"/>
            <w:vAlign w:val="center"/>
          </w:tcPr>
          <w:p w14:paraId="3D647AA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EA9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F070FF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CFC456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4FF762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0763B79E">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污水池边缘未设有防护栏杆或安全警示标识。</w:t>
            </w:r>
          </w:p>
        </w:tc>
        <w:tc>
          <w:tcPr>
            <w:tcW w:w="5047" w:type="dxa"/>
            <w:shd w:val="clear" w:color="auto" w:fill="FFFFFF"/>
            <w:vAlign w:val="center"/>
          </w:tcPr>
          <w:p w14:paraId="1787E3F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（DB11/T1322.35-2018）第3.5.3.1条</w:t>
            </w:r>
          </w:p>
        </w:tc>
        <w:tc>
          <w:tcPr>
            <w:tcW w:w="518" w:type="dxa"/>
            <w:shd w:val="clear" w:color="auto" w:fill="FFFFFF"/>
            <w:vAlign w:val="center"/>
          </w:tcPr>
          <w:p w14:paraId="5341641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B5B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D6D5CE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790CC6D">
            <w:pPr>
              <w:adjustRightInd w:val="0"/>
              <w:snapToGrid w:val="0"/>
              <w:ind w:left="105" w:leftChars="50" w:right="105" w:rightChars="50"/>
              <w:jc w:val="center"/>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设备设施及物料类</w:t>
            </w:r>
          </w:p>
        </w:tc>
        <w:tc>
          <w:tcPr>
            <w:tcW w:w="1184" w:type="dxa"/>
            <w:shd w:val="clear" w:color="auto" w:fill="FFFFFF"/>
            <w:vAlign w:val="center"/>
          </w:tcPr>
          <w:p w14:paraId="48FF3D46">
            <w:pPr>
              <w:adjustRightInd w:val="0"/>
              <w:snapToGrid w:val="0"/>
              <w:ind w:left="105" w:leftChars="50" w:right="105" w:rightChars="50"/>
              <w:jc w:val="center"/>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辅助系统设备设施类</w:t>
            </w:r>
          </w:p>
        </w:tc>
        <w:tc>
          <w:tcPr>
            <w:tcW w:w="4209" w:type="dxa"/>
            <w:shd w:val="clear" w:color="auto" w:fill="FFFFFF"/>
          </w:tcPr>
          <w:p w14:paraId="02DE91CE">
            <w:pPr>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在有可燃物的闷顶、吊顶内，配电线路未采取穿金属管、金属线盒等防火保护措施；配电箱直接设置在可燃装修材料上；存在私搭乱接线路现象。</w:t>
            </w:r>
          </w:p>
        </w:tc>
        <w:tc>
          <w:tcPr>
            <w:tcW w:w="5047" w:type="dxa"/>
            <w:shd w:val="clear" w:color="auto" w:fill="FFFFFF"/>
            <w:vAlign w:val="center"/>
          </w:tcPr>
          <w:p w14:paraId="2F8C4A7A">
            <w:pPr>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《中华人民共和国消防法》第二十七条第二款</w:t>
            </w:r>
          </w:p>
          <w:p w14:paraId="3411FE78">
            <w:pPr>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《建筑设计防火规范》(GB50016-2014)第10.2.3条</w:t>
            </w:r>
          </w:p>
          <w:p w14:paraId="315C0B66">
            <w:pPr>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《民用建筑电气设计标准》(GB51348-2019)第8.1.3条</w:t>
            </w:r>
          </w:p>
        </w:tc>
        <w:tc>
          <w:tcPr>
            <w:tcW w:w="518" w:type="dxa"/>
            <w:shd w:val="clear" w:color="auto" w:fill="FFFFFF"/>
            <w:vAlign w:val="center"/>
          </w:tcPr>
          <w:p w14:paraId="332E1EA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5E1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11A716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E7C545A">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设备设施及物料类</w:t>
            </w:r>
          </w:p>
        </w:tc>
        <w:tc>
          <w:tcPr>
            <w:tcW w:w="1184" w:type="dxa"/>
            <w:shd w:val="clear" w:color="auto" w:fill="FFFFFF"/>
            <w:vAlign w:val="center"/>
          </w:tcPr>
          <w:p w14:paraId="02BCF0CB">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辅助系统设备设施类</w:t>
            </w:r>
          </w:p>
        </w:tc>
        <w:tc>
          <w:tcPr>
            <w:tcW w:w="4209" w:type="dxa"/>
            <w:shd w:val="clear" w:color="auto" w:fill="FFFFFF"/>
            <w:vAlign w:val="center"/>
          </w:tcPr>
          <w:p w14:paraId="256E4509">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高处作业未按要求配备符合安全要求的作业平台、吊笼、梯子、挡脚板、跳板等。</w:t>
            </w:r>
          </w:p>
        </w:tc>
        <w:tc>
          <w:tcPr>
            <w:tcW w:w="5047" w:type="dxa"/>
            <w:shd w:val="clear" w:color="auto" w:fill="FFFFFF"/>
            <w:vAlign w:val="center"/>
          </w:tcPr>
          <w:p w14:paraId="125B20F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《危险化学品企业特殊作业安全规范》（GB30871-2022）第8.2.3条</w:t>
            </w:r>
          </w:p>
          <w:p w14:paraId="4D0CAB80">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7A1C2C6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378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697CBE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87605D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2CA769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辅助系统设备设施类</w:t>
            </w:r>
          </w:p>
        </w:tc>
        <w:tc>
          <w:tcPr>
            <w:tcW w:w="4209" w:type="dxa"/>
            <w:shd w:val="clear" w:color="auto" w:fill="FFFFFF"/>
            <w:vAlign w:val="center"/>
          </w:tcPr>
          <w:p w14:paraId="2C34AA98">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高压配电装置未采用五防功能的金属封闭开关设备。</w:t>
            </w:r>
          </w:p>
        </w:tc>
        <w:tc>
          <w:tcPr>
            <w:tcW w:w="5047" w:type="dxa"/>
            <w:shd w:val="clear" w:color="auto" w:fill="FFFFFF"/>
            <w:vAlign w:val="center"/>
          </w:tcPr>
          <w:p w14:paraId="7B8148FB">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kern w:val="2"/>
                <w:sz w:val="20"/>
                <w:szCs w:val="20"/>
              </w:rPr>
              <w:t>《配电室安全管理规范》（DB11/527-2021）第5.1.1条</w:t>
            </w:r>
          </w:p>
        </w:tc>
        <w:tc>
          <w:tcPr>
            <w:tcW w:w="518" w:type="dxa"/>
            <w:shd w:val="clear" w:color="auto" w:fill="FFFFFF"/>
            <w:vAlign w:val="center"/>
          </w:tcPr>
          <w:p w14:paraId="29D9CC2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7D4F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12BB8A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5570AA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741510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辅助系统设备设施类</w:t>
            </w:r>
          </w:p>
        </w:tc>
        <w:tc>
          <w:tcPr>
            <w:tcW w:w="4209" w:type="dxa"/>
            <w:shd w:val="clear" w:color="auto" w:fill="FFFFFF"/>
            <w:vAlign w:val="center"/>
          </w:tcPr>
          <w:p w14:paraId="4FCDA27A">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配电室低压成套开关设备未使用</w:t>
            </w:r>
            <w:r>
              <w:rPr>
                <w:rFonts w:hint="eastAsia" w:ascii="仿宋_GB2312" w:eastAsia="仿宋_GB2312" w:hAnsiTheme="minorEastAsia"/>
                <w:color w:val="000000"/>
                <w:sz w:val="20"/>
                <w:szCs w:val="20"/>
                <w:lang w:bidi="en-US"/>
              </w:rPr>
              <w:t>3C</w:t>
            </w:r>
            <w:r>
              <w:rPr>
                <w:rFonts w:hint="eastAsia" w:ascii="仿宋_GB2312" w:eastAsia="仿宋_GB2312" w:hAnsiTheme="minorEastAsia"/>
                <w:color w:val="000000"/>
                <w:sz w:val="20"/>
                <w:szCs w:val="20"/>
                <w:lang w:bidi="ar"/>
              </w:rPr>
              <w:t>认证产品。</w:t>
            </w:r>
          </w:p>
        </w:tc>
        <w:tc>
          <w:tcPr>
            <w:tcW w:w="5047" w:type="dxa"/>
            <w:shd w:val="clear" w:color="auto" w:fill="FFFFFF"/>
            <w:vAlign w:val="center"/>
          </w:tcPr>
          <w:p w14:paraId="1EDEF99D">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kern w:val="2"/>
                <w:sz w:val="20"/>
                <w:szCs w:val="20"/>
              </w:rPr>
              <w:t>《配电室安全管理规范》（DB11/527-2021）第5.1.2条</w:t>
            </w:r>
          </w:p>
        </w:tc>
        <w:tc>
          <w:tcPr>
            <w:tcW w:w="518" w:type="dxa"/>
            <w:shd w:val="clear" w:color="auto" w:fill="FFFFFF"/>
            <w:vAlign w:val="center"/>
          </w:tcPr>
          <w:p w14:paraId="6B1AC6F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325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730899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C1AF09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08BE9F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辅助系统设备设施类</w:t>
            </w:r>
          </w:p>
        </w:tc>
        <w:tc>
          <w:tcPr>
            <w:tcW w:w="4209" w:type="dxa"/>
            <w:shd w:val="clear" w:color="auto" w:fill="FFFFFF"/>
            <w:vAlign w:val="center"/>
          </w:tcPr>
          <w:p w14:paraId="229C0CF7">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配电室内未按要求配备质量合格、数量满足需求的安全工器具或未妥善保管。</w:t>
            </w:r>
          </w:p>
        </w:tc>
        <w:tc>
          <w:tcPr>
            <w:tcW w:w="5047" w:type="dxa"/>
            <w:shd w:val="clear" w:color="auto" w:fill="FFFFFF"/>
            <w:vAlign w:val="center"/>
          </w:tcPr>
          <w:p w14:paraId="57AA1DD8">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《配电室安全管理规范》（DB11/527-2021）第6.1条</w:t>
            </w:r>
          </w:p>
        </w:tc>
        <w:tc>
          <w:tcPr>
            <w:tcW w:w="518" w:type="dxa"/>
            <w:shd w:val="clear" w:color="auto" w:fill="FFFFFF"/>
            <w:vAlign w:val="center"/>
          </w:tcPr>
          <w:p w14:paraId="3447D79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A93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084806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63FC65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7A9C5C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辅助系统设备设施类</w:t>
            </w:r>
          </w:p>
        </w:tc>
        <w:tc>
          <w:tcPr>
            <w:tcW w:w="4209" w:type="dxa"/>
            <w:shd w:val="clear" w:color="auto" w:fill="FFFFFF"/>
            <w:vAlign w:val="center"/>
          </w:tcPr>
          <w:p w14:paraId="67158E5A">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配电箱（柜）装有电器的可开启门，箱门与箱体 PE 线未进行可靠跨接。</w:t>
            </w:r>
          </w:p>
        </w:tc>
        <w:tc>
          <w:tcPr>
            <w:tcW w:w="5047" w:type="dxa"/>
            <w:shd w:val="clear" w:color="auto" w:fill="FFFFFF"/>
            <w:vAlign w:val="center"/>
          </w:tcPr>
          <w:p w14:paraId="410306D6">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《建筑电气工程施工质量验收规范》（GB50303-2015）第5.1.1条</w:t>
            </w:r>
          </w:p>
          <w:p w14:paraId="2C2A080D">
            <w:pPr>
              <w:pStyle w:val="5"/>
              <w:widowControl w:val="0"/>
              <w:adjustRightInd w:val="0"/>
              <w:snapToGrid w:val="0"/>
              <w:spacing w:before="0" w:beforeAutospacing="0" w:after="0" w:afterAutospacing="0"/>
              <w:ind w:left="105" w:leftChars="50" w:right="105" w:rightChars="50"/>
              <w:jc w:val="both"/>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《安全生产等级评定技术规范第2部分：安全生产通用要求》(DB11/T1322.2-2017)第3.6.2.3.2条</w:t>
            </w:r>
          </w:p>
        </w:tc>
        <w:tc>
          <w:tcPr>
            <w:tcW w:w="518" w:type="dxa"/>
            <w:shd w:val="clear" w:color="auto" w:fill="FFFFFF"/>
            <w:vAlign w:val="center"/>
          </w:tcPr>
          <w:p w14:paraId="6383991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D1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509D41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519480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5EBE7D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辅助系统设备设施类</w:t>
            </w:r>
          </w:p>
        </w:tc>
        <w:tc>
          <w:tcPr>
            <w:tcW w:w="4209" w:type="dxa"/>
            <w:shd w:val="clear" w:color="auto" w:fill="FFFFFF"/>
            <w:vAlign w:val="center"/>
          </w:tcPr>
          <w:p w14:paraId="3629F3A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配电箱（柜）内电线绝缘层颜色不符合要求。</w:t>
            </w:r>
          </w:p>
        </w:tc>
        <w:tc>
          <w:tcPr>
            <w:tcW w:w="5047" w:type="dxa"/>
            <w:shd w:val="clear" w:color="auto" w:fill="FFFFFF"/>
            <w:vAlign w:val="center"/>
          </w:tcPr>
          <w:p w14:paraId="027531A0">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《1kV及以下配线工程施工与验收规范》（GB50575-2010）第5.1.1条</w:t>
            </w:r>
          </w:p>
        </w:tc>
        <w:tc>
          <w:tcPr>
            <w:tcW w:w="518" w:type="dxa"/>
            <w:shd w:val="clear" w:color="auto" w:fill="FFFFFF"/>
            <w:vAlign w:val="center"/>
          </w:tcPr>
          <w:p w14:paraId="64FD867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8BE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EB8F38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862E91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59504E6">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eastAsia="zh-TW" w:bidi="ar"/>
              </w:rPr>
              <w:t>辅助系统设备设施类</w:t>
            </w:r>
          </w:p>
        </w:tc>
        <w:tc>
          <w:tcPr>
            <w:tcW w:w="4209" w:type="dxa"/>
            <w:shd w:val="clear" w:color="auto" w:fill="FFFFFF"/>
            <w:vAlign w:val="center"/>
          </w:tcPr>
          <w:p w14:paraId="70E9DAD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用电设备末端未安装剩余电流动作保护装置（RCD）。</w:t>
            </w:r>
          </w:p>
        </w:tc>
        <w:tc>
          <w:tcPr>
            <w:tcW w:w="5047" w:type="dxa"/>
            <w:shd w:val="clear" w:color="auto" w:fill="FFFFFF"/>
            <w:vAlign w:val="center"/>
          </w:tcPr>
          <w:p w14:paraId="567CA073">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《剩余电流动作保护装置安装和运行》（GB/T 13955-2017）第4.4.1条</w:t>
            </w:r>
          </w:p>
        </w:tc>
        <w:tc>
          <w:tcPr>
            <w:tcW w:w="518" w:type="dxa"/>
            <w:shd w:val="clear" w:color="auto" w:fill="FFFFFF"/>
            <w:vAlign w:val="center"/>
          </w:tcPr>
          <w:p w14:paraId="062446D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766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DFD6EC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E8FC65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CB8258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color w:val="000000"/>
                <w:sz w:val="20"/>
                <w:szCs w:val="20"/>
                <w:lang w:bidi="ar"/>
              </w:rPr>
              <w:t>消防设施和消防产品类</w:t>
            </w:r>
          </w:p>
        </w:tc>
        <w:tc>
          <w:tcPr>
            <w:tcW w:w="4209" w:type="dxa"/>
            <w:shd w:val="clear" w:color="auto" w:fill="FFFFFF"/>
            <w:vAlign w:val="center"/>
          </w:tcPr>
          <w:p w14:paraId="3F85BCC3">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动火作业现场未配备消防器材。</w:t>
            </w:r>
          </w:p>
        </w:tc>
        <w:tc>
          <w:tcPr>
            <w:tcW w:w="5047" w:type="dxa"/>
            <w:shd w:val="clear" w:color="auto" w:fill="FFFFFF"/>
            <w:vAlign w:val="center"/>
          </w:tcPr>
          <w:p w14:paraId="08A7483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《危险化学品企业特殊作业安全规范》（GB30871-2022）第5.2.1条</w:t>
            </w:r>
          </w:p>
          <w:p w14:paraId="1489B1A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0172424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74C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0543A0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A4407A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EE6B504">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其他设备设施类</w:t>
            </w:r>
          </w:p>
        </w:tc>
        <w:tc>
          <w:tcPr>
            <w:tcW w:w="4209" w:type="dxa"/>
            <w:shd w:val="clear" w:color="auto" w:fill="FFFFFF"/>
            <w:vAlign w:val="center"/>
          </w:tcPr>
          <w:p w14:paraId="13BB0D08">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防雷装置未定期检测（防雷装置应当每年检测一次，对爆炸和火灾危险环境场所的防雷装置应当每半年检测一次）。</w:t>
            </w:r>
          </w:p>
        </w:tc>
        <w:tc>
          <w:tcPr>
            <w:tcW w:w="5047" w:type="dxa"/>
            <w:shd w:val="clear" w:color="auto" w:fill="FFFFFF"/>
            <w:vAlign w:val="center"/>
          </w:tcPr>
          <w:p w14:paraId="09EFB6B0">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cs="Times New Roman" w:hAnsiTheme="minorEastAsia"/>
                <w:sz w:val="20"/>
                <w:szCs w:val="20"/>
              </w:rPr>
              <w:t>《防雷减灾管理办法》第十九条、第二十一条</w:t>
            </w:r>
          </w:p>
        </w:tc>
        <w:tc>
          <w:tcPr>
            <w:tcW w:w="518" w:type="dxa"/>
            <w:shd w:val="clear" w:color="auto" w:fill="FFFFFF"/>
            <w:vAlign w:val="center"/>
          </w:tcPr>
          <w:p w14:paraId="4C403C0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861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3DB579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0BB7F7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415C2A3">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其他设备设施类</w:t>
            </w:r>
          </w:p>
        </w:tc>
        <w:tc>
          <w:tcPr>
            <w:tcW w:w="4209" w:type="dxa"/>
            <w:shd w:val="clear" w:color="auto" w:fill="FFFFFF"/>
            <w:vAlign w:val="center"/>
          </w:tcPr>
          <w:p w14:paraId="41D8A8DA">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使用国家明令淘汰、已经报废或者达到报废条件的设备设施；未依据国家公布的设备性能标准淘汰落后的电气设备。</w:t>
            </w:r>
          </w:p>
        </w:tc>
        <w:tc>
          <w:tcPr>
            <w:tcW w:w="5047" w:type="dxa"/>
            <w:shd w:val="clear" w:color="auto" w:fill="FFFFFF"/>
            <w:vAlign w:val="center"/>
          </w:tcPr>
          <w:p w14:paraId="2FD29D08">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《中华人民共和国特种设备安全法》第三十二条</w:t>
            </w:r>
          </w:p>
          <w:p w14:paraId="3DDF185E">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《北京市安全生产条例》第二十六条</w:t>
            </w:r>
          </w:p>
          <w:p w14:paraId="32B6AD8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《关于印发淘汰落后安全技术装备目录(2015年第一批)的通知》(安监总科技〔2015〕75号)</w:t>
            </w:r>
          </w:p>
        </w:tc>
        <w:tc>
          <w:tcPr>
            <w:tcW w:w="518" w:type="dxa"/>
            <w:shd w:val="clear" w:color="auto" w:fill="FFFFFF"/>
            <w:vAlign w:val="center"/>
          </w:tcPr>
          <w:p w14:paraId="252C1D0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7267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C925A8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5A8808E">
            <w:pPr>
              <w:pStyle w:val="5"/>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人员类</w:t>
            </w:r>
          </w:p>
        </w:tc>
        <w:tc>
          <w:tcPr>
            <w:tcW w:w="1184" w:type="dxa"/>
            <w:shd w:val="clear" w:color="auto" w:fill="FFFFFF"/>
            <w:vAlign w:val="center"/>
          </w:tcPr>
          <w:p w14:paraId="4C589D4E">
            <w:pPr>
              <w:pStyle w:val="5"/>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资格资质类</w:t>
            </w:r>
          </w:p>
        </w:tc>
        <w:tc>
          <w:tcPr>
            <w:tcW w:w="4209" w:type="dxa"/>
            <w:shd w:val="clear" w:color="auto" w:fill="FFFFFF"/>
            <w:vAlign w:val="center"/>
          </w:tcPr>
          <w:p w14:paraId="7E978B61">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配电室值班人员未取得合格有效的电工作业操作资格证书。</w:t>
            </w:r>
          </w:p>
        </w:tc>
        <w:tc>
          <w:tcPr>
            <w:tcW w:w="5047" w:type="dxa"/>
            <w:shd w:val="clear" w:color="auto" w:fill="FFFFFF"/>
            <w:vAlign w:val="center"/>
          </w:tcPr>
          <w:p w14:paraId="16CB0479">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《中华人民共和国安全生产法》第三十条</w:t>
            </w:r>
          </w:p>
          <w:p w14:paraId="05774FBB">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《生产经营单位安全培训规定》第十八条</w:t>
            </w:r>
          </w:p>
          <w:p w14:paraId="4D3A6E22">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kern w:val="2"/>
                <w:sz w:val="20"/>
                <w:szCs w:val="20"/>
              </w:rPr>
              <w:t>《配电室安全管理规范》（DB11/527-2021）第8.1.1条</w:t>
            </w:r>
          </w:p>
        </w:tc>
        <w:tc>
          <w:tcPr>
            <w:tcW w:w="518" w:type="dxa"/>
            <w:shd w:val="clear" w:color="auto" w:fill="FFFFFF"/>
            <w:vAlign w:val="center"/>
          </w:tcPr>
          <w:p w14:paraId="559FE6D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071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F69965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0B868FB">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1DA050EF">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资格资质类</w:t>
            </w:r>
          </w:p>
        </w:tc>
        <w:tc>
          <w:tcPr>
            <w:tcW w:w="4209" w:type="dxa"/>
            <w:shd w:val="clear" w:color="auto" w:fill="FFFFFF"/>
            <w:vAlign w:val="center"/>
          </w:tcPr>
          <w:p w14:paraId="2A4D9BF2">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开展有限空间作业过程中，现场监护人员未到岗或未持证上岗。</w:t>
            </w:r>
          </w:p>
        </w:tc>
        <w:tc>
          <w:tcPr>
            <w:tcW w:w="5047" w:type="dxa"/>
            <w:shd w:val="clear" w:color="auto" w:fill="FFFFFF"/>
            <w:vAlign w:val="center"/>
          </w:tcPr>
          <w:p w14:paraId="7E64527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69BC072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6D6C3DDC">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第5.2、5.6、5.9、5.10、5.11、</w:t>
            </w:r>
            <w:r>
              <w:rPr>
                <w:rFonts w:hint="eastAsia" w:ascii="仿宋_GB2312" w:eastAsia="仿宋_GB2312" w:hAnsiTheme="minorEastAsia"/>
                <w:color w:val="000000"/>
                <w:sz w:val="20"/>
                <w:szCs w:val="20"/>
                <w:lang w:bidi="en-US"/>
              </w:rPr>
              <w:t>5.</w:t>
            </w:r>
            <w:r>
              <w:rPr>
                <w:rFonts w:hint="eastAsia" w:ascii="仿宋_GB2312" w:eastAsia="仿宋_GB2312" w:hAnsiTheme="minorEastAsia"/>
                <w:color w:val="000000"/>
                <w:sz w:val="20"/>
                <w:szCs w:val="20"/>
                <w:lang w:bidi="ar"/>
              </w:rPr>
              <w:t>12条</w:t>
            </w:r>
          </w:p>
        </w:tc>
        <w:tc>
          <w:tcPr>
            <w:tcW w:w="518" w:type="dxa"/>
            <w:shd w:val="clear" w:color="auto" w:fill="FFFFFF"/>
            <w:vAlign w:val="center"/>
          </w:tcPr>
          <w:p w14:paraId="6C8E0C1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6BF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B7CB38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A008BE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人员类</w:t>
            </w:r>
          </w:p>
        </w:tc>
        <w:tc>
          <w:tcPr>
            <w:tcW w:w="1184" w:type="dxa"/>
            <w:shd w:val="clear" w:color="auto" w:fill="FFFFFF"/>
            <w:vAlign w:val="center"/>
          </w:tcPr>
          <w:p w14:paraId="5203DD6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操作行为类</w:t>
            </w:r>
          </w:p>
        </w:tc>
        <w:tc>
          <w:tcPr>
            <w:tcW w:w="4209" w:type="dxa"/>
            <w:shd w:val="clear" w:color="auto" w:fill="FFFFFF"/>
            <w:vAlign w:val="center"/>
          </w:tcPr>
          <w:p w14:paraId="7952ADDB">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设备检维修未按规定执行工作票、操作票制度。</w:t>
            </w:r>
          </w:p>
        </w:tc>
        <w:tc>
          <w:tcPr>
            <w:tcW w:w="5047" w:type="dxa"/>
            <w:shd w:val="clear" w:color="auto" w:fill="FFFFFF"/>
            <w:vAlign w:val="center"/>
          </w:tcPr>
          <w:p w14:paraId="73E4B626">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kern w:val="2"/>
                <w:sz w:val="20"/>
                <w:szCs w:val="20"/>
              </w:rPr>
              <w:t>《配电室安全管理规范》（DB11/527-2021）第7.1条、第7.2条</w:t>
            </w:r>
          </w:p>
        </w:tc>
        <w:tc>
          <w:tcPr>
            <w:tcW w:w="518" w:type="dxa"/>
            <w:shd w:val="clear" w:color="auto" w:fill="FFFFFF"/>
            <w:vAlign w:val="center"/>
          </w:tcPr>
          <w:p w14:paraId="282CB8E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9BB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55ED1F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1AAC714">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2FA420E2">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操作行为类</w:t>
            </w:r>
          </w:p>
        </w:tc>
        <w:tc>
          <w:tcPr>
            <w:tcW w:w="4209" w:type="dxa"/>
            <w:shd w:val="clear" w:color="auto" w:fill="FFFFFF"/>
            <w:vAlign w:val="center"/>
          </w:tcPr>
          <w:p w14:paraId="468E570B">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未做到“先检测、后作业”或通风不足、检测不合格作业。</w:t>
            </w:r>
          </w:p>
        </w:tc>
        <w:tc>
          <w:tcPr>
            <w:tcW w:w="5047" w:type="dxa"/>
            <w:shd w:val="clear" w:color="auto" w:fill="FFFFFF"/>
            <w:vAlign w:val="center"/>
          </w:tcPr>
          <w:p w14:paraId="5DAE0BC6">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79068F6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0BB878E1">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第5.6、5.9、5.10、5.11、</w:t>
            </w:r>
            <w:r>
              <w:rPr>
                <w:rFonts w:hint="eastAsia" w:ascii="仿宋_GB2312" w:eastAsia="仿宋_GB2312" w:hAnsiTheme="minorEastAsia"/>
                <w:color w:val="000000"/>
                <w:sz w:val="20"/>
                <w:szCs w:val="20"/>
                <w:lang w:bidi="en-US"/>
              </w:rPr>
              <w:t>5.</w:t>
            </w:r>
            <w:r>
              <w:rPr>
                <w:rFonts w:hint="eastAsia" w:ascii="仿宋_GB2312" w:eastAsia="仿宋_GB2312" w:hAnsiTheme="minorEastAsia"/>
                <w:color w:val="000000"/>
                <w:sz w:val="20"/>
                <w:szCs w:val="20"/>
                <w:lang w:bidi="ar"/>
              </w:rPr>
              <w:t>12条</w:t>
            </w:r>
          </w:p>
        </w:tc>
        <w:tc>
          <w:tcPr>
            <w:tcW w:w="518" w:type="dxa"/>
            <w:shd w:val="clear" w:color="auto" w:fill="FFFFFF"/>
            <w:vAlign w:val="center"/>
          </w:tcPr>
          <w:p w14:paraId="3F01F90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3E4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E696CE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D84A81A">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0531A56C">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操作行为类</w:t>
            </w:r>
          </w:p>
        </w:tc>
        <w:tc>
          <w:tcPr>
            <w:tcW w:w="4209" w:type="dxa"/>
            <w:shd w:val="clear" w:color="auto" w:fill="FFFFFF"/>
            <w:vAlign w:val="center"/>
          </w:tcPr>
          <w:p w14:paraId="5CA3C7A5">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有限空间作业未履行作业审批制度。</w:t>
            </w:r>
          </w:p>
        </w:tc>
        <w:tc>
          <w:tcPr>
            <w:tcW w:w="5047" w:type="dxa"/>
            <w:shd w:val="clear" w:color="auto" w:fill="FFFFFF"/>
            <w:vAlign w:val="center"/>
          </w:tcPr>
          <w:p w14:paraId="122EF39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2E448C60">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16CA1D8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第5.2条</w:t>
            </w:r>
          </w:p>
        </w:tc>
        <w:tc>
          <w:tcPr>
            <w:tcW w:w="518" w:type="dxa"/>
            <w:shd w:val="clear" w:color="auto" w:fill="FFFFFF"/>
            <w:vAlign w:val="center"/>
          </w:tcPr>
          <w:p w14:paraId="62DAEDE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74B1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157BC2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DD9F4B7">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3D8DF483">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操作行为类</w:t>
            </w:r>
          </w:p>
        </w:tc>
        <w:tc>
          <w:tcPr>
            <w:tcW w:w="4209" w:type="dxa"/>
            <w:shd w:val="clear" w:color="auto" w:fill="FFFFFF"/>
            <w:vAlign w:val="center"/>
          </w:tcPr>
          <w:p w14:paraId="09EA0BE0">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未制定作业方案，或作业方案未按照规定审批。</w:t>
            </w:r>
          </w:p>
        </w:tc>
        <w:tc>
          <w:tcPr>
            <w:tcW w:w="5047" w:type="dxa"/>
            <w:shd w:val="clear" w:color="auto" w:fill="FFFFFF"/>
            <w:vAlign w:val="center"/>
          </w:tcPr>
          <w:p w14:paraId="72D6526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23237AC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232A03D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w:t>
            </w:r>
            <w:r>
              <w:rPr>
                <w:rFonts w:ascii="仿宋_GB2312" w:eastAsia="仿宋_GB2312" w:hAnsiTheme="minorEastAsia"/>
                <w:color w:val="000000"/>
                <w:sz w:val="20"/>
                <w:szCs w:val="20"/>
                <w:lang w:bidi="ar"/>
              </w:rPr>
              <w:t>1</w:t>
            </w:r>
            <w:r>
              <w:rPr>
                <w:rFonts w:hint="eastAsia" w:ascii="仿宋_GB2312" w:eastAsia="仿宋_GB2312" w:hAnsiTheme="minorEastAsia"/>
                <w:color w:val="000000"/>
                <w:sz w:val="20"/>
                <w:szCs w:val="20"/>
                <w:lang w:bidi="ar"/>
              </w:rPr>
              <w:t>条</w:t>
            </w:r>
          </w:p>
        </w:tc>
        <w:tc>
          <w:tcPr>
            <w:tcW w:w="518" w:type="dxa"/>
            <w:shd w:val="clear" w:color="auto" w:fill="FFFFFF"/>
            <w:vAlign w:val="center"/>
          </w:tcPr>
          <w:p w14:paraId="1DE1A63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238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D3791A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7DC6680">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1D550F60">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操作行为类</w:t>
            </w:r>
          </w:p>
        </w:tc>
        <w:tc>
          <w:tcPr>
            <w:tcW w:w="4209" w:type="dxa"/>
            <w:shd w:val="clear" w:color="auto" w:fill="FFFFFF"/>
            <w:vAlign w:val="center"/>
          </w:tcPr>
          <w:p w14:paraId="633B854E">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未落实安全交底和技术交底（向作业人员详细说明作业内容、主要危险因素、作业安全要求和应急措施等内容）。</w:t>
            </w:r>
          </w:p>
        </w:tc>
        <w:tc>
          <w:tcPr>
            <w:tcW w:w="5047" w:type="dxa"/>
            <w:shd w:val="clear" w:color="auto" w:fill="FFFFFF"/>
            <w:vAlign w:val="center"/>
          </w:tcPr>
          <w:p w14:paraId="7D75DA5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2D46807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04BA4F7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w:t>
            </w:r>
            <w:r>
              <w:rPr>
                <w:rFonts w:ascii="仿宋_GB2312" w:eastAsia="仿宋_GB2312" w:hAnsiTheme="minorEastAsia"/>
                <w:color w:val="000000"/>
                <w:sz w:val="20"/>
                <w:szCs w:val="20"/>
                <w:lang w:bidi="ar"/>
              </w:rPr>
              <w:t>3</w:t>
            </w:r>
            <w:r>
              <w:rPr>
                <w:rFonts w:hint="eastAsia" w:ascii="仿宋_GB2312" w:eastAsia="仿宋_GB2312" w:hAnsiTheme="minorEastAsia"/>
                <w:color w:val="000000"/>
                <w:sz w:val="20"/>
                <w:szCs w:val="20"/>
                <w:lang w:bidi="ar"/>
              </w:rPr>
              <w:t>条</w:t>
            </w:r>
          </w:p>
        </w:tc>
        <w:tc>
          <w:tcPr>
            <w:tcW w:w="518" w:type="dxa"/>
            <w:shd w:val="clear" w:color="auto" w:fill="FFFFFF"/>
            <w:vAlign w:val="center"/>
          </w:tcPr>
          <w:p w14:paraId="7A88191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851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CEA59F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58A752F">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4BBE49BD">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操作行为类</w:t>
            </w:r>
          </w:p>
        </w:tc>
        <w:tc>
          <w:tcPr>
            <w:tcW w:w="4209" w:type="dxa"/>
            <w:shd w:val="clear" w:color="auto" w:fill="FFFFFF"/>
            <w:vAlign w:val="center"/>
          </w:tcPr>
          <w:p w14:paraId="5E1FC44E">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高处作业未设专人监护或作业人员在作业处休息。</w:t>
            </w:r>
          </w:p>
        </w:tc>
        <w:tc>
          <w:tcPr>
            <w:tcW w:w="5047" w:type="dxa"/>
            <w:shd w:val="clear" w:color="auto" w:fill="FFFFFF"/>
            <w:vAlign w:val="center"/>
          </w:tcPr>
          <w:p w14:paraId="03BACCB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《危险化学品企业特殊作业安全规范》（GB30871-2022）第8.2.2条</w:t>
            </w:r>
          </w:p>
          <w:p w14:paraId="304C3CE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77CA55F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A18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850E22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2018442">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0F3B9C64">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操作行为类</w:t>
            </w:r>
          </w:p>
        </w:tc>
        <w:tc>
          <w:tcPr>
            <w:tcW w:w="4209" w:type="dxa"/>
            <w:shd w:val="clear" w:color="auto" w:fill="FFFFFF"/>
            <w:vAlign w:val="center"/>
          </w:tcPr>
          <w:p w14:paraId="7CEB5595">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同一坠落方向上未设置安全防护层交叉作业。</w:t>
            </w:r>
          </w:p>
        </w:tc>
        <w:tc>
          <w:tcPr>
            <w:tcW w:w="5047" w:type="dxa"/>
            <w:shd w:val="clear" w:color="auto" w:fill="FFFFFF"/>
            <w:vAlign w:val="center"/>
          </w:tcPr>
          <w:p w14:paraId="6B3F413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《危险化学品企业特殊作业安全规范》（GB30871-2022）第8.2.8条</w:t>
            </w:r>
          </w:p>
          <w:p w14:paraId="74B6DB2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2601B20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100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D4BB9E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D28B7A6">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7E1A5390">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操作行为类</w:t>
            </w:r>
          </w:p>
        </w:tc>
        <w:tc>
          <w:tcPr>
            <w:tcW w:w="4209" w:type="dxa"/>
            <w:shd w:val="clear" w:color="auto" w:fill="FFFFFF"/>
            <w:vAlign w:val="center"/>
          </w:tcPr>
          <w:p w14:paraId="5304A99B">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雨雪天气未采取可靠的防滑、防寒措施，或五级风以上（含五级风）、浓雾等恶劣天气禁止高处作业。</w:t>
            </w:r>
          </w:p>
        </w:tc>
        <w:tc>
          <w:tcPr>
            <w:tcW w:w="5047" w:type="dxa"/>
            <w:shd w:val="clear" w:color="auto" w:fill="FFFFFF"/>
            <w:vAlign w:val="center"/>
          </w:tcPr>
          <w:p w14:paraId="74EB878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《危险化学品企业特殊作业安全规范》（GB30871-2022）第8.2.6条</w:t>
            </w:r>
          </w:p>
          <w:p w14:paraId="0ABB5FA6">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515124D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53C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F3EDB5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971D3A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人员类</w:t>
            </w:r>
          </w:p>
        </w:tc>
        <w:tc>
          <w:tcPr>
            <w:tcW w:w="1184" w:type="dxa"/>
            <w:shd w:val="clear" w:color="auto" w:fill="FFFFFF"/>
            <w:vAlign w:val="center"/>
          </w:tcPr>
          <w:p w14:paraId="7ED0895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操作行为类</w:t>
            </w:r>
          </w:p>
        </w:tc>
        <w:tc>
          <w:tcPr>
            <w:tcW w:w="4209" w:type="dxa"/>
            <w:shd w:val="clear" w:color="auto" w:fill="FFFFFF"/>
            <w:vAlign w:val="center"/>
          </w:tcPr>
          <w:p w14:paraId="21320E93">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在涉及动火、进入有限空间、盲板抽堵、高处作业、吊装、临时用电、动土、断路等特殊作业时，企业未制定操作人员特殊作业安全规范，或不符合 GB 30871 的规定。</w:t>
            </w:r>
          </w:p>
        </w:tc>
        <w:tc>
          <w:tcPr>
            <w:tcW w:w="5047" w:type="dxa"/>
            <w:shd w:val="clear" w:color="auto" w:fill="FFFFFF"/>
            <w:vAlign w:val="center"/>
          </w:tcPr>
          <w:p w14:paraId="1865DEF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《中华人民共和国安全生产法》第四十三条</w:t>
            </w:r>
          </w:p>
          <w:p w14:paraId="1727811A">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《北京市安全生产条例》第二十八条、第二十九条</w:t>
            </w:r>
          </w:p>
          <w:p w14:paraId="61906DFA">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7CD7FE1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CBC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E0AB3C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BA03B2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人员类</w:t>
            </w:r>
          </w:p>
        </w:tc>
        <w:tc>
          <w:tcPr>
            <w:tcW w:w="1184" w:type="dxa"/>
            <w:shd w:val="clear" w:color="auto" w:fill="FFFFFF"/>
            <w:vAlign w:val="center"/>
          </w:tcPr>
          <w:p w14:paraId="4D09267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操作行为类</w:t>
            </w:r>
          </w:p>
        </w:tc>
        <w:tc>
          <w:tcPr>
            <w:tcW w:w="4209" w:type="dxa"/>
            <w:shd w:val="clear" w:color="auto" w:fill="FFFFFF"/>
            <w:vAlign w:val="center"/>
          </w:tcPr>
          <w:p w14:paraId="7314CBF0">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作业活动违章指挥、强令冒险作业、违规作业。</w:t>
            </w:r>
          </w:p>
        </w:tc>
        <w:tc>
          <w:tcPr>
            <w:tcW w:w="5047" w:type="dxa"/>
            <w:shd w:val="clear" w:color="auto" w:fill="FFFFFF"/>
            <w:vAlign w:val="center"/>
          </w:tcPr>
          <w:p w14:paraId="7FE09EE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《中华人民共和国安全生产法》第四十三条、第四十四条、第五十四条</w:t>
            </w:r>
          </w:p>
          <w:p w14:paraId="673E34A0">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《北京市安全生产条例》第二十八条、第三十八条</w:t>
            </w:r>
          </w:p>
        </w:tc>
        <w:tc>
          <w:tcPr>
            <w:tcW w:w="518" w:type="dxa"/>
            <w:shd w:val="clear" w:color="auto" w:fill="FFFFFF"/>
            <w:vAlign w:val="center"/>
          </w:tcPr>
          <w:p w14:paraId="5875DD6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69B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8E32A2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DD470C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人员类</w:t>
            </w:r>
          </w:p>
        </w:tc>
        <w:tc>
          <w:tcPr>
            <w:tcW w:w="1184" w:type="dxa"/>
            <w:shd w:val="clear" w:color="auto" w:fill="FFFFFF"/>
            <w:vAlign w:val="center"/>
          </w:tcPr>
          <w:p w14:paraId="49F884D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操作行为类</w:t>
            </w:r>
          </w:p>
        </w:tc>
        <w:tc>
          <w:tcPr>
            <w:tcW w:w="4209" w:type="dxa"/>
            <w:shd w:val="clear" w:color="auto" w:fill="FFFFFF"/>
            <w:vAlign w:val="center"/>
          </w:tcPr>
          <w:p w14:paraId="5E0D55E4">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未教育和督促作业人员执行安全生产规章制度和安全操作规程。</w:t>
            </w:r>
          </w:p>
        </w:tc>
        <w:tc>
          <w:tcPr>
            <w:tcW w:w="5047" w:type="dxa"/>
            <w:shd w:val="clear" w:color="auto" w:fill="FFFFFF"/>
            <w:vAlign w:val="center"/>
          </w:tcPr>
          <w:p w14:paraId="40A4FC98">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《中华人民共和国安全生产法》第四十四条</w:t>
            </w:r>
          </w:p>
        </w:tc>
        <w:tc>
          <w:tcPr>
            <w:tcW w:w="518" w:type="dxa"/>
            <w:shd w:val="clear" w:color="auto" w:fill="FFFFFF"/>
            <w:vAlign w:val="center"/>
          </w:tcPr>
          <w:p w14:paraId="147B3B3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553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DFC2DF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E7D0B3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人员类</w:t>
            </w:r>
          </w:p>
        </w:tc>
        <w:tc>
          <w:tcPr>
            <w:tcW w:w="1184" w:type="dxa"/>
            <w:shd w:val="clear" w:color="auto" w:fill="FFFFFF"/>
            <w:vAlign w:val="center"/>
          </w:tcPr>
          <w:p w14:paraId="5E2421A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操作行为类</w:t>
            </w:r>
          </w:p>
        </w:tc>
        <w:tc>
          <w:tcPr>
            <w:tcW w:w="4209" w:type="dxa"/>
            <w:shd w:val="clear" w:color="auto" w:fill="FFFFFF"/>
            <w:vAlign w:val="center"/>
          </w:tcPr>
          <w:p w14:paraId="2B2D1536">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实验室操作人员未遵守规定。</w:t>
            </w:r>
          </w:p>
        </w:tc>
        <w:tc>
          <w:tcPr>
            <w:tcW w:w="5047" w:type="dxa"/>
            <w:shd w:val="clear" w:color="auto" w:fill="FFFFFF"/>
            <w:vAlign w:val="center"/>
          </w:tcPr>
          <w:p w14:paraId="7B937BE6">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《北京市安全生产条例》第三十八条</w:t>
            </w:r>
          </w:p>
        </w:tc>
        <w:tc>
          <w:tcPr>
            <w:tcW w:w="518" w:type="dxa"/>
            <w:shd w:val="clear" w:color="auto" w:fill="FFFFFF"/>
            <w:vAlign w:val="center"/>
          </w:tcPr>
          <w:p w14:paraId="64052B1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9A4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C3212B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805230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人员类</w:t>
            </w:r>
          </w:p>
        </w:tc>
        <w:tc>
          <w:tcPr>
            <w:tcW w:w="1184" w:type="dxa"/>
            <w:shd w:val="clear" w:color="auto" w:fill="FFFFFF"/>
            <w:vAlign w:val="center"/>
          </w:tcPr>
          <w:p w14:paraId="481E1CA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个人防护用品使用类</w:t>
            </w:r>
          </w:p>
        </w:tc>
        <w:tc>
          <w:tcPr>
            <w:tcW w:w="4209" w:type="dxa"/>
            <w:shd w:val="clear" w:color="auto" w:fill="FFFFFF"/>
            <w:vAlign w:val="center"/>
          </w:tcPr>
          <w:p w14:paraId="463F4E8C">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个体防护装备配备不足，或单位未监督作业人员正确佩戴和使用个体防护用品。</w:t>
            </w:r>
          </w:p>
        </w:tc>
        <w:tc>
          <w:tcPr>
            <w:tcW w:w="5047" w:type="dxa"/>
            <w:shd w:val="clear" w:color="auto" w:fill="FFFFFF"/>
            <w:vAlign w:val="center"/>
          </w:tcPr>
          <w:p w14:paraId="05B53D0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《中华人民共和国安全生产法》第四十五条、第五十七条</w:t>
            </w:r>
          </w:p>
          <w:p w14:paraId="14F4270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《个体防护装备配备规范 第1部分：总则》（GB 39800.1-2020）第5.1.3条、第5.4.4条、第5.4.5条</w:t>
            </w:r>
          </w:p>
        </w:tc>
        <w:tc>
          <w:tcPr>
            <w:tcW w:w="518" w:type="dxa"/>
            <w:shd w:val="clear" w:color="auto" w:fill="FFFFFF"/>
            <w:vAlign w:val="center"/>
          </w:tcPr>
          <w:p w14:paraId="758991A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B8D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D384D4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3FAD8A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人员类</w:t>
            </w:r>
          </w:p>
        </w:tc>
        <w:tc>
          <w:tcPr>
            <w:tcW w:w="1184" w:type="dxa"/>
            <w:shd w:val="clear" w:color="auto" w:fill="FFFFFF"/>
            <w:vAlign w:val="center"/>
          </w:tcPr>
          <w:p w14:paraId="7956F37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个人防护用品使用类</w:t>
            </w:r>
          </w:p>
        </w:tc>
        <w:tc>
          <w:tcPr>
            <w:tcW w:w="4209" w:type="dxa"/>
            <w:shd w:val="clear" w:color="auto" w:fill="FFFFFF"/>
            <w:vAlign w:val="center"/>
          </w:tcPr>
          <w:p w14:paraId="17C6B988">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对现场急救物品、设备和防护用品等未进行经常性的检维修，未确保其使用性能正常。当确认其失效时，未及时报废和更换。</w:t>
            </w:r>
          </w:p>
        </w:tc>
        <w:tc>
          <w:tcPr>
            <w:tcW w:w="5047" w:type="dxa"/>
            <w:shd w:val="clear" w:color="auto" w:fill="FFFFFF"/>
            <w:vAlign w:val="center"/>
          </w:tcPr>
          <w:p w14:paraId="3DC84AC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《个体防护装备配备规范 第1部分：总则》（GB 39800.1-2020）第5.3.1条、第5.3.2条、第5.4.6条、第5.4.7条</w:t>
            </w:r>
          </w:p>
        </w:tc>
        <w:tc>
          <w:tcPr>
            <w:tcW w:w="518" w:type="dxa"/>
            <w:shd w:val="clear" w:color="auto" w:fill="FFFFFF"/>
            <w:vAlign w:val="center"/>
          </w:tcPr>
          <w:p w14:paraId="47E9B33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483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9A8FF7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35CA6A2">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2471761C">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个人防护用品使用类</w:t>
            </w:r>
          </w:p>
        </w:tc>
        <w:tc>
          <w:tcPr>
            <w:tcW w:w="4209" w:type="dxa"/>
            <w:shd w:val="clear" w:color="auto" w:fill="FFFFFF"/>
            <w:vAlign w:val="center"/>
          </w:tcPr>
          <w:p w14:paraId="2FCCE12C">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高处作业未正确佩戴安全带或安全绳，30m以上高处作业未配备通信联络工具。</w:t>
            </w:r>
          </w:p>
        </w:tc>
        <w:tc>
          <w:tcPr>
            <w:tcW w:w="5047" w:type="dxa"/>
            <w:shd w:val="clear" w:color="auto" w:fill="FFFFFF"/>
            <w:vAlign w:val="center"/>
          </w:tcPr>
          <w:p w14:paraId="61E7160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《危险化学品企业特殊作业安全规范》（GB30871-2022）第8.2.1条</w:t>
            </w:r>
          </w:p>
          <w:p w14:paraId="7944B121">
            <w:pPr>
              <w:pStyle w:val="5"/>
              <w:widowControl w:val="0"/>
              <w:adjustRightInd w:val="0"/>
              <w:snapToGrid w:val="0"/>
              <w:spacing w:before="0" w:beforeAutospacing="0" w:after="4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5B4C2DB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D34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BD7B69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D83941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6BD53821">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平面布置类</w:t>
            </w:r>
          </w:p>
        </w:tc>
        <w:tc>
          <w:tcPr>
            <w:tcW w:w="4209" w:type="dxa"/>
            <w:shd w:val="clear" w:color="auto" w:fill="FFFFFF"/>
            <w:vAlign w:val="center"/>
          </w:tcPr>
          <w:p w14:paraId="6DD73AE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厂房、仓库、锅炉房与其他建（构）筑物的防火间距不符合要求。</w:t>
            </w:r>
          </w:p>
        </w:tc>
        <w:tc>
          <w:tcPr>
            <w:tcW w:w="5047" w:type="dxa"/>
            <w:shd w:val="clear" w:color="auto" w:fill="FFFFFF"/>
            <w:vAlign w:val="center"/>
          </w:tcPr>
          <w:p w14:paraId="74FBA5ED">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（DB11/T1322.35-2018）第3.2.2.1条、第3.2.3.2条、第3.5.1.3条</w:t>
            </w:r>
          </w:p>
        </w:tc>
        <w:tc>
          <w:tcPr>
            <w:tcW w:w="518" w:type="dxa"/>
            <w:shd w:val="clear" w:color="auto" w:fill="FFFFFF"/>
            <w:vAlign w:val="center"/>
          </w:tcPr>
          <w:p w14:paraId="7519789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74D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BFB927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D2EC0D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15A9ABC4">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平面布置类</w:t>
            </w:r>
          </w:p>
        </w:tc>
        <w:tc>
          <w:tcPr>
            <w:tcW w:w="4209" w:type="dxa"/>
            <w:shd w:val="clear" w:color="auto" w:fill="FFFFFF"/>
            <w:vAlign w:val="center"/>
          </w:tcPr>
          <w:p w14:paraId="292F2AA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实验动物繁育、生产、实验设施未与生活区保持大于 50 m 的距离。</w:t>
            </w:r>
          </w:p>
        </w:tc>
        <w:tc>
          <w:tcPr>
            <w:tcW w:w="5047" w:type="dxa"/>
            <w:shd w:val="clear" w:color="auto" w:fill="FFFFFF"/>
            <w:vAlign w:val="center"/>
          </w:tcPr>
          <w:p w14:paraId="11837E0B">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（DB11/T1322.35-2018）第3.2.1.3条</w:t>
            </w:r>
          </w:p>
        </w:tc>
        <w:tc>
          <w:tcPr>
            <w:tcW w:w="518" w:type="dxa"/>
            <w:shd w:val="clear" w:color="auto" w:fill="FFFFFF"/>
            <w:vAlign w:val="center"/>
          </w:tcPr>
          <w:p w14:paraId="7C8722C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E3C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A89CB3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345E9A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2C208780">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平面布置类</w:t>
            </w:r>
          </w:p>
        </w:tc>
        <w:tc>
          <w:tcPr>
            <w:tcW w:w="4209" w:type="dxa"/>
            <w:shd w:val="clear" w:color="auto" w:fill="FFFFFF"/>
            <w:vAlign w:val="center"/>
          </w:tcPr>
          <w:p w14:paraId="76FB1450">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实验工作区和办公休息区未隔开设置。</w:t>
            </w:r>
          </w:p>
        </w:tc>
        <w:tc>
          <w:tcPr>
            <w:tcW w:w="5047" w:type="dxa"/>
            <w:shd w:val="clear" w:color="auto" w:fill="FFFFFF"/>
            <w:vAlign w:val="center"/>
          </w:tcPr>
          <w:p w14:paraId="1947379A">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《实验室危险化学品安全管理规范第1部分：工业企业》（DB11/T 1191.1-2018）第5.2条</w:t>
            </w:r>
          </w:p>
        </w:tc>
        <w:tc>
          <w:tcPr>
            <w:tcW w:w="518" w:type="dxa"/>
            <w:shd w:val="clear" w:color="auto" w:fill="FFFFFF"/>
            <w:vAlign w:val="center"/>
          </w:tcPr>
          <w:p w14:paraId="5C2CD03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88D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DB30B8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8CF0D0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4A3348C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平面布置类</w:t>
            </w:r>
          </w:p>
        </w:tc>
        <w:tc>
          <w:tcPr>
            <w:tcW w:w="4209" w:type="dxa"/>
            <w:shd w:val="clear" w:color="auto" w:fill="FFFFFF"/>
            <w:vAlign w:val="center"/>
          </w:tcPr>
          <w:p w14:paraId="2C7B59C7">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当锅炉房和其他建筑物相连或设置在其内部时，设置在人员密集场所的上一层、下一层、贴邻位置以及主要通道、疏散口的两旁，或未设置在首层或地下一层靠建筑物外墙部位。</w:t>
            </w:r>
          </w:p>
        </w:tc>
        <w:tc>
          <w:tcPr>
            <w:tcW w:w="5047" w:type="dxa"/>
            <w:shd w:val="clear" w:color="auto" w:fill="FFFFFF"/>
            <w:vAlign w:val="center"/>
          </w:tcPr>
          <w:p w14:paraId="132FE137">
            <w:pPr>
              <w:widowControl/>
              <w:adjustRightInd w:val="0"/>
              <w:snapToGrid w:val="0"/>
              <w:ind w:left="105" w:leftChars="50" w:right="105" w:rightChars="50"/>
              <w:rPr>
                <w:rFonts w:ascii="仿宋_GB2312" w:eastAsia="仿宋_GB2312" w:cs="宋体" w:hAnsiTheme="minorEastAsia"/>
                <w:color w:val="000000"/>
                <w:kern w:val="0"/>
                <w:sz w:val="20"/>
                <w:szCs w:val="20"/>
                <w:lang w:bidi="ar"/>
              </w:rPr>
            </w:pPr>
            <w:r>
              <w:rPr>
                <w:rFonts w:hint="eastAsia" w:ascii="仿宋_GB2312" w:eastAsia="仿宋_GB2312" w:cs="宋体" w:hAnsiTheme="minorEastAsia"/>
                <w:color w:val="000000"/>
                <w:kern w:val="0"/>
                <w:sz w:val="20"/>
                <w:szCs w:val="20"/>
                <w:lang w:bidi="ar"/>
              </w:rPr>
              <w:t>《锅炉房设计标准》（GB 50041-2020）第4.1.3条</w:t>
            </w:r>
          </w:p>
        </w:tc>
        <w:tc>
          <w:tcPr>
            <w:tcW w:w="518" w:type="dxa"/>
            <w:shd w:val="clear" w:color="auto" w:fill="FFFFFF"/>
            <w:vAlign w:val="center"/>
          </w:tcPr>
          <w:p w14:paraId="2EDFBE1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96E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1085AE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893864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4E92A35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平面布置类</w:t>
            </w:r>
          </w:p>
        </w:tc>
        <w:tc>
          <w:tcPr>
            <w:tcW w:w="4209" w:type="dxa"/>
            <w:shd w:val="clear" w:color="auto" w:fill="FFFFFF"/>
            <w:vAlign w:val="center"/>
          </w:tcPr>
          <w:p w14:paraId="6A9102C4">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空气压缩机组机器间通道的净距不符合要求。</w:t>
            </w:r>
          </w:p>
        </w:tc>
        <w:tc>
          <w:tcPr>
            <w:tcW w:w="5047" w:type="dxa"/>
            <w:shd w:val="clear" w:color="auto" w:fill="FFFFFF"/>
            <w:vAlign w:val="center"/>
          </w:tcPr>
          <w:p w14:paraId="582401F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《压缩空气站设计规范》（GB50029-2014）第4.0.8条</w:t>
            </w:r>
          </w:p>
        </w:tc>
        <w:tc>
          <w:tcPr>
            <w:tcW w:w="518" w:type="dxa"/>
            <w:shd w:val="clear" w:color="auto" w:fill="FFFFFF"/>
            <w:vAlign w:val="center"/>
          </w:tcPr>
          <w:p w14:paraId="786BC4E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2E2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B24EB2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25E921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cs="Times New Roman" w:hAnsiTheme="minorEastAsia"/>
                <w:sz w:val="20"/>
                <w:szCs w:val="20"/>
              </w:rPr>
              <w:t>场所环境类</w:t>
            </w:r>
          </w:p>
        </w:tc>
        <w:tc>
          <w:tcPr>
            <w:tcW w:w="1184" w:type="dxa"/>
            <w:shd w:val="clear" w:color="auto" w:fill="FFFFFF"/>
            <w:vAlign w:val="center"/>
          </w:tcPr>
          <w:p w14:paraId="21180C9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cs="Times New Roman" w:hAnsiTheme="minorEastAsia"/>
                <w:sz w:val="20"/>
                <w:szCs w:val="20"/>
              </w:rPr>
              <w:t>建（构）筑物类</w:t>
            </w:r>
          </w:p>
        </w:tc>
        <w:tc>
          <w:tcPr>
            <w:tcW w:w="4209" w:type="dxa"/>
            <w:shd w:val="clear" w:color="auto" w:fill="FFFFFF"/>
            <w:vAlign w:val="center"/>
          </w:tcPr>
          <w:p w14:paraId="32A7130F">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配电室的门、窗不符合下列要求：</w:t>
            </w:r>
          </w:p>
          <w:p w14:paraId="4E92EE01">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a）出入口的门为防火门，向外开启，并应装锁，且门锁应便于值班人员在紧急情况下打开；</w:t>
            </w:r>
          </w:p>
          <w:p w14:paraId="75C1881B">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b）设备间与附属房间之间的门应向附属房间方向开启。高压间与低压间之间的门，应向低压间方向开启。配电装置室的中间门应采用双向开启门；</w:t>
            </w:r>
          </w:p>
          <w:p w14:paraId="1C8F7BA8">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c）地上配电室的通往室外的门、窗应装有纱门且门上方应装设雨罩；</w:t>
            </w:r>
          </w:p>
          <w:p w14:paraId="47879BA5">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d）应设置防止雨、雪和小动物从采光窗、通风窗、门、通风管道、桥架、电缆保护管等进入室内的设施；</w:t>
            </w:r>
          </w:p>
          <w:p w14:paraId="386AEAF3">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sz w:val="20"/>
                <w:szCs w:val="20"/>
              </w:rPr>
              <w:t>e）出入口应设置高度不低于400 mm的防小动物挡板。</w:t>
            </w:r>
          </w:p>
        </w:tc>
        <w:tc>
          <w:tcPr>
            <w:tcW w:w="5047" w:type="dxa"/>
            <w:shd w:val="clear" w:color="auto" w:fill="FFFFFF"/>
            <w:vAlign w:val="center"/>
          </w:tcPr>
          <w:p w14:paraId="78C4363A">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《20kV及以下变电所设计规范》（GB 50053-2013）第6.1.3条</w:t>
            </w:r>
          </w:p>
          <w:p w14:paraId="1A6159FD">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《3-110kV高压配电装置设计规范》（GB 50060-2008）第7.1.4条</w:t>
            </w:r>
          </w:p>
          <w:p w14:paraId="23C60FC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cs="Times New Roman" w:hAnsiTheme="minorEastAsia"/>
                <w:kern w:val="2"/>
                <w:sz w:val="20"/>
                <w:szCs w:val="20"/>
              </w:rPr>
              <w:t>《配电室安全管理规范》（DB11/527-2021）第6.3.9条</w:t>
            </w:r>
          </w:p>
        </w:tc>
        <w:tc>
          <w:tcPr>
            <w:tcW w:w="518" w:type="dxa"/>
            <w:shd w:val="clear" w:color="auto" w:fill="FFFFFF"/>
            <w:vAlign w:val="center"/>
          </w:tcPr>
          <w:p w14:paraId="00575EF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274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6DC1F0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59EDD8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1AA66927">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建（构）筑物类</w:t>
            </w:r>
          </w:p>
        </w:tc>
        <w:tc>
          <w:tcPr>
            <w:tcW w:w="4209" w:type="dxa"/>
            <w:shd w:val="clear" w:color="auto" w:fill="FFFFFF"/>
            <w:vAlign w:val="center"/>
          </w:tcPr>
          <w:p w14:paraId="7D1CCB77">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rPr>
              <w:t>使用或产生可燃气体的实验室设有吊顶。</w:t>
            </w:r>
          </w:p>
        </w:tc>
        <w:tc>
          <w:tcPr>
            <w:tcW w:w="5047" w:type="dxa"/>
            <w:shd w:val="clear" w:color="auto" w:fill="FFFFFF"/>
            <w:vAlign w:val="center"/>
          </w:tcPr>
          <w:p w14:paraId="54B68D50">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《实验室危险化学品安全管理规范第1部分：工业企业》（DB11/T 1191.1-2018）第5.1条</w:t>
            </w:r>
          </w:p>
        </w:tc>
        <w:tc>
          <w:tcPr>
            <w:tcW w:w="518" w:type="dxa"/>
            <w:shd w:val="clear" w:color="auto" w:fill="FFFFFF"/>
            <w:vAlign w:val="center"/>
          </w:tcPr>
          <w:p w14:paraId="7A58244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4D8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3E016A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6D1FA0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7070E395">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建（构）筑物类</w:t>
            </w:r>
          </w:p>
        </w:tc>
        <w:tc>
          <w:tcPr>
            <w:tcW w:w="4209" w:type="dxa"/>
            <w:shd w:val="clear" w:color="auto" w:fill="FFFFFF"/>
            <w:vAlign w:val="center"/>
          </w:tcPr>
          <w:p w14:paraId="35D7C8A2">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生物安全实验室未设置围护结构及其缓冲室或通道。</w:t>
            </w:r>
          </w:p>
        </w:tc>
        <w:tc>
          <w:tcPr>
            <w:tcW w:w="5047" w:type="dxa"/>
            <w:shd w:val="clear" w:color="auto" w:fill="FFFFFF"/>
            <w:vAlign w:val="center"/>
          </w:tcPr>
          <w:p w14:paraId="3238D248">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（DB11/T1322.35-2018）第3.2.4.2条</w:t>
            </w:r>
          </w:p>
        </w:tc>
        <w:tc>
          <w:tcPr>
            <w:tcW w:w="518" w:type="dxa"/>
            <w:shd w:val="clear" w:color="auto" w:fill="FFFFFF"/>
            <w:vAlign w:val="center"/>
          </w:tcPr>
          <w:p w14:paraId="48E7EF6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642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A1E890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07B0D6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1BBF30E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cs="Times New Roman" w:hAnsiTheme="minorEastAsia"/>
                <w:sz w:val="20"/>
                <w:szCs w:val="20"/>
              </w:rPr>
              <w:t>建（构）筑物类</w:t>
            </w:r>
          </w:p>
        </w:tc>
        <w:tc>
          <w:tcPr>
            <w:tcW w:w="4209" w:type="dxa"/>
            <w:shd w:val="clear" w:color="auto" w:fill="FFFFFF"/>
            <w:vAlign w:val="center"/>
          </w:tcPr>
          <w:p w14:paraId="10C3854E">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rPr>
              <w:t>锅炉房的耐火等级低于二级。</w:t>
            </w:r>
          </w:p>
        </w:tc>
        <w:tc>
          <w:tcPr>
            <w:tcW w:w="5047" w:type="dxa"/>
            <w:shd w:val="clear" w:color="auto" w:fill="FFFFFF"/>
            <w:vAlign w:val="center"/>
          </w:tcPr>
          <w:p w14:paraId="37DDB915">
            <w:pPr>
              <w:widowControl/>
              <w:adjustRightInd w:val="0"/>
              <w:snapToGrid w:val="0"/>
              <w:ind w:left="105" w:leftChars="50" w:right="105" w:rightChars="50"/>
              <w:rPr>
                <w:rFonts w:ascii="仿宋_GB2312" w:eastAsia="仿宋_GB2312" w:cs="宋体" w:hAnsiTheme="minorEastAsia"/>
                <w:color w:val="000000"/>
                <w:kern w:val="0"/>
                <w:sz w:val="20"/>
                <w:szCs w:val="20"/>
                <w:lang w:bidi="ar"/>
              </w:rPr>
            </w:pPr>
            <w:r>
              <w:rPr>
                <w:rFonts w:hint="eastAsia" w:ascii="仿宋_GB2312" w:eastAsia="仿宋_GB2312" w:cs="宋体" w:hAnsiTheme="minorEastAsia"/>
                <w:color w:val="000000"/>
                <w:kern w:val="0"/>
                <w:sz w:val="20"/>
                <w:szCs w:val="20"/>
                <w:lang w:bidi="ar"/>
              </w:rPr>
              <w:t>《锅炉房设计标准》（GB 50041-2020）第15.1.1条</w:t>
            </w:r>
          </w:p>
        </w:tc>
        <w:tc>
          <w:tcPr>
            <w:tcW w:w="518" w:type="dxa"/>
            <w:shd w:val="clear" w:color="auto" w:fill="FFFFFF"/>
            <w:vAlign w:val="center"/>
          </w:tcPr>
          <w:p w14:paraId="501239D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8E7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6321F3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BE4908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3A89FF3C">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安全出口及疏散通道类</w:t>
            </w:r>
          </w:p>
        </w:tc>
        <w:tc>
          <w:tcPr>
            <w:tcW w:w="4209" w:type="dxa"/>
            <w:shd w:val="clear" w:color="auto" w:fill="FFFFFF"/>
            <w:vAlign w:val="center"/>
          </w:tcPr>
          <w:p w14:paraId="5B117970">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实验室的门</w:t>
            </w:r>
            <w:r>
              <w:rPr>
                <w:rFonts w:hint="eastAsia" w:ascii="仿宋_GB2312" w:eastAsia="仿宋_GB2312" w:hAnsiTheme="minorEastAsia"/>
                <w:color w:val="000000"/>
                <w:sz w:val="20"/>
                <w:szCs w:val="20"/>
                <w:lang w:bidi="ar"/>
              </w:rPr>
              <w:t>未采用向疏散方向开启的平开门。</w:t>
            </w:r>
          </w:p>
        </w:tc>
        <w:tc>
          <w:tcPr>
            <w:tcW w:w="5047" w:type="dxa"/>
            <w:shd w:val="clear" w:color="auto" w:fill="FFFFFF"/>
            <w:vAlign w:val="center"/>
          </w:tcPr>
          <w:p w14:paraId="486C92F5">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《实验室危险化学品安全管理规范第1部分：工业企业》（DB11/T 1191.1-2018）第5.3条</w:t>
            </w:r>
          </w:p>
        </w:tc>
        <w:tc>
          <w:tcPr>
            <w:tcW w:w="518" w:type="dxa"/>
            <w:shd w:val="clear" w:color="auto" w:fill="FFFFFF"/>
            <w:vAlign w:val="center"/>
          </w:tcPr>
          <w:p w14:paraId="084E8F9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0CC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5C38CD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A00036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2D8F6FB2">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安全出口及疏散通道类</w:t>
            </w:r>
          </w:p>
        </w:tc>
        <w:tc>
          <w:tcPr>
            <w:tcW w:w="4209" w:type="dxa"/>
            <w:shd w:val="clear" w:color="auto" w:fill="FFFFFF"/>
            <w:vAlign w:val="center"/>
          </w:tcPr>
          <w:p w14:paraId="72BCBB01">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气瓶间的门未采用向疏散方向开启的平开门。</w:t>
            </w:r>
          </w:p>
        </w:tc>
        <w:tc>
          <w:tcPr>
            <w:tcW w:w="5047" w:type="dxa"/>
            <w:shd w:val="clear" w:color="auto" w:fill="FFFFFF"/>
            <w:vAlign w:val="center"/>
          </w:tcPr>
          <w:p w14:paraId="4D5F102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w:t>
            </w:r>
            <w:r>
              <w:rPr>
                <w:rFonts w:hint="eastAsia" w:ascii="仿宋_GB2312" w:eastAsia="仿宋_GB2312" w:hAnsiTheme="minorEastAsia"/>
                <w:color w:val="000000"/>
                <w:sz w:val="20"/>
                <w:szCs w:val="20"/>
                <w:lang w:bidi="ar"/>
              </w:rPr>
              <w:t>5</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52FC36B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C6D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534CAB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551FEB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75A56E58">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安全出口及疏散通道类</w:t>
            </w:r>
          </w:p>
        </w:tc>
        <w:tc>
          <w:tcPr>
            <w:tcW w:w="4209" w:type="dxa"/>
            <w:shd w:val="clear" w:color="auto" w:fill="FFFFFF"/>
            <w:vAlign w:val="center"/>
          </w:tcPr>
          <w:p w14:paraId="66872B30">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储存室的门未采用向疏散方向开启的平开门。</w:t>
            </w:r>
          </w:p>
        </w:tc>
        <w:tc>
          <w:tcPr>
            <w:tcW w:w="5047" w:type="dxa"/>
            <w:shd w:val="clear" w:color="auto" w:fill="FFFFFF"/>
            <w:vAlign w:val="center"/>
          </w:tcPr>
          <w:p w14:paraId="6A90CF2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w:t>
            </w:r>
            <w:r>
              <w:rPr>
                <w:rFonts w:hint="eastAsia" w:ascii="仿宋_GB2312" w:eastAsia="仿宋_GB2312" w:hAnsiTheme="minorEastAsia"/>
                <w:color w:val="000000"/>
                <w:sz w:val="20"/>
                <w:szCs w:val="20"/>
                <w:lang w:bidi="ar"/>
              </w:rPr>
              <w:t>5</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506777D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141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3372AB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66FCD3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2A2052C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安全出口及疏散通道类</w:t>
            </w:r>
          </w:p>
        </w:tc>
        <w:tc>
          <w:tcPr>
            <w:tcW w:w="4209" w:type="dxa"/>
            <w:shd w:val="clear" w:color="auto" w:fill="FFFFFF"/>
            <w:vAlign w:val="center"/>
          </w:tcPr>
          <w:p w14:paraId="3514850B">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锅炉房出入口设置不符合下列要求：</w:t>
            </w:r>
          </w:p>
          <w:p w14:paraId="6F40CE49">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1）出入口不应少于 2个，但对独立锅炉房 的锅炉间，当炉前走道总长度小于12m，且总建筑面积小于 200m</w:t>
            </w:r>
            <w:r>
              <w:rPr>
                <w:rFonts w:hint="eastAsia" w:ascii="仿宋_GB2312" w:eastAsia="仿宋_GB2312" w:hAnsiTheme="minorEastAsia"/>
                <w:kern w:val="0"/>
                <w:sz w:val="20"/>
                <w:szCs w:val="20"/>
                <w:vertAlign w:val="superscript"/>
              </w:rPr>
              <w:t>2</w:t>
            </w:r>
            <w:r>
              <w:rPr>
                <w:rFonts w:hint="eastAsia" w:ascii="仿宋_GB2312" w:eastAsia="仿宋_GB2312" w:hAnsiTheme="minorEastAsia"/>
                <w:kern w:val="0"/>
                <w:sz w:val="20"/>
                <w:szCs w:val="20"/>
              </w:rPr>
              <w:t>时，其出人口可设1</w:t>
            </w:r>
            <w:r>
              <w:rPr>
                <w:rFonts w:hint="eastAsia" w:ascii="仿宋_GB2312" w:eastAsia="仿宋_GB2312" w:hAnsiTheme="minorEastAsia"/>
                <w:color w:val="000000"/>
                <w:sz w:val="20"/>
                <w:szCs w:val="20"/>
                <w:lang w:bidi="ar"/>
              </w:rPr>
              <w:t>个；</w:t>
            </w:r>
          </w:p>
          <w:p w14:paraId="2436B7D0">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2）锅炉间人员出入口应有 1个直通室外；</w:t>
            </w:r>
          </w:p>
          <w:p w14:paraId="6236729D">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3）锅炉间为多层布置时，其各层的人员出入口不应少于2个；楼层上的人员出入口，应有直接通向地面的安全楼梯；</w:t>
            </w:r>
          </w:p>
          <w:p w14:paraId="5DD7D8E2">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4）锅炉间通向室外的门应向室外开启，锅炉房内的辅助间或生活间直通锅炉间的门应向锅炉间内开启。</w:t>
            </w:r>
          </w:p>
        </w:tc>
        <w:tc>
          <w:tcPr>
            <w:tcW w:w="5047" w:type="dxa"/>
            <w:shd w:val="clear" w:color="auto" w:fill="FFFFFF"/>
            <w:vAlign w:val="center"/>
          </w:tcPr>
          <w:p w14:paraId="3CA84CDD">
            <w:pPr>
              <w:widowControl/>
              <w:adjustRightInd w:val="0"/>
              <w:snapToGrid w:val="0"/>
              <w:ind w:left="105" w:leftChars="50" w:right="105" w:rightChars="50"/>
              <w:rPr>
                <w:rFonts w:ascii="仿宋_GB2312" w:eastAsia="仿宋_GB2312" w:cs="宋体" w:hAnsiTheme="minorEastAsia"/>
                <w:color w:val="000000"/>
                <w:kern w:val="0"/>
                <w:sz w:val="20"/>
                <w:szCs w:val="20"/>
                <w:lang w:bidi="ar"/>
              </w:rPr>
            </w:pPr>
            <w:r>
              <w:rPr>
                <w:rFonts w:hint="eastAsia" w:ascii="仿宋_GB2312" w:eastAsia="仿宋_GB2312" w:cs="宋体" w:hAnsiTheme="minorEastAsia"/>
                <w:color w:val="000000"/>
                <w:kern w:val="0"/>
                <w:sz w:val="20"/>
                <w:szCs w:val="20"/>
                <w:lang w:bidi="ar"/>
              </w:rPr>
              <w:t>《锅炉房设计标准》（GB 50041-2020）第4.3.7条、第4</w:t>
            </w:r>
            <w:r>
              <w:rPr>
                <w:rFonts w:ascii="仿宋_GB2312" w:eastAsia="仿宋_GB2312" w:cs="宋体" w:hAnsiTheme="minorEastAsia"/>
                <w:color w:val="000000"/>
                <w:kern w:val="0"/>
                <w:sz w:val="20"/>
                <w:szCs w:val="20"/>
                <w:lang w:bidi="ar"/>
              </w:rPr>
              <w:t>.3.8</w:t>
            </w:r>
            <w:r>
              <w:rPr>
                <w:rFonts w:hint="eastAsia" w:ascii="仿宋_GB2312" w:eastAsia="仿宋_GB2312" w:cs="宋体" w:hAnsiTheme="minorEastAsia"/>
                <w:color w:val="000000"/>
                <w:kern w:val="0"/>
                <w:sz w:val="20"/>
                <w:szCs w:val="20"/>
                <w:lang w:bidi="ar"/>
              </w:rPr>
              <w:t>条</w:t>
            </w:r>
          </w:p>
        </w:tc>
        <w:tc>
          <w:tcPr>
            <w:tcW w:w="518" w:type="dxa"/>
            <w:shd w:val="clear" w:color="auto" w:fill="FFFFFF"/>
            <w:vAlign w:val="center"/>
          </w:tcPr>
          <w:p w14:paraId="1F99904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9CD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39E619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E1225E2">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场所环境类</w:t>
            </w:r>
          </w:p>
        </w:tc>
        <w:tc>
          <w:tcPr>
            <w:tcW w:w="1184" w:type="dxa"/>
            <w:shd w:val="clear" w:color="auto" w:fill="FFFFFF"/>
            <w:vAlign w:val="center"/>
          </w:tcPr>
          <w:p w14:paraId="79443500">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标志及标识类</w:t>
            </w:r>
          </w:p>
        </w:tc>
        <w:tc>
          <w:tcPr>
            <w:tcW w:w="4209" w:type="dxa"/>
            <w:shd w:val="clear" w:color="auto" w:fill="FFFFFF"/>
            <w:vAlign w:val="center"/>
          </w:tcPr>
          <w:p w14:paraId="48B24267">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配电室内标志标识不齐全、清楚、正确，或不符合下列要求：</w:t>
            </w:r>
          </w:p>
          <w:p w14:paraId="79AA3791">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1）安全标示牌的悬挂位置和式样要求应符合</w:t>
            </w:r>
            <w:r>
              <w:rPr>
                <w:rFonts w:hint="eastAsia" w:ascii="仿宋_GB2312" w:eastAsia="仿宋_GB2312" w:hAnsiTheme="minorEastAsia"/>
                <w:sz w:val="20"/>
                <w:szCs w:val="20"/>
              </w:rPr>
              <w:t>DB11/527-2021</w:t>
            </w:r>
            <w:r>
              <w:rPr>
                <w:rFonts w:hint="eastAsia" w:ascii="仿宋_GB2312" w:eastAsia="仿宋_GB2312" w:cs="Times New Roman" w:hAnsiTheme="minorEastAsia"/>
                <w:sz w:val="20"/>
                <w:szCs w:val="20"/>
              </w:rPr>
              <w:t>附表C.1的规定；</w:t>
            </w:r>
          </w:p>
          <w:p w14:paraId="1222A0D4">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2）部分停电的工作，工作人员与未停电设备安全距离不符合</w:t>
            </w:r>
            <w:r>
              <w:rPr>
                <w:rFonts w:hint="eastAsia" w:ascii="仿宋_GB2312" w:eastAsia="仿宋_GB2312" w:hAnsiTheme="minorEastAsia"/>
                <w:sz w:val="20"/>
                <w:szCs w:val="20"/>
              </w:rPr>
              <w:t>DB11/527-2021</w:t>
            </w:r>
            <w:r>
              <w:rPr>
                <w:rFonts w:hint="eastAsia" w:ascii="仿宋_GB2312" w:eastAsia="仿宋_GB2312" w:cs="Times New Roman" w:hAnsiTheme="minorEastAsia"/>
                <w:sz w:val="20"/>
                <w:szCs w:val="20"/>
              </w:rPr>
              <w:t>表2规定时应装设临时遮栏，表中未列电压等级按高一档电压等级安全距离；</w:t>
            </w:r>
          </w:p>
          <w:p w14:paraId="55808EE6">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3）每面配电盘柜应标明路名和调度操作编号，双面维护的配电盘柜前和盘柜后均应标明路名和调度操作编号，且路名、编号应与模拟屏、自动化监控系统、运行资料等保持一致；</w:t>
            </w:r>
          </w:p>
          <w:p w14:paraId="3FF6FC00">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4）配电装置前应标注警戒线，警戒线距配电装置应不小于800 mm；</w:t>
            </w:r>
          </w:p>
          <w:p w14:paraId="012E5BCE">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5）设备上不应粘贴与运行无关的标志，不应悬挂、堆放杂物；</w:t>
            </w:r>
          </w:p>
          <w:p w14:paraId="6A848C1B">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6）配电室的出入口应设置明显的安全警示标志牌；</w:t>
            </w:r>
          </w:p>
          <w:p w14:paraId="79FFD055">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7）电缆的首端、末端和分支处应设标志牌。</w:t>
            </w:r>
          </w:p>
        </w:tc>
        <w:tc>
          <w:tcPr>
            <w:tcW w:w="5047" w:type="dxa"/>
            <w:shd w:val="clear" w:color="auto" w:fill="FFFFFF"/>
            <w:vAlign w:val="center"/>
          </w:tcPr>
          <w:p w14:paraId="65E84117">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sz w:val="20"/>
                <w:szCs w:val="20"/>
              </w:rPr>
              <w:t>《配电室安全管理规范》（DB11/527-2021）第6.2.1条、第6.2.2条、第6.2.3条、第6.2.4条、第6.2.5条、第6.2.6条、第6.2.7条</w:t>
            </w:r>
          </w:p>
        </w:tc>
        <w:tc>
          <w:tcPr>
            <w:tcW w:w="518" w:type="dxa"/>
            <w:shd w:val="clear" w:color="auto" w:fill="FFFFFF"/>
            <w:vAlign w:val="center"/>
          </w:tcPr>
          <w:p w14:paraId="1A16051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9F4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2D26E7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DE4650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cs="Times New Roman" w:hAnsiTheme="minorEastAsia"/>
                <w:sz w:val="20"/>
                <w:szCs w:val="20"/>
              </w:rPr>
              <w:t>场所环境类</w:t>
            </w:r>
          </w:p>
        </w:tc>
        <w:tc>
          <w:tcPr>
            <w:tcW w:w="1184" w:type="dxa"/>
            <w:shd w:val="clear" w:color="auto" w:fill="FFFFFF"/>
            <w:vAlign w:val="center"/>
          </w:tcPr>
          <w:p w14:paraId="4E03C3C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cs="Times New Roman" w:hAnsiTheme="minorEastAsia"/>
                <w:sz w:val="20"/>
                <w:szCs w:val="20"/>
              </w:rPr>
              <w:t>标志及标识类</w:t>
            </w:r>
          </w:p>
        </w:tc>
        <w:tc>
          <w:tcPr>
            <w:tcW w:w="4209" w:type="dxa"/>
            <w:shd w:val="clear" w:color="auto" w:fill="FFFFFF"/>
            <w:vAlign w:val="center"/>
          </w:tcPr>
          <w:p w14:paraId="017AC97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配电箱（柜）未张贴醒目的安全警告标志；未标识所控对象的名称、编号等，或与实际不符；无电气控制线路图。</w:t>
            </w:r>
          </w:p>
        </w:tc>
        <w:tc>
          <w:tcPr>
            <w:tcW w:w="5047" w:type="dxa"/>
            <w:shd w:val="clear" w:color="auto" w:fill="FFFFFF"/>
            <w:vAlign w:val="center"/>
          </w:tcPr>
          <w:p w14:paraId="5E90A796">
            <w:pPr>
              <w:pStyle w:val="5"/>
              <w:widowControl w:val="0"/>
              <w:adjustRightInd w:val="0"/>
              <w:snapToGrid w:val="0"/>
              <w:spacing w:before="0" w:beforeAutospacing="0" w:after="0" w:afterAutospacing="0"/>
              <w:ind w:left="105" w:leftChars="50" w:right="105" w:rightChars="50"/>
              <w:jc w:val="both"/>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《安全生产等级评定技术规范第2部分：安全生产通用要求》(DB11/T1322.2-2017)第3.6.2.3.1条</w:t>
            </w:r>
          </w:p>
        </w:tc>
        <w:tc>
          <w:tcPr>
            <w:tcW w:w="518" w:type="dxa"/>
            <w:shd w:val="clear" w:color="auto" w:fill="FFFFFF"/>
            <w:vAlign w:val="center"/>
          </w:tcPr>
          <w:p w14:paraId="6E7A03E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4A8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709CF2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E5D05E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cs="Times New Roman" w:hAnsiTheme="minorEastAsia"/>
                <w:sz w:val="20"/>
                <w:szCs w:val="20"/>
              </w:rPr>
              <w:t>场所环境类</w:t>
            </w:r>
          </w:p>
        </w:tc>
        <w:tc>
          <w:tcPr>
            <w:tcW w:w="1184" w:type="dxa"/>
            <w:shd w:val="clear" w:color="auto" w:fill="FFFFFF"/>
            <w:vAlign w:val="center"/>
          </w:tcPr>
          <w:p w14:paraId="01B836A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cs="Times New Roman" w:hAnsiTheme="minorEastAsia"/>
                <w:sz w:val="20"/>
                <w:szCs w:val="20"/>
              </w:rPr>
              <w:t>标志及标识类</w:t>
            </w:r>
          </w:p>
        </w:tc>
        <w:tc>
          <w:tcPr>
            <w:tcW w:w="4209" w:type="dxa"/>
            <w:shd w:val="clear" w:color="auto" w:fill="FFFFFF"/>
            <w:vAlign w:val="center"/>
          </w:tcPr>
          <w:p w14:paraId="13146B86">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对于多路控制的配电箱（柜），未在控制位置上标明所控制的电气设备的名称。</w:t>
            </w:r>
          </w:p>
        </w:tc>
        <w:tc>
          <w:tcPr>
            <w:tcW w:w="5047" w:type="dxa"/>
            <w:shd w:val="clear" w:color="auto" w:fill="FFFFFF"/>
            <w:vAlign w:val="center"/>
          </w:tcPr>
          <w:p w14:paraId="116DAD88">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《建筑电气工程施工质量验收规范》（GB50303-2015）第5.2.10条2款</w:t>
            </w:r>
          </w:p>
          <w:p w14:paraId="37A6E737">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cs="宋体" w:hAnsiTheme="minorEastAsia"/>
                <w:color w:val="000000"/>
                <w:kern w:val="0"/>
                <w:sz w:val="20"/>
                <w:szCs w:val="20"/>
                <w:lang w:bidi="ar"/>
              </w:rPr>
              <w:t>《安全生产等级评定技术规范第2部分：安全生产</w:t>
            </w:r>
            <w:r>
              <w:rPr>
                <w:rFonts w:hint="eastAsia" w:ascii="仿宋_GB2312" w:eastAsia="仿宋_GB2312" w:hAnsiTheme="minorEastAsia"/>
                <w:color w:val="000000"/>
                <w:sz w:val="20"/>
                <w:szCs w:val="20"/>
                <w:lang w:bidi="ar"/>
              </w:rPr>
              <w:t>通用要求》(DB11/T1322.2-2017)第3.6.2.3.1条</w:t>
            </w:r>
          </w:p>
        </w:tc>
        <w:tc>
          <w:tcPr>
            <w:tcW w:w="518" w:type="dxa"/>
            <w:shd w:val="clear" w:color="auto" w:fill="FFFFFF"/>
            <w:vAlign w:val="center"/>
          </w:tcPr>
          <w:p w14:paraId="1900F44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74AA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A068EF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8A7925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5FA6E48E">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标志及标识类</w:t>
            </w:r>
          </w:p>
        </w:tc>
        <w:tc>
          <w:tcPr>
            <w:tcW w:w="4209" w:type="dxa"/>
            <w:shd w:val="clear" w:color="auto" w:fill="FFFFFF"/>
            <w:vAlign w:val="center"/>
          </w:tcPr>
          <w:p w14:paraId="209B1592">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 xml:space="preserve">厂区未设置醒目的禁止吸烟、防火、限速等安全警示标识。 </w:t>
            </w:r>
          </w:p>
        </w:tc>
        <w:tc>
          <w:tcPr>
            <w:tcW w:w="5047" w:type="dxa"/>
            <w:shd w:val="clear" w:color="auto" w:fill="FFFFFF"/>
            <w:vAlign w:val="center"/>
          </w:tcPr>
          <w:p w14:paraId="789750C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（DB11/T1322.35-2018）第3.2.6条</w:t>
            </w:r>
          </w:p>
        </w:tc>
        <w:tc>
          <w:tcPr>
            <w:tcW w:w="518" w:type="dxa"/>
            <w:shd w:val="clear" w:color="auto" w:fill="FFFFFF"/>
            <w:vAlign w:val="center"/>
          </w:tcPr>
          <w:p w14:paraId="60032B8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1E7B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F4430B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60E29B7">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场所环境类</w:t>
            </w:r>
          </w:p>
        </w:tc>
        <w:tc>
          <w:tcPr>
            <w:tcW w:w="1184" w:type="dxa"/>
            <w:shd w:val="clear" w:color="auto" w:fill="FFFFFF"/>
            <w:vAlign w:val="center"/>
          </w:tcPr>
          <w:p w14:paraId="6862F24C">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作业环境类</w:t>
            </w:r>
          </w:p>
        </w:tc>
        <w:tc>
          <w:tcPr>
            <w:tcW w:w="4209" w:type="dxa"/>
            <w:shd w:val="clear" w:color="auto" w:fill="FFFFFF"/>
            <w:vAlign w:val="center"/>
          </w:tcPr>
          <w:p w14:paraId="36F63CE1">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配电室内环境不符合下列要求：</w:t>
            </w:r>
          </w:p>
          <w:p w14:paraId="1F8A5377">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a）变压器、高压配电装置、低压配电装置的操作区、维护通道应铺设绝缘胶垫；</w:t>
            </w:r>
          </w:p>
          <w:p w14:paraId="18B0B9E6">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b）室内环境整洁，场地平整，设备间不应存放与运行无关的物品，设备间内不应有与其无关的管道和线路通过，巡视道路畅通；</w:t>
            </w:r>
          </w:p>
          <w:p w14:paraId="4ED872D6">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c）设备构架、基础无严重腐蚀，房屋不漏雨，无应封堵的孔洞、沟道；</w:t>
            </w:r>
          </w:p>
          <w:p w14:paraId="60BA641E">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d）电缆沟盖板齐全，电缆夹层、电缆沟和电缆室设置的防水、排水措施完好有效。e）设备区域内应配有温、湿度计；</w:t>
            </w:r>
          </w:p>
          <w:p w14:paraId="699FADB6">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f）有专人值班的变配电室应配备专用电话，电话畅通，时钟准确。</w:t>
            </w:r>
          </w:p>
        </w:tc>
        <w:tc>
          <w:tcPr>
            <w:tcW w:w="5047" w:type="dxa"/>
            <w:shd w:val="clear" w:color="auto" w:fill="FFFFFF"/>
            <w:vAlign w:val="center"/>
          </w:tcPr>
          <w:p w14:paraId="2DD7FEA7">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《配电室安全管理规范》（DB11/527-2021）第6.3.1条、第6.3.2条、第6.3.3条、第6.3.4条、第6.3.9条、第6.3.10条</w:t>
            </w:r>
          </w:p>
          <w:p w14:paraId="525116D9">
            <w:pPr>
              <w:widowControl/>
              <w:adjustRightInd w:val="0"/>
              <w:snapToGrid w:val="0"/>
              <w:ind w:left="105" w:leftChars="50" w:right="105" w:rightChars="50"/>
              <w:jc w:val="left"/>
              <w:rPr>
                <w:rFonts w:ascii="仿宋_GB2312" w:eastAsia="仿宋_GB2312" w:hAnsiTheme="minorEastAsia"/>
                <w:sz w:val="20"/>
                <w:szCs w:val="20"/>
              </w:rPr>
            </w:pPr>
            <w:r>
              <w:rPr>
                <w:rFonts w:hint="eastAsia" w:ascii="仿宋_GB2312" w:eastAsia="仿宋_GB2312" w:hAnsiTheme="minorEastAsia"/>
                <w:sz w:val="20"/>
                <w:szCs w:val="20"/>
              </w:rPr>
              <w:t>《1kV及以下配线工程施工与验收规范》（GB 50575-2010）第3.0.5条</w:t>
            </w:r>
          </w:p>
        </w:tc>
        <w:tc>
          <w:tcPr>
            <w:tcW w:w="518" w:type="dxa"/>
            <w:shd w:val="clear" w:color="auto" w:fill="FFFFFF"/>
            <w:vAlign w:val="center"/>
          </w:tcPr>
          <w:p w14:paraId="0BE655E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028A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BB111C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30338B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场所环境类</w:t>
            </w:r>
          </w:p>
        </w:tc>
        <w:tc>
          <w:tcPr>
            <w:tcW w:w="1184" w:type="dxa"/>
            <w:shd w:val="clear" w:color="auto" w:fill="FFFFFF"/>
            <w:vAlign w:val="center"/>
          </w:tcPr>
          <w:p w14:paraId="3DA3740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周边环境类</w:t>
            </w:r>
          </w:p>
        </w:tc>
        <w:tc>
          <w:tcPr>
            <w:tcW w:w="4209" w:type="dxa"/>
            <w:shd w:val="clear" w:color="auto" w:fill="FFFFFF"/>
            <w:vAlign w:val="center"/>
          </w:tcPr>
          <w:p w14:paraId="42A84A67">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未清理动火作业现场可燃物。</w:t>
            </w:r>
          </w:p>
        </w:tc>
        <w:tc>
          <w:tcPr>
            <w:tcW w:w="5047" w:type="dxa"/>
            <w:shd w:val="clear" w:color="auto" w:fill="FFFFFF"/>
            <w:vAlign w:val="center"/>
          </w:tcPr>
          <w:p w14:paraId="4D3B1AE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《危险化学品企业特殊作业安全规范》（GB30871-2022）第5.2.1条、第5.2.4条</w:t>
            </w:r>
          </w:p>
          <w:p w14:paraId="6F84B0D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50811187">
            <w:pPr>
              <w:adjustRightInd w:val="0"/>
              <w:snapToGrid w:val="0"/>
              <w:ind w:left="105" w:leftChars="50" w:right="105" w:rightChars="50"/>
              <w:jc w:val="center"/>
              <w:rPr>
                <w:rFonts w:ascii="仿宋_GB2312" w:eastAsia="仿宋_GB2312" w:hAnsiTheme="minorEastAsia"/>
                <w:sz w:val="20"/>
                <w:szCs w:val="20"/>
              </w:rPr>
            </w:pPr>
          </w:p>
        </w:tc>
      </w:tr>
      <w:tr w14:paraId="40F4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980" w:type="dxa"/>
            <w:gridSpan w:val="6"/>
            <w:shd w:val="clear" w:color="auto" w:fill="FFFFFF"/>
            <w:vAlign w:val="center"/>
          </w:tcPr>
          <w:p w14:paraId="1055A703">
            <w:pPr>
              <w:adjustRightInd w:val="0"/>
              <w:snapToGrid w:val="0"/>
              <w:ind w:left="105" w:leftChars="50" w:right="105" w:rightChars="50"/>
              <w:rPr>
                <w:rFonts w:ascii="仿宋_GB2312" w:eastAsia="仿宋_GB2312" w:hAnsiTheme="minorEastAsia"/>
                <w:sz w:val="20"/>
                <w:szCs w:val="20"/>
              </w:rPr>
            </w:pPr>
            <w:r>
              <w:rPr>
                <w:rFonts w:hint="eastAsia" w:ascii="仿宋_GB2312" w:hAnsi="宋体" w:eastAsia="仿宋_GB2312" w:cs="宋体"/>
                <w:color w:val="000000"/>
                <w:kern w:val="0"/>
                <w:sz w:val="20"/>
                <w:szCs w:val="20"/>
              </w:rPr>
              <w:t>注：加★为化工和危险化学品生产经营单位重大生产安全事故隐患。</w:t>
            </w:r>
          </w:p>
        </w:tc>
      </w:tr>
    </w:tbl>
    <w:p w14:paraId="0EAAA73A">
      <w:pPr>
        <w:spacing w:line="1" w:lineRule="exact"/>
        <w:jc w:val="left"/>
        <w:rPr>
          <w:sz w:val="2"/>
          <w:szCs w:val="2"/>
        </w:rPr>
      </w:pPr>
    </w:p>
    <w:p w14:paraId="43DE2640">
      <w:pPr>
        <w:spacing w:line="1" w:lineRule="exact"/>
        <w:jc w:val="left"/>
        <w:rPr>
          <w:sz w:val="2"/>
          <w:szCs w:val="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236289"/>
    </w:sdtPr>
    <w:sdtContent>
      <w:p w14:paraId="6AFC0A4E">
        <w:pPr>
          <w:pStyle w:val="3"/>
          <w:jc w:val="center"/>
        </w:pPr>
        <w:r>
          <w:fldChar w:fldCharType="begin"/>
        </w:r>
        <w:r>
          <w:instrText xml:space="preserve">PAGE   \* MERGEFORMAT</w:instrText>
        </w:r>
        <w:r>
          <w:fldChar w:fldCharType="separate"/>
        </w:r>
        <w:r>
          <w:rPr>
            <w:lang w:val="zh-CN"/>
          </w:rPr>
          <w:t>26</w:t>
        </w:r>
        <w:r>
          <w:fldChar w:fldCharType="end"/>
        </w:r>
      </w:p>
    </w:sdtContent>
  </w:sdt>
  <w:p w14:paraId="622434F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A3F42"/>
    <w:multiLevelType w:val="multilevel"/>
    <w:tmpl w:val="5EBA3F42"/>
    <w:lvl w:ilvl="0" w:tentative="0">
      <w:start w:val="1"/>
      <mc:AlternateContent>
        <mc:Choice Requires="w14">
          <w:numFmt w:val="custom" w:format="001, 002, 003, ..."/>
        </mc:Choice>
        <mc:Fallback>
          <w:numFmt w:val="decimal"/>
        </mc:Fallback>
      </mc:AlternateContent>
      <w:suff w:val="nothing"/>
      <w:lvlText w:val="2023.001.07.%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Yjk2NTlhZTMxYTdlNzMyNjk3ZjA2OGM3NzZkOTgifQ=="/>
  </w:docVars>
  <w:rsids>
    <w:rsidRoot w:val="00F90DD9"/>
    <w:rsid w:val="00031EF6"/>
    <w:rsid w:val="00047D27"/>
    <w:rsid w:val="000535CD"/>
    <w:rsid w:val="00063F50"/>
    <w:rsid w:val="00071578"/>
    <w:rsid w:val="00097F51"/>
    <w:rsid w:val="000B2E42"/>
    <w:rsid w:val="000C6565"/>
    <w:rsid w:val="000D3543"/>
    <w:rsid w:val="000D3A1C"/>
    <w:rsid w:val="000E16BC"/>
    <w:rsid w:val="001044B8"/>
    <w:rsid w:val="00126688"/>
    <w:rsid w:val="001327F0"/>
    <w:rsid w:val="00133ED1"/>
    <w:rsid w:val="001515EC"/>
    <w:rsid w:val="00190AA3"/>
    <w:rsid w:val="001914F3"/>
    <w:rsid w:val="001A0B31"/>
    <w:rsid w:val="001A0C57"/>
    <w:rsid w:val="001B0103"/>
    <w:rsid w:val="001C2160"/>
    <w:rsid w:val="001C2982"/>
    <w:rsid w:val="001E29F1"/>
    <w:rsid w:val="001F031B"/>
    <w:rsid w:val="001F7FDC"/>
    <w:rsid w:val="0020479E"/>
    <w:rsid w:val="002050A3"/>
    <w:rsid w:val="002067EF"/>
    <w:rsid w:val="002668E2"/>
    <w:rsid w:val="00266FF5"/>
    <w:rsid w:val="002B2E30"/>
    <w:rsid w:val="002E5618"/>
    <w:rsid w:val="002F1058"/>
    <w:rsid w:val="00326516"/>
    <w:rsid w:val="00372898"/>
    <w:rsid w:val="003833FC"/>
    <w:rsid w:val="00385F68"/>
    <w:rsid w:val="003863D6"/>
    <w:rsid w:val="00395D1E"/>
    <w:rsid w:val="003A440D"/>
    <w:rsid w:val="003B628C"/>
    <w:rsid w:val="003C31C3"/>
    <w:rsid w:val="003C4087"/>
    <w:rsid w:val="003D12A0"/>
    <w:rsid w:val="003F2AE8"/>
    <w:rsid w:val="003F458E"/>
    <w:rsid w:val="003F7C34"/>
    <w:rsid w:val="00417010"/>
    <w:rsid w:val="00425C8D"/>
    <w:rsid w:val="0043470C"/>
    <w:rsid w:val="00454339"/>
    <w:rsid w:val="00455050"/>
    <w:rsid w:val="004629C6"/>
    <w:rsid w:val="00490EC7"/>
    <w:rsid w:val="004A01DF"/>
    <w:rsid w:val="004A4DD7"/>
    <w:rsid w:val="004A61F3"/>
    <w:rsid w:val="004C3F6E"/>
    <w:rsid w:val="00505FB1"/>
    <w:rsid w:val="005222E4"/>
    <w:rsid w:val="00533F39"/>
    <w:rsid w:val="0054295A"/>
    <w:rsid w:val="00551CD8"/>
    <w:rsid w:val="00564D4C"/>
    <w:rsid w:val="00592A70"/>
    <w:rsid w:val="005A64CB"/>
    <w:rsid w:val="005B342E"/>
    <w:rsid w:val="005B39D1"/>
    <w:rsid w:val="005C21A7"/>
    <w:rsid w:val="005C4637"/>
    <w:rsid w:val="005D0904"/>
    <w:rsid w:val="005D2503"/>
    <w:rsid w:val="00600F8B"/>
    <w:rsid w:val="00602450"/>
    <w:rsid w:val="006204E2"/>
    <w:rsid w:val="00620556"/>
    <w:rsid w:val="00631F80"/>
    <w:rsid w:val="00683A0A"/>
    <w:rsid w:val="006A098A"/>
    <w:rsid w:val="006A5EAF"/>
    <w:rsid w:val="006C5CA5"/>
    <w:rsid w:val="007037C8"/>
    <w:rsid w:val="00706DEE"/>
    <w:rsid w:val="00721108"/>
    <w:rsid w:val="0074086B"/>
    <w:rsid w:val="007439CC"/>
    <w:rsid w:val="007464FA"/>
    <w:rsid w:val="00752B0B"/>
    <w:rsid w:val="00770049"/>
    <w:rsid w:val="00773F0E"/>
    <w:rsid w:val="007915D6"/>
    <w:rsid w:val="007968C1"/>
    <w:rsid w:val="007A18AA"/>
    <w:rsid w:val="007A6D0C"/>
    <w:rsid w:val="007A6DB2"/>
    <w:rsid w:val="007B0FCB"/>
    <w:rsid w:val="007E2378"/>
    <w:rsid w:val="00827E61"/>
    <w:rsid w:val="00830DDE"/>
    <w:rsid w:val="00841CAF"/>
    <w:rsid w:val="00847957"/>
    <w:rsid w:val="008516FD"/>
    <w:rsid w:val="008630E9"/>
    <w:rsid w:val="00880EC5"/>
    <w:rsid w:val="00894ED0"/>
    <w:rsid w:val="008A1C06"/>
    <w:rsid w:val="008A22C3"/>
    <w:rsid w:val="008A379B"/>
    <w:rsid w:val="008C546E"/>
    <w:rsid w:val="008D0C81"/>
    <w:rsid w:val="008F0F95"/>
    <w:rsid w:val="00926E0C"/>
    <w:rsid w:val="00945620"/>
    <w:rsid w:val="0094680E"/>
    <w:rsid w:val="00947DE6"/>
    <w:rsid w:val="00971144"/>
    <w:rsid w:val="0097627A"/>
    <w:rsid w:val="009935D9"/>
    <w:rsid w:val="009A01FD"/>
    <w:rsid w:val="009C21FF"/>
    <w:rsid w:val="009E5500"/>
    <w:rsid w:val="00A10BB6"/>
    <w:rsid w:val="00A110FD"/>
    <w:rsid w:val="00A3070C"/>
    <w:rsid w:val="00A36D20"/>
    <w:rsid w:val="00A42D93"/>
    <w:rsid w:val="00A6151E"/>
    <w:rsid w:val="00A63646"/>
    <w:rsid w:val="00A650CF"/>
    <w:rsid w:val="00A91B8A"/>
    <w:rsid w:val="00AB4D4E"/>
    <w:rsid w:val="00AC69D5"/>
    <w:rsid w:val="00AC75D2"/>
    <w:rsid w:val="00AD16B2"/>
    <w:rsid w:val="00AD5F05"/>
    <w:rsid w:val="00AD7313"/>
    <w:rsid w:val="00AE11A7"/>
    <w:rsid w:val="00B33A2E"/>
    <w:rsid w:val="00B35814"/>
    <w:rsid w:val="00B52F09"/>
    <w:rsid w:val="00B57E6A"/>
    <w:rsid w:val="00B6161D"/>
    <w:rsid w:val="00B63B3B"/>
    <w:rsid w:val="00B6719E"/>
    <w:rsid w:val="00B72020"/>
    <w:rsid w:val="00BA2A5B"/>
    <w:rsid w:val="00BB0EA0"/>
    <w:rsid w:val="00BD264F"/>
    <w:rsid w:val="00BF343E"/>
    <w:rsid w:val="00C01D76"/>
    <w:rsid w:val="00C074F2"/>
    <w:rsid w:val="00C1371B"/>
    <w:rsid w:val="00C16A0E"/>
    <w:rsid w:val="00C249CF"/>
    <w:rsid w:val="00C26C5C"/>
    <w:rsid w:val="00C504EB"/>
    <w:rsid w:val="00C62C9F"/>
    <w:rsid w:val="00C64015"/>
    <w:rsid w:val="00C6415D"/>
    <w:rsid w:val="00C7585B"/>
    <w:rsid w:val="00C82A7F"/>
    <w:rsid w:val="00C85CB7"/>
    <w:rsid w:val="00C90275"/>
    <w:rsid w:val="00C907ED"/>
    <w:rsid w:val="00C967F6"/>
    <w:rsid w:val="00CA1620"/>
    <w:rsid w:val="00CA7F8F"/>
    <w:rsid w:val="00CB3D06"/>
    <w:rsid w:val="00CB621F"/>
    <w:rsid w:val="00CD3F5D"/>
    <w:rsid w:val="00CD5AB4"/>
    <w:rsid w:val="00CE09A5"/>
    <w:rsid w:val="00CE7E06"/>
    <w:rsid w:val="00CF0BA8"/>
    <w:rsid w:val="00D06CD4"/>
    <w:rsid w:val="00D1771B"/>
    <w:rsid w:val="00D21B43"/>
    <w:rsid w:val="00D24CC2"/>
    <w:rsid w:val="00D74176"/>
    <w:rsid w:val="00D74FEF"/>
    <w:rsid w:val="00D807FB"/>
    <w:rsid w:val="00D82A5B"/>
    <w:rsid w:val="00D86E23"/>
    <w:rsid w:val="00D92BC1"/>
    <w:rsid w:val="00D92E50"/>
    <w:rsid w:val="00DB4B99"/>
    <w:rsid w:val="00E0508C"/>
    <w:rsid w:val="00E20E4C"/>
    <w:rsid w:val="00E27F40"/>
    <w:rsid w:val="00E31BEE"/>
    <w:rsid w:val="00E3610D"/>
    <w:rsid w:val="00E4065F"/>
    <w:rsid w:val="00E631E7"/>
    <w:rsid w:val="00E67A0B"/>
    <w:rsid w:val="00E7481F"/>
    <w:rsid w:val="00E86271"/>
    <w:rsid w:val="00E967BF"/>
    <w:rsid w:val="00EB2384"/>
    <w:rsid w:val="00EC5369"/>
    <w:rsid w:val="00ED6206"/>
    <w:rsid w:val="00EE6FE1"/>
    <w:rsid w:val="00F1049B"/>
    <w:rsid w:val="00F110F9"/>
    <w:rsid w:val="00F116F8"/>
    <w:rsid w:val="00F65BA6"/>
    <w:rsid w:val="00F90DD9"/>
    <w:rsid w:val="00F979B6"/>
    <w:rsid w:val="00FA100B"/>
    <w:rsid w:val="00FA3769"/>
    <w:rsid w:val="00FB6A95"/>
    <w:rsid w:val="00FC3CFC"/>
    <w:rsid w:val="00FC497A"/>
    <w:rsid w:val="1F0D487A"/>
    <w:rsid w:val="2205664A"/>
    <w:rsid w:val="3C425819"/>
    <w:rsid w:val="439C3998"/>
    <w:rsid w:val="4FCF264B"/>
    <w:rsid w:val="6D4751AB"/>
    <w:rsid w:val="7B6019C7"/>
    <w:rsid w:val="B1BFC847"/>
    <w:rsid w:val="BFEF62CB"/>
    <w:rsid w:val="F76F38E0"/>
    <w:rsid w:val="FC1F0BD0"/>
    <w:rsid w:val="FEB3B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eastAsiaTheme="minorEastAsia"/>
      <w:kern w:val="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Table caption|1"/>
    <w:basedOn w:val="1"/>
    <w:link w:val="9"/>
    <w:qFormat/>
    <w:uiPriority w:val="0"/>
    <w:pPr>
      <w:spacing w:line="270" w:lineRule="exact"/>
      <w:jc w:val="left"/>
    </w:pPr>
    <w:rPr>
      <w:rFonts w:ascii="宋体" w:hAnsi="宋体"/>
      <w:kern w:val="0"/>
      <w:sz w:val="20"/>
      <w:szCs w:val="20"/>
    </w:rPr>
  </w:style>
  <w:style w:type="character" w:customStyle="1" w:styleId="9">
    <w:name w:val="Table caption|1_"/>
    <w:basedOn w:val="7"/>
    <w:link w:val="8"/>
    <w:qFormat/>
    <w:uiPriority w:val="0"/>
    <w:rPr>
      <w:rFonts w:ascii="宋体" w:hAnsi="宋体" w:eastAsia="宋体" w:cs="Times New Roman"/>
      <w:kern w:val="0"/>
      <w:sz w:val="20"/>
      <w:szCs w:val="20"/>
    </w:rPr>
  </w:style>
  <w:style w:type="character" w:customStyle="1" w:styleId="10">
    <w:name w:val="页眉 字符"/>
    <w:basedOn w:val="7"/>
    <w:link w:val="4"/>
    <w:qFormat/>
    <w:uiPriority w:val="99"/>
    <w:rPr>
      <w:rFonts w:ascii="Calibri" w:hAnsi="Calibri" w:eastAsia="宋体" w:cs="Times New Roman"/>
      <w:sz w:val="18"/>
      <w:szCs w:val="18"/>
    </w:rPr>
  </w:style>
  <w:style w:type="character" w:customStyle="1" w:styleId="11">
    <w:name w:val="页脚 字符"/>
    <w:basedOn w:val="7"/>
    <w:link w:val="3"/>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rPr>
      <w:rFonts w:asciiTheme="minorHAnsi" w:hAnsiTheme="minorHAnsi" w:eastAsiaTheme="minorEastAsia" w:cstheme="minorBidi"/>
    </w:rPr>
  </w:style>
  <w:style w:type="character" w:customStyle="1" w:styleId="13">
    <w:name w:val="fontstyle01"/>
    <w:basedOn w:val="7"/>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13291</Words>
  <Characters>16165</Characters>
  <Lines>194</Lines>
  <Paragraphs>54</Paragraphs>
  <TotalTime>72</TotalTime>
  <ScaleCrop>false</ScaleCrop>
  <LinksUpToDate>false</LinksUpToDate>
  <CharactersWithSpaces>16383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2023-05-09T05:52:00Z</dcterms:created>
  <dc:creator>BG</dc:creator>
  <cp:lastModifiedBy>Administrator</cp:lastModifiedBy>
  <dcterms:modified xsi:type="dcterms:W3CDTF">2025-03-21T06:50:54Z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B00D3A0B3BF34B12B6EE3C8DBA74B954_12</vt:lpwstr>
  </property>
  <property fmtid="{D5CDD505-2E9C-101B-9397-08002B2CF9AE}" pid="4" name="KSOTemplateDocerSaveRecord">
    <vt:lpwstr>eyJoZGlkIjoiYmUxZDYzMjkxODI1Mjk4OWVjMTYxNmVkNGZjODA2Y2QifQ==</vt:lpwstr>
  </property>
</Properties>
</file>