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特种作业考务费项目需求调查表</w:t>
      </w:r>
    </w:p>
    <w:tbl>
      <w:tblPr>
        <w:tblStyle w:val="3"/>
        <w:tblpPr w:leftFromText="180" w:rightFromText="180" w:vertAnchor="text" w:horzAnchor="page" w:tblpXSpec="center" w:tblpY="554"/>
        <w:tblOverlap w:val="never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805"/>
        <w:gridCol w:w="168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7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上级主管部门</w:t>
            </w:r>
          </w:p>
        </w:tc>
        <w:tc>
          <w:tcPr>
            <w:tcW w:w="7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7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法定负责人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vertAlign w:val="baseline"/>
                <w:lang w:val="en-US" w:eastAsia="zh-CN"/>
              </w:rPr>
              <w:t>简述意向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考试项目</w:t>
            </w:r>
            <w:r>
              <w:rPr>
                <w:rFonts w:hint="eastAsia" w:hAnsi="仿宋_GB2312" w:cs="仿宋_GB2312"/>
                <w:sz w:val="24"/>
                <w:szCs w:val="24"/>
                <w:vertAlign w:val="baseline"/>
                <w:lang w:val="en-US" w:eastAsia="zh-CN"/>
              </w:rPr>
              <w:t>及考场建设情况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场所面积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场所产权性质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自有产权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租赁产权（租期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  <w:jc w:val="center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7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84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法定负责人签字：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8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hAnsi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hAnsi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523FD"/>
    <w:rsid w:val="3FF778DC"/>
    <w:rsid w:val="6426B977"/>
    <w:rsid w:val="6DFFE3CF"/>
    <w:rsid w:val="6FD8B022"/>
    <w:rsid w:val="77D83A8D"/>
    <w:rsid w:val="7CBD8DE3"/>
    <w:rsid w:val="7DF523FD"/>
    <w:rsid w:val="BDBFB56A"/>
    <w:rsid w:val="BE3FDEAE"/>
    <w:rsid w:val="F77E8981"/>
    <w:rsid w:val="FECA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2025-06-19T08:10:00Z</dcterms:created>
  <dc:creator>水灵</dc:creator>
  <cp:lastModifiedBy>uos</cp:lastModifiedBy>
  <dcterms:modified xsi:type="dcterms:W3CDTF">2026-07-31T10:29:44Z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E190973D96BF448989DAF6FB2054DC6D_11</vt:lpwstr>
  </property>
  <property fmtid="{D5CDD505-2E9C-101B-9397-08002B2CF9AE}" pid="4" name="KSOTemplateDocerSaveRecord">
    <vt:lpwstr>eyJoZGlkIjoiMTgxMjU2NzI4NjdiMzNlZGY1MWVhNWUwMjQyZTM3NWYiLCJ1c2VySWQiOiI5MjE4NDA2MDQifQ==</vt:lpwstr>
  </property>
</Properties>
</file>