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330" w:lineRule="atLeast"/>
        <w:ind w:left="0" w:right="0" w:firstLine="0"/>
        <w:jc w:val="center"/>
        <w:rPr>
          <w:rStyle w:val="8"/>
          <w:rFonts w:hint="eastAsia" w:ascii="方正小标宋简体" w:hAnsi="方正小标宋简体" w:eastAsia="方正小标宋简体" w:cs="方正小标宋简体"/>
          <w:i w:val="0"/>
          <w:iCs w:val="0"/>
          <w:caps w:val="0"/>
          <w:color w:val="333333"/>
          <w:spacing w:val="0"/>
          <w:sz w:val="44"/>
          <w:szCs w:val="44"/>
          <w:u w:val="none"/>
          <w:shd w:val="clear" w:fill="FFFFFF"/>
        </w:rPr>
      </w:pPr>
    </w:p>
    <w:p>
      <w:pPr>
        <w:pStyle w:val="4"/>
        <w:keepNext w:val="0"/>
        <w:keepLines w:val="0"/>
        <w:widowControl/>
        <w:suppressLineNumbers w:val="0"/>
        <w:spacing w:before="0" w:beforeAutospacing="0" w:after="0" w:afterAutospacing="0" w:line="330" w:lineRule="atLeast"/>
        <w:ind w:left="0" w:right="0" w:firstLine="0"/>
        <w:jc w:val="center"/>
        <w:rPr>
          <w:rStyle w:val="8"/>
          <w:rFonts w:hint="eastAsia" w:ascii="方正小标宋简体" w:hAnsi="方正小标宋简体" w:eastAsia="方正小标宋简体" w:cs="方正小标宋简体"/>
          <w:i w:val="0"/>
          <w:iCs w:val="0"/>
          <w:caps w:val="0"/>
          <w:color w:val="333333"/>
          <w:spacing w:val="0"/>
          <w:sz w:val="44"/>
          <w:szCs w:val="44"/>
          <w:u w:val="none"/>
          <w:shd w:val="clear" w:fill="FFFFFF"/>
        </w:rPr>
      </w:pPr>
      <w:r>
        <w:rPr>
          <w:rStyle w:val="8"/>
          <w:rFonts w:hint="eastAsia" w:ascii="方正小标宋简体" w:hAnsi="方正小标宋简体" w:eastAsia="方正小标宋简体" w:cs="方正小标宋简体"/>
          <w:i w:val="0"/>
          <w:iCs w:val="0"/>
          <w:caps w:val="0"/>
          <w:color w:val="333333"/>
          <w:spacing w:val="0"/>
          <w:sz w:val="44"/>
          <w:szCs w:val="44"/>
          <w:u w:val="none"/>
          <w:shd w:val="clear" w:fill="FFFFFF"/>
        </w:rPr>
        <w:t>关于《北京市应急管理部门行政裁量权基准》的解读</w:t>
      </w:r>
    </w:p>
    <w:p>
      <w:pPr>
        <w:pStyle w:val="9"/>
        <w:keepNext w:val="0"/>
        <w:keepLines w:val="0"/>
        <w:pageBreakBefore w:val="0"/>
        <w:widowControl w:val="0"/>
        <w:tabs>
          <w:tab w:val="left" w:pos="1501"/>
        </w:tabs>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p>
    <w:p>
      <w:pPr>
        <w:pStyle w:val="9"/>
        <w:keepNext w:val="0"/>
        <w:keepLines w:val="0"/>
        <w:pageBreakBefore w:val="0"/>
        <w:widowControl w:val="0"/>
        <w:tabs>
          <w:tab w:val="left" w:pos="1501"/>
        </w:tabs>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一、问：制定出台行政裁量权基准的背景是什么？</w:t>
      </w:r>
    </w:p>
    <w:p>
      <w:pP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答</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为健全完善本市应急管理部门行政裁量权基准制度，规范行使应急管理行政裁量权，提高依法行政能力和水平，根据《国务院办公厅关于进一步规范行政裁量权基准制定和管理工作的意见》和本市《关于进一步规范行政裁量权基准制定和管理工作的实施意见》的要求，结合本市应急管理工作实际，制定《北京市应急管理部门行政裁量权基准》（以下简称《基准》）。</w:t>
      </w:r>
    </w:p>
    <w:p>
      <w:pPr>
        <w:pStyle w:val="9"/>
        <w:keepNext w:val="0"/>
        <w:keepLines w:val="0"/>
        <w:pageBreakBefore w:val="0"/>
        <w:widowControl w:val="0"/>
        <w:tabs>
          <w:tab w:val="left" w:pos="1501"/>
        </w:tabs>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二、问</w:t>
      </w:r>
      <w:r>
        <w:rPr>
          <w:rFonts w:hint="eastAsia" w:ascii="黑体" w:hAnsi="黑体" w:eastAsia="黑体" w:cs="黑体"/>
          <w:b w:val="0"/>
          <w:bCs w:val="0"/>
          <w:color w:val="000000" w:themeColor="text1"/>
          <w:sz w:val="32"/>
          <w:szCs w:val="32"/>
          <w:lang w:val="en-US" w:eastAsia="zh-CN"/>
          <w14:textFill>
            <w14:solidFill>
              <w14:schemeClr w14:val="tx1"/>
            </w14:solidFill>
          </w14:textFill>
        </w:rPr>
        <w:t>:主要</w:t>
      </w:r>
      <w:r>
        <w:rPr>
          <w:rFonts w:hint="eastAsia" w:ascii="黑体" w:hAnsi="黑体" w:eastAsia="黑体" w:cs="黑体"/>
          <w:b w:val="0"/>
          <w:bCs w:val="0"/>
          <w:color w:val="000000" w:themeColor="text1"/>
          <w:sz w:val="32"/>
          <w:szCs w:val="32"/>
          <w:lang w:eastAsia="zh-CN"/>
          <w14:textFill>
            <w14:solidFill>
              <w14:schemeClr w14:val="tx1"/>
            </w14:solidFill>
          </w14:textFill>
        </w:rPr>
        <w:t>制定依据有哪些？</w:t>
      </w:r>
    </w:p>
    <w:p>
      <w:pPr>
        <w:pStyle w:val="9"/>
        <w:keepNext w:val="0"/>
        <w:keepLines w:val="0"/>
        <w:pageBreakBefore w:val="0"/>
        <w:widowControl w:val="0"/>
        <w:tabs>
          <w:tab w:val="left" w:pos="1501"/>
        </w:tabs>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答</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本《基准》依据《中华人民共和国安全生产法》</w:t>
      </w:r>
      <w:r>
        <w:rPr>
          <w:rFonts w:hint="eastAsia" w:ascii="仿宋_GB2312" w:hAnsi="仿宋_GB2312" w:eastAsia="仿宋_GB2312" w:cs="仿宋_GB2312"/>
          <w:b w:val="0"/>
          <w:bCs w:val="0"/>
          <w:color w:val="000000" w:themeColor="text1"/>
          <w:sz w:val="32"/>
          <w:szCs w:val="32"/>
          <w14:textFill>
            <w14:solidFill>
              <w14:schemeClr w14:val="tx1"/>
            </w14:solidFill>
          </w14:textFill>
        </w:rPr>
        <w:t>《安全生产许可证条例》《危险化学品安全管理条例》等有关法律法规，以及</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《中华人民共和国行政处罚法》《中华人民共和国行政强制法》的规定进行编制。</w:t>
      </w:r>
    </w:p>
    <w:p>
      <w:pPr>
        <w:pStyle w:val="9"/>
        <w:keepNext w:val="0"/>
        <w:keepLines w:val="0"/>
        <w:pageBreakBefore w:val="0"/>
        <w:widowControl w:val="0"/>
        <w:tabs>
          <w:tab w:val="left" w:pos="1501"/>
        </w:tabs>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三、问</w:t>
      </w:r>
      <w:r>
        <w:rPr>
          <w:rFonts w:hint="eastAsia" w:ascii="黑体" w:hAnsi="黑体" w:eastAsia="黑体" w:cs="黑体"/>
          <w:b w:val="0"/>
          <w:bCs w:val="0"/>
          <w:color w:val="000000" w:themeColor="text1"/>
          <w:sz w:val="32"/>
          <w:szCs w:val="32"/>
          <w:lang w:val="en-US" w:eastAsia="zh-CN"/>
          <w14:textFill>
            <w14:solidFill>
              <w14:schemeClr w14:val="tx1"/>
            </w14:solidFill>
          </w14:textFill>
        </w:rPr>
        <w:t>:主要</w:t>
      </w:r>
      <w:r>
        <w:rPr>
          <w:rFonts w:hint="eastAsia" w:ascii="黑体" w:hAnsi="黑体" w:eastAsia="黑体" w:cs="黑体"/>
          <w:b w:val="0"/>
          <w:bCs w:val="0"/>
          <w:color w:val="000000" w:themeColor="text1"/>
          <w:sz w:val="32"/>
          <w:szCs w:val="32"/>
          <w:lang w:eastAsia="zh-CN"/>
          <w14:textFill>
            <w14:solidFill>
              <w14:schemeClr w14:val="tx1"/>
            </w14:solidFill>
          </w14:textFill>
        </w:rPr>
        <w:t>内容是什么？</w:t>
      </w:r>
    </w:p>
    <w:p>
      <w:pPr>
        <w:pStyle w:val="9"/>
        <w:keepNext w:val="0"/>
        <w:keepLines w:val="0"/>
        <w:pageBreakBefore w:val="0"/>
        <w:widowControl w:val="0"/>
        <w:tabs>
          <w:tab w:val="left" w:pos="1501"/>
        </w:tabs>
        <w:kinsoku/>
        <w:wordWrap/>
        <w:overflowPunct/>
        <w:topLinePunct w:val="0"/>
        <w:autoSpaceDE/>
        <w:autoSpaceDN/>
        <w:bidi w:val="0"/>
        <w:adjustRightInd/>
        <w:snapToGrid/>
        <w:spacing w:line="560" w:lineRule="exact"/>
        <w:ind w:left="0" w:leftChars="0" w:firstLine="0" w:firstLineChars="0"/>
        <w:textAlignment w:val="auto"/>
        <w:rPr>
          <w:rFonts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答</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本《基准》包含行政处罚裁量权基准、行政许可裁量权基准、行政检查裁量权基准、行政强制裁量权基准、行政奖励裁量权基准以及其他职权裁量权基准。其中行政处罚裁量权基准</w:t>
      </w:r>
      <w:r>
        <w:rPr>
          <w:rFonts w:hint="eastAsia" w:ascii="仿宋_GB2312" w:hAnsi="仿宋_GB2312" w:eastAsia="仿宋_GB2312" w:cs="仿宋_GB2312"/>
          <w:b w:val="0"/>
          <w:bCs w:val="0"/>
          <w:color w:val="000000" w:themeColor="text1"/>
          <w:sz w:val="32"/>
          <w:szCs w:val="32"/>
          <w14:textFill>
            <w14:solidFill>
              <w14:schemeClr w14:val="tx1"/>
            </w14:solidFill>
          </w14:textFill>
        </w:rPr>
        <w:t>按</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最新版</w:t>
      </w:r>
      <w:r>
        <w:rPr>
          <w:rFonts w:hint="eastAsia" w:ascii="仿宋_GB2312" w:hAnsi="仿宋_GB2312" w:eastAsia="仿宋_GB2312" w:cs="仿宋_GB2312"/>
          <w:b w:val="0"/>
          <w:bCs w:val="0"/>
          <w:color w:val="000000" w:themeColor="text1"/>
          <w:sz w:val="32"/>
          <w:szCs w:val="32"/>
          <w14:textFill>
            <w14:solidFill>
              <w14:schemeClr w14:val="tx1"/>
            </w14:solidFill>
          </w14:textFill>
        </w:rPr>
        <w:t>《北京市安全生产行政处罚自由裁量基准》《北京市应急管理轻微违法行为依法不予行政处罚事项清单》执行</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。行政检查裁量权基准按照北京市应急管理行政检查单执</w:t>
      </w:r>
      <w:r>
        <w:rPr>
          <w:rFonts w:hint="eastAsia" w:ascii="仿宋_GB2312" w:hAnsi="仿宋_GB2312" w:eastAsia="仿宋_GB2312" w:cs="仿宋_GB2312"/>
          <w:b w:val="0"/>
          <w:bCs w:val="0"/>
          <w:color w:val="000000" w:themeColor="text1"/>
          <w:sz w:val="32"/>
          <w:szCs w:val="32"/>
          <w14:textFill>
            <w14:solidFill>
              <w14:schemeClr w14:val="tx1"/>
            </w14:solidFill>
          </w14:textFill>
        </w:rPr>
        <w:t>行</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新</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制定</w:t>
      </w:r>
      <w:r>
        <w:rPr>
          <w:rFonts w:hint="eastAsia" w:ascii="仿宋_GB2312" w:hAnsi="仿宋_GB2312" w:eastAsia="仿宋_GB2312" w:cs="仿宋_GB2312"/>
          <w:b w:val="0"/>
          <w:bCs w:val="0"/>
          <w:color w:val="000000" w:themeColor="text1"/>
          <w:sz w:val="32"/>
          <w:szCs w:val="32"/>
          <w14:textFill>
            <w14:solidFill>
              <w14:schemeClr w14:val="tx1"/>
            </w14:solidFill>
          </w14:textFill>
        </w:rPr>
        <w:t>了行政检查裁量权基准实施规则</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、行政许可裁量权基准、行政强制裁量权基准、行政征收裁量权基准、行政给付裁量权基准、行政奖励裁量权基准以及其他职权裁量权基准。具体如下：</w:t>
      </w:r>
    </w:p>
    <w:p>
      <w:pPr>
        <w:pStyle w:val="9"/>
        <w:keepNext w:val="0"/>
        <w:keepLines w:val="0"/>
        <w:pageBreakBefore w:val="0"/>
        <w:widowControl w:val="0"/>
        <w:tabs>
          <w:tab w:val="left" w:pos="1501"/>
        </w:tabs>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（一）</w:t>
      </w:r>
      <w:r>
        <w:rPr>
          <w:rFonts w:hint="eastAsia" w:ascii="楷体_GB2312" w:hAnsi="楷体_GB2312" w:eastAsia="楷体_GB2312" w:cs="楷体_GB2312"/>
          <w:b w:val="0"/>
          <w:bCs w:val="0"/>
          <w:color w:val="000000" w:themeColor="text1"/>
          <w:sz w:val="32"/>
          <w:szCs w:val="32"/>
          <w14:textFill>
            <w14:solidFill>
              <w14:schemeClr w14:val="tx1"/>
            </w14:solidFill>
          </w14:textFill>
        </w:rPr>
        <w:t>行政处罚</w:t>
      </w:r>
      <w:r>
        <w:rPr>
          <w:rFonts w:hint="eastAsia" w:ascii="楷体_GB2312" w:hAnsi="楷体_GB2312" w:eastAsia="楷体_GB2312" w:cs="楷体_GB2312"/>
          <w:color w:val="000000" w:themeColor="text1"/>
          <w:sz w:val="32"/>
          <w:szCs w:val="32"/>
          <w:lang w:eastAsia="zh-CN"/>
          <w14:textFill>
            <w14:solidFill>
              <w14:schemeClr w14:val="tx1"/>
            </w14:solidFill>
          </w14:textFill>
        </w:rPr>
        <w:t>裁量权基准</w:t>
      </w:r>
    </w:p>
    <w:p>
      <w:pPr>
        <w:pStyle w:val="9"/>
        <w:keepNext w:val="0"/>
        <w:keepLines w:val="0"/>
        <w:pageBreakBefore w:val="0"/>
        <w:widowControl w:val="0"/>
        <w:tabs>
          <w:tab w:val="left" w:pos="1501"/>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现行有效的</w:t>
      </w:r>
      <w:r>
        <w:rPr>
          <w:rFonts w:hint="eastAsia" w:ascii="仿宋_GB2312" w:hAnsi="仿宋_GB2312" w:eastAsia="仿宋_GB2312" w:cs="仿宋_GB2312"/>
          <w:b w:val="0"/>
          <w:bCs w:val="0"/>
          <w:color w:val="000000" w:themeColor="text1"/>
          <w:sz w:val="32"/>
          <w:szCs w:val="32"/>
          <w14:textFill>
            <w14:solidFill>
              <w14:schemeClr w14:val="tx1"/>
            </w14:solidFill>
          </w14:textFill>
        </w:rPr>
        <w:t>《北京市安全生产行政处罚自由裁量基准》</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2022年修订版</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以及</w:t>
      </w:r>
      <w:r>
        <w:rPr>
          <w:rFonts w:hint="eastAsia" w:ascii="仿宋_GB2312" w:hAnsi="仿宋_GB2312" w:eastAsia="仿宋_GB2312" w:cs="仿宋_GB2312"/>
          <w:b w:val="0"/>
          <w:bCs w:val="0"/>
          <w:color w:val="000000" w:themeColor="text1"/>
          <w:sz w:val="32"/>
          <w:szCs w:val="32"/>
          <w14:textFill>
            <w14:solidFill>
              <w14:schemeClr w14:val="tx1"/>
            </w14:solidFill>
          </w14:textFill>
        </w:rPr>
        <w:t>《北京市应急管理轻微违法行为依法不予行政处罚事项清单》</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（京应急规文〔2023〕2号）。</w:t>
      </w:r>
    </w:p>
    <w:p>
      <w:pPr>
        <w:pStyle w:val="9"/>
        <w:keepNext w:val="0"/>
        <w:keepLines w:val="0"/>
        <w:pageBreakBefore w:val="0"/>
        <w:widowControl w:val="0"/>
        <w:tabs>
          <w:tab w:val="left" w:pos="1501"/>
        </w:tabs>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（二）行政许可裁量权基准</w:t>
      </w:r>
    </w:p>
    <w:p>
      <w:pPr>
        <w:pStyle w:val="9"/>
        <w:keepNext w:val="0"/>
        <w:keepLines w:val="0"/>
        <w:pageBreakBefore w:val="0"/>
        <w:widowControl w:val="0"/>
        <w:tabs>
          <w:tab w:val="left" w:pos="1501"/>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针对行政许可事项，载明了设定依据，细化明确了行政许可事项的行政许可条件、申请材料、行使层级、中介服务、审批程序、审批时限、收费、许可证件、数量限制、年检年报、不予受理、变更、撤回、撤销、注销等内容。</w:t>
      </w:r>
    </w:p>
    <w:p>
      <w:pPr>
        <w:pStyle w:val="9"/>
        <w:keepNext w:val="0"/>
        <w:keepLines w:val="0"/>
        <w:pageBreakBefore w:val="0"/>
        <w:widowControl w:val="0"/>
        <w:tabs>
          <w:tab w:val="left" w:pos="1501"/>
        </w:tabs>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（三）行政检查裁量权基准</w:t>
      </w:r>
    </w:p>
    <w:p>
      <w:pPr>
        <w:pStyle w:val="9"/>
        <w:keepNext w:val="0"/>
        <w:keepLines w:val="0"/>
        <w:pageBreakBefore w:val="0"/>
        <w:widowControl w:val="0"/>
        <w:tabs>
          <w:tab w:val="left" w:pos="1501"/>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深化本市应急管理行政检查单制度，</w:t>
      </w:r>
      <w:r>
        <w:rPr>
          <w:rFonts w:hint="eastAsia" w:ascii="仿宋_GB2312" w:hAnsi="仿宋_GB2312" w:eastAsia="仿宋_GB2312" w:cs="仿宋_GB2312"/>
          <w:b w:val="0"/>
          <w:bCs w:val="0"/>
          <w:color w:val="000000" w:themeColor="text1"/>
          <w:sz w:val="32"/>
          <w:szCs w:val="32"/>
          <w14:textFill>
            <w14:solidFill>
              <w14:schemeClr w14:val="tx1"/>
            </w14:solidFill>
          </w14:textFill>
        </w:rPr>
        <w:t>进一步统一行政检查裁量权基准的实施，编制行政检查裁量权基准实施规则</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，从检查安排、检查频次、检查抽查方式、现场检查等方面明确了具体规则。</w:t>
      </w:r>
    </w:p>
    <w:p>
      <w:pPr>
        <w:pStyle w:val="9"/>
        <w:keepNext w:val="0"/>
        <w:keepLines w:val="0"/>
        <w:pageBreakBefore w:val="0"/>
        <w:widowControl w:val="0"/>
        <w:tabs>
          <w:tab w:val="left" w:pos="1501"/>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（四）行政强制裁量权基准</w:t>
      </w:r>
    </w:p>
    <w:p>
      <w:pPr>
        <w:pStyle w:val="9"/>
        <w:keepNext w:val="0"/>
        <w:keepLines w:val="0"/>
        <w:pageBreakBefore w:val="0"/>
        <w:widowControl w:val="0"/>
        <w:tabs>
          <w:tab w:val="left" w:pos="1501"/>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针对行政强制事项，载明了设定依据，细化明确了实施行政强制的种类、实施条件、实施程序、办理时限、采取行政措施后的处置事项、行政强制解除、行使层级等内容。</w:t>
      </w:r>
    </w:p>
    <w:p>
      <w:pPr>
        <w:pStyle w:val="9"/>
        <w:keepNext w:val="0"/>
        <w:keepLines w:val="0"/>
        <w:pageBreakBefore w:val="0"/>
        <w:widowControl w:val="0"/>
        <w:tabs>
          <w:tab w:val="left" w:pos="1501"/>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（五）行政征收裁量权基准</w:t>
      </w:r>
    </w:p>
    <w:p>
      <w:pPr>
        <w:pStyle w:val="9"/>
        <w:keepNext w:val="0"/>
        <w:keepLines w:val="0"/>
        <w:pageBreakBefore w:val="0"/>
        <w:widowControl w:val="0"/>
        <w:tabs>
          <w:tab w:val="left" w:pos="1501"/>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针对该行政征收征用事项，载明了设定依据，细化明确了征收征用条件、征收征用财产和物品的范围、征收征用的期限、征收征用的补偿标准、征收征用程序、行使层级等内容。</w:t>
      </w:r>
    </w:p>
    <w:p>
      <w:pPr>
        <w:pStyle w:val="9"/>
        <w:keepNext w:val="0"/>
        <w:keepLines w:val="0"/>
        <w:pageBreakBefore w:val="0"/>
        <w:widowControl w:val="0"/>
        <w:tabs>
          <w:tab w:val="left" w:pos="1501"/>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（六）行政给付裁量权基准</w:t>
      </w:r>
    </w:p>
    <w:p>
      <w:pPr>
        <w:pStyle w:val="9"/>
        <w:keepNext w:val="0"/>
        <w:keepLines w:val="0"/>
        <w:pageBreakBefore w:val="0"/>
        <w:widowControl w:val="0"/>
        <w:tabs>
          <w:tab w:val="left" w:pos="1501"/>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PMingLiU" w:cs="仿宋_GB2312"/>
          <w:color w:val="000000"/>
          <w:sz w:val="32"/>
          <w:szCs w:val="32"/>
        </w:rPr>
      </w:pPr>
      <w:r>
        <w:rPr>
          <w:rFonts w:hint="eastAsia" w:ascii="仿宋_GB2312" w:hAnsi="仿宋_GB2312" w:eastAsia="仿宋_GB2312" w:cs="仿宋_GB2312"/>
          <w:color w:val="000000"/>
          <w:sz w:val="32"/>
          <w:szCs w:val="32"/>
          <w:lang w:eastAsia="zh-CN"/>
        </w:rPr>
        <w:t>针对行政给付事项，载明了设定依据，细化明确了实施行政给付的条件、办理程序、所需资料、办理时限、行使层级等内容。</w:t>
      </w:r>
    </w:p>
    <w:p>
      <w:pPr>
        <w:pStyle w:val="9"/>
        <w:keepNext w:val="0"/>
        <w:keepLines w:val="0"/>
        <w:pageBreakBefore w:val="0"/>
        <w:widowControl w:val="0"/>
        <w:tabs>
          <w:tab w:val="left" w:pos="1501"/>
        </w:tabs>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（七）行政奖励裁量权基准</w:t>
      </w:r>
    </w:p>
    <w:p>
      <w:pPr>
        <w:pStyle w:val="9"/>
        <w:keepNext w:val="0"/>
        <w:keepLines w:val="0"/>
        <w:pageBreakBefore w:val="0"/>
        <w:widowControl w:val="0"/>
        <w:tabs>
          <w:tab w:val="left" w:pos="1501"/>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针对行政奖励事项，载明了设定依据，细化明确了实施行政奖励的奖励条件、奖励标准、申请方式、领取方式、行使层级等内容。</w:t>
      </w:r>
    </w:p>
    <w:p>
      <w:pPr>
        <w:pStyle w:val="9"/>
        <w:keepNext w:val="0"/>
        <w:keepLines w:val="0"/>
        <w:pageBreakBefore w:val="0"/>
        <w:widowControl w:val="0"/>
        <w:tabs>
          <w:tab w:val="left" w:pos="1501"/>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sz w:val="32"/>
          <w:szCs w:val="32"/>
          <w:lang w:eastAsia="zh-CN"/>
        </w:rPr>
      </w:pPr>
    </w:p>
    <w:p>
      <w:pPr>
        <w:pStyle w:val="9"/>
        <w:keepNext w:val="0"/>
        <w:keepLines w:val="0"/>
        <w:pageBreakBefore w:val="0"/>
        <w:widowControl w:val="0"/>
        <w:tabs>
          <w:tab w:val="left" w:pos="1501"/>
        </w:tabs>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p>
    <w:p>
      <w:pPr>
        <w:rPr>
          <w:rStyle w:val="7"/>
          <w:rFonts w:hint="default" w:ascii="微软雅黑" w:hAnsi="微软雅黑" w:eastAsia="微软雅黑" w:cs="微软雅黑"/>
          <w:b/>
          <w:bCs/>
          <w:i w:val="0"/>
          <w:iCs w:val="0"/>
          <w:caps w:val="0"/>
          <w:color w:val="404040"/>
          <w:spacing w:val="0"/>
          <w:sz w:val="24"/>
          <w:szCs w:val="24"/>
          <w:shd w:val="clear" w:fill="FFFFFF"/>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PMingLiU">
    <w:altName w:val="Droid Sans Fallback"/>
    <w:panose1 w:val="02010601000101010101"/>
    <w:charset w:val="88"/>
    <w:family w:val="roman"/>
    <w:pitch w:val="default"/>
    <w:sig w:usb0="00000000" w:usb1="00000000" w:usb2="00000016" w:usb3="00000000" w:csb0="00100001"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6"/>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F338F"/>
    <w:rsid w:val="042F4E77"/>
    <w:rsid w:val="05FD6624"/>
    <w:rsid w:val="213B5F1B"/>
    <w:rsid w:val="27554B37"/>
    <w:rsid w:val="2EB65138"/>
    <w:rsid w:val="3DBC0F0F"/>
    <w:rsid w:val="407B15E1"/>
    <w:rsid w:val="407E37B3"/>
    <w:rsid w:val="42744C9E"/>
    <w:rsid w:val="49931647"/>
    <w:rsid w:val="4B11399D"/>
    <w:rsid w:val="4C7817C5"/>
    <w:rsid w:val="4CE32A99"/>
    <w:rsid w:val="552F2D22"/>
    <w:rsid w:val="5B191149"/>
    <w:rsid w:val="5DBFA149"/>
    <w:rsid w:val="60080DEA"/>
    <w:rsid w:val="607E5BF3"/>
    <w:rsid w:val="68B12D1F"/>
    <w:rsid w:val="6A971AE9"/>
    <w:rsid w:val="6C5C17B5"/>
    <w:rsid w:val="6EEF3851"/>
    <w:rsid w:val="73E33381"/>
    <w:rsid w:val="7CC76300"/>
    <w:rsid w:val="7F3E7384"/>
    <w:rsid w:val="BE3F6726"/>
    <w:rsid w:val="C7FB01F2"/>
    <w:rsid w:val="CFFFD09C"/>
    <w:rsid w:val="DA7FB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customStyle="1" w:styleId="9">
    <w:name w:val="Body text|1"/>
    <w:basedOn w:val="1"/>
    <w:qFormat/>
    <w:uiPriority w:val="0"/>
    <w:pPr>
      <w:suppressAutoHyphens/>
      <w:spacing w:line="396" w:lineRule="auto"/>
      <w:ind w:firstLine="400"/>
    </w:pPr>
    <w:rPr>
      <w:rFonts w:ascii="宋体" w:hAnsi="宋体" w:eastAsia="宋体" w:cs="宋体"/>
      <w:sz w:val="30"/>
      <w:szCs w:val="30"/>
      <w:lang w:val="zh-TW" w:eastAsia="zh-TW" w:bidi="zh-TW"/>
      <w14:ligatures w14: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2021-12-09T00:33:00Z</dcterms:created>
  <dc:creator>Administrator</dc:creator>
  <cp:lastModifiedBy>王洪志</cp:lastModifiedBy>
  <dcterms:modified xsi:type="dcterms:W3CDTF">2023-12-26T11:35:28Z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A0F9A0322DBE4960A6C7F0FEEB5BAA9C</vt:lpwstr>
  </property>
</Properties>
</file>