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color w:val="000000"/>
          <w:sz w:val="32"/>
          <w:szCs w:val="32"/>
        </w:rPr>
      </w:pPr>
      <w:bookmarkStart w:id="0" w:name="_Toc96362617"/>
      <w:r>
        <w:rPr>
          <w:b/>
          <w:color w:val="000000"/>
          <w:sz w:val="32"/>
          <w:szCs w:val="32"/>
        </w:rPr>
        <w:t>响应文件格式</w:t>
      </w:r>
      <w:bookmarkEnd w:id="0"/>
    </w:p>
    <w:p>
      <w:pPr>
        <w:widowControl/>
        <w:jc w:val="left"/>
        <w:rPr>
          <w:rFonts w:ascii="Times New Roman"/>
          <w:u w:val="none"/>
        </w:rPr>
      </w:pPr>
    </w:p>
    <w:p>
      <w:pPr>
        <w:widowControl/>
        <w:jc w:val="left"/>
        <w:rPr>
          <w:rFonts w:ascii="Times New Roman"/>
          <w:b/>
          <w:bCs/>
          <w:u w:val="none"/>
        </w:rPr>
      </w:pPr>
    </w:p>
    <w:p>
      <w:pPr>
        <w:widowControl/>
        <w:jc w:val="left"/>
        <w:rPr>
          <w:rFonts w:hint="eastAsia" w:ascii="Times New Roman"/>
          <w:b/>
          <w:bCs/>
          <w:u w:val="none"/>
        </w:rPr>
      </w:pPr>
      <w:r>
        <w:rPr>
          <w:rFonts w:hint="eastAsia"/>
          <w:b/>
          <w:bCs/>
          <w:u w:val="none"/>
          <w:lang w:val="en-US" w:eastAsia="zh-CN"/>
        </w:rPr>
        <w:t>一、</w:t>
      </w:r>
      <w:r>
        <w:rPr>
          <w:rFonts w:ascii="Times New Roman"/>
          <w:b/>
          <w:bCs/>
          <w:u w:val="none"/>
        </w:rPr>
        <w:t xml:space="preserve"> </w:t>
      </w:r>
      <w:r>
        <w:rPr>
          <w:rFonts w:hint="eastAsia" w:ascii="Times New Roman"/>
          <w:b/>
          <w:bCs/>
          <w:u w:val="none"/>
        </w:rPr>
        <w:t>申请人联系信息表</w:t>
      </w:r>
    </w:p>
    <w:p>
      <w:pPr>
        <w:widowControl/>
        <w:jc w:val="left"/>
        <w:rPr>
          <w:rFonts w:hint="eastAsia" w:ascii="Times New Roman"/>
          <w:u w:val="none"/>
        </w:rPr>
      </w:pPr>
    </w:p>
    <w:p>
      <w:pPr>
        <w:snapToGrid w:val="0"/>
        <w:ind w:firstLine="880"/>
        <w:jc w:val="center"/>
        <w:rPr>
          <w:rFonts w:eastAsia="等线"/>
          <w:b/>
          <w:bCs/>
          <w:sz w:val="44"/>
          <w:szCs w:val="44"/>
          <w:lang w:val="zh-TW"/>
        </w:rPr>
      </w:pPr>
      <w:r>
        <w:rPr>
          <w:rFonts w:eastAsia="等线"/>
          <w:b/>
          <w:bCs/>
          <w:sz w:val="44"/>
          <w:szCs w:val="44"/>
          <w:lang w:val="zh-TW"/>
        </w:rPr>
        <w:t>申请人联系信息表</w:t>
      </w:r>
    </w:p>
    <w:p>
      <w:pPr>
        <w:snapToGrid w:val="0"/>
        <w:ind w:firstLine="880"/>
        <w:jc w:val="center"/>
        <w:rPr>
          <w:rFonts w:eastAsia="等线"/>
          <w:b/>
          <w:bCs/>
          <w:sz w:val="44"/>
          <w:szCs w:val="44"/>
          <w:lang w:val="zh-TW"/>
        </w:rPr>
      </w:pP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68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noWrap w:val="0"/>
            <w:vAlign w:val="center"/>
          </w:tcPr>
          <w:p>
            <w:pPr>
              <w:jc w:val="center"/>
              <w:rPr>
                <w:rFonts w:eastAsia="等线"/>
                <w:sz w:val="22"/>
                <w:szCs w:val="22"/>
              </w:rPr>
            </w:pPr>
            <w:r>
              <w:rPr>
                <w:rFonts w:eastAsia="等线"/>
                <w:sz w:val="22"/>
                <w:szCs w:val="22"/>
              </w:rPr>
              <w:t>项目名称</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投标人（申请人）</w:t>
            </w:r>
          </w:p>
          <w:p>
            <w:pPr>
              <w:jc w:val="center"/>
              <w:rPr>
                <w:rFonts w:eastAsia="等线"/>
                <w:sz w:val="22"/>
                <w:szCs w:val="22"/>
              </w:rPr>
            </w:pPr>
            <w:r>
              <w:rPr>
                <w:rFonts w:eastAsia="等线"/>
                <w:sz w:val="22"/>
                <w:szCs w:val="22"/>
              </w:rPr>
              <w:t>单位名称</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填写单位全称，应与营业执照或法人登记证或组织机构代码证或其他有效证明文件一致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项目联系人</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填写本项目的项目经理或具体负责人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移动电话</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电子邮箱</w:t>
            </w:r>
          </w:p>
        </w:tc>
        <w:tc>
          <w:tcPr>
            <w:tcW w:w="6838" w:type="dxa"/>
            <w:noWrap w:val="0"/>
            <w:vAlign w:val="center"/>
          </w:tcPr>
          <w:p>
            <w:pPr>
              <w:rPr>
                <w:rFonts w:eastAsia="等线"/>
                <w:sz w:val="22"/>
                <w:szCs w:val="22"/>
              </w:rPr>
            </w:pPr>
          </w:p>
        </w:tc>
      </w:tr>
    </w:tbl>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b/>
          <w:bCs/>
          <w:color w:val="000000"/>
          <w:u w:val="none"/>
        </w:rPr>
      </w:pPr>
      <w:r>
        <w:rPr>
          <w:rFonts w:hint="eastAsia"/>
          <w:b/>
          <w:bCs/>
          <w:u w:val="none"/>
          <w:lang w:val="en-US" w:eastAsia="zh-CN"/>
        </w:rPr>
        <w:t>二、</w:t>
      </w:r>
      <w:r>
        <w:rPr>
          <w:rFonts w:ascii="Times New Roman"/>
          <w:b/>
          <w:bCs/>
          <w:u w:val="none"/>
        </w:rPr>
        <w:t xml:space="preserve"> 供应商营业执照</w:t>
      </w:r>
    </w:p>
    <w:p>
      <w:pPr>
        <w:tabs>
          <w:tab w:val="left" w:pos="540"/>
          <w:tab w:val="left" w:pos="567"/>
          <w:tab w:val="left" w:pos="6045"/>
        </w:tabs>
        <w:spacing w:line="360" w:lineRule="auto"/>
        <w:ind w:left="424" w:leftChars="202" w:firstLine="52" w:firstLineChars="22"/>
        <w:contextualSpacing/>
        <w:rPr>
          <w:kern w:val="44"/>
          <w:sz w:val="24"/>
        </w:rPr>
      </w:pPr>
    </w:p>
    <w:p>
      <w:pPr>
        <w:keepNext w:val="0"/>
        <w:keepLines w:val="0"/>
        <w:pageBreakBefore w:val="0"/>
        <w:widowControl w:val="0"/>
        <w:tabs>
          <w:tab w:val="left" w:pos="540"/>
          <w:tab w:val="left" w:pos="567"/>
          <w:tab w:val="left" w:pos="6045"/>
        </w:tabs>
        <w:kinsoku/>
        <w:wordWrap/>
        <w:overflowPunct/>
        <w:topLinePunct w:val="0"/>
        <w:autoSpaceDE/>
        <w:autoSpaceDN/>
        <w:bidi w:val="0"/>
        <w:adjustRightInd/>
        <w:snapToGrid/>
        <w:spacing w:line="360" w:lineRule="auto"/>
        <w:ind w:left="0" w:leftChars="0" w:firstLine="480" w:firstLineChars="200"/>
        <w:contextualSpacing/>
        <w:textAlignment w:val="auto"/>
        <w:rPr>
          <w:kern w:val="44"/>
          <w:sz w:val="24"/>
        </w:rPr>
      </w:pPr>
      <w:r>
        <w:rPr>
          <w:kern w:val="44"/>
          <w:sz w:val="24"/>
        </w:rPr>
        <w:t>供应商如为企业法人，须提供企业法人营业执照；供应商如为事业单位或其他组织，须提供事业单位法人证书或登记证或组织机构代码证或其他有效证明文件。</w:t>
      </w:r>
    </w:p>
    <w:p>
      <w:pPr>
        <w:widowControl/>
        <w:jc w:val="left"/>
        <w:rPr>
          <w:kern w:val="44"/>
        </w:rPr>
        <w:sectPr>
          <w:footerReference r:id="rId3" w:type="default"/>
          <w:pgSz w:w="11907" w:h="16840"/>
          <w:pgMar w:top="1418" w:right="1134" w:bottom="1418" w:left="1701" w:header="851" w:footer="851" w:gutter="0"/>
          <w:cols w:space="720" w:num="1"/>
          <w:docGrid w:linePitch="462" w:charSpace="0"/>
        </w:sectPr>
      </w:pPr>
      <w:r>
        <w:rPr>
          <w:kern w:val="44"/>
        </w:rPr>
        <w:br w:type="page"/>
      </w:r>
    </w:p>
    <w:p>
      <w:pPr>
        <w:widowControl/>
        <w:jc w:val="left"/>
        <w:rPr>
          <w:kern w:val="44"/>
        </w:rPr>
      </w:pPr>
    </w:p>
    <w:p>
      <w:pPr>
        <w:widowControl/>
        <w:jc w:val="left"/>
        <w:rPr>
          <w:rFonts w:ascii="Times New Roman"/>
          <w:b w:val="0"/>
          <w:bCs/>
          <w:color w:val="000000"/>
          <w:u w:val="none"/>
        </w:rPr>
      </w:pPr>
      <w:bookmarkStart w:id="1" w:name="_Toc514346852"/>
      <w:r>
        <w:rPr>
          <w:rFonts w:hint="eastAsia"/>
          <w:b/>
          <w:bCs/>
          <w:u w:val="none"/>
          <w:lang w:val="en-US" w:eastAsia="zh-CN"/>
        </w:rPr>
        <w:t xml:space="preserve">三、 </w:t>
      </w:r>
      <w:r>
        <w:rPr>
          <w:rFonts w:ascii="Times New Roman"/>
          <w:b/>
          <w:bCs/>
          <w:u w:val="none"/>
        </w:rPr>
        <w:t xml:space="preserve"> </w:t>
      </w:r>
      <w:r>
        <w:rPr>
          <w:rFonts w:ascii="Times New Roman"/>
          <w:b/>
          <w:bCs/>
          <w:color w:val="000000"/>
          <w:u w:val="none"/>
        </w:rPr>
        <w:t>报价表</w:t>
      </w:r>
      <w:bookmarkEnd w:id="1"/>
    </w:p>
    <w:p/>
    <w:p>
      <w:pPr>
        <w:pStyle w:val="4"/>
        <w:spacing w:line="360" w:lineRule="auto"/>
        <w:jc w:val="center"/>
        <w:rPr>
          <w:rFonts w:ascii="Times New Roman" w:hAnsi="Times New Roman"/>
          <w:color w:val="000000"/>
          <w:sz w:val="36"/>
        </w:rPr>
      </w:pPr>
      <w:bookmarkStart w:id="2" w:name="_Hlt182802782"/>
      <w:r>
        <w:rPr>
          <w:rFonts w:ascii="Times New Roman" w:hAnsi="Times New Roman"/>
          <w:color w:val="000000"/>
          <w:sz w:val="36"/>
        </w:rPr>
        <w:t>报价表</w:t>
      </w:r>
    </w:p>
    <w:bookmarkEnd w:id="2"/>
    <w:p>
      <w:pPr>
        <w:tabs>
          <w:tab w:val="left" w:pos="1800"/>
          <w:tab w:val="left" w:pos="5580"/>
        </w:tabs>
        <w:spacing w:line="360" w:lineRule="auto"/>
        <w:ind w:firstLine="360" w:firstLineChars="150"/>
        <w:jc w:val="left"/>
        <w:rPr>
          <w:color w:val="000000"/>
          <w:sz w:val="24"/>
          <w:u w:val="single"/>
        </w:rPr>
      </w:pPr>
      <w:r>
        <w:rPr>
          <w:color w:val="000000"/>
          <w:sz w:val="24"/>
        </w:rPr>
        <w:t>项目名称：</w:t>
      </w:r>
      <w:r>
        <w:rPr>
          <w:color w:val="000000"/>
          <w:sz w:val="24"/>
          <w:u w:val="single"/>
        </w:rPr>
        <w:t xml:space="preserve">                       </w:t>
      </w:r>
    </w:p>
    <w:p>
      <w:pPr>
        <w:tabs>
          <w:tab w:val="left" w:pos="1800"/>
          <w:tab w:val="left" w:pos="5580"/>
        </w:tabs>
        <w:spacing w:line="360" w:lineRule="auto"/>
        <w:ind w:firstLine="360" w:firstLineChars="150"/>
        <w:jc w:val="left"/>
        <w:rPr>
          <w:color w:val="000000"/>
          <w:sz w:val="24"/>
        </w:rPr>
      </w:pPr>
    </w:p>
    <w:tbl>
      <w:tblPr>
        <w:tblStyle w:val="6"/>
        <w:tblW w:w="5762" w:type="pct"/>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7"/>
        <w:gridCol w:w="3610"/>
        <w:gridCol w:w="3766"/>
        <w:gridCol w:w="1768"/>
        <w:gridCol w:w="1629"/>
        <w:gridCol w:w="1994"/>
        <w:gridCol w:w="2121"/>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92" w:type="pct"/>
            <w:vMerge w:val="restart"/>
            <w:noWrap w:val="0"/>
            <w:vAlign w:val="center"/>
          </w:tcPr>
          <w:p>
            <w:pPr>
              <w:tabs>
                <w:tab w:val="left" w:pos="5580"/>
              </w:tabs>
              <w:jc w:val="center"/>
              <w:rPr>
                <w:b/>
                <w:color w:val="000000"/>
                <w:sz w:val="24"/>
              </w:rPr>
            </w:pPr>
            <w:r>
              <w:rPr>
                <w:b/>
                <w:color w:val="000000"/>
                <w:sz w:val="24"/>
              </w:rPr>
              <w:t>序号</w:t>
            </w:r>
          </w:p>
        </w:tc>
        <w:tc>
          <w:tcPr>
            <w:tcW w:w="1117" w:type="pct"/>
            <w:vMerge w:val="restart"/>
            <w:noWrap w:val="0"/>
            <w:vAlign w:val="center"/>
          </w:tcPr>
          <w:p>
            <w:pPr>
              <w:tabs>
                <w:tab w:val="left" w:pos="5580"/>
              </w:tabs>
              <w:jc w:val="center"/>
              <w:rPr>
                <w:b/>
                <w:color w:val="000000"/>
                <w:sz w:val="24"/>
              </w:rPr>
            </w:pPr>
            <w:r>
              <w:rPr>
                <w:b/>
                <w:color w:val="000000"/>
                <w:sz w:val="24"/>
              </w:rPr>
              <w:t>供应商名称</w:t>
            </w:r>
          </w:p>
        </w:tc>
        <w:tc>
          <w:tcPr>
            <w:tcW w:w="2216" w:type="pct"/>
            <w:gridSpan w:val="3"/>
            <w:noWrap w:val="0"/>
            <w:vAlign w:val="center"/>
          </w:tcPr>
          <w:p>
            <w:pPr>
              <w:tabs>
                <w:tab w:val="left" w:pos="5580"/>
              </w:tabs>
              <w:jc w:val="center"/>
              <w:rPr>
                <w:b/>
                <w:color w:val="000000"/>
                <w:sz w:val="24"/>
              </w:rPr>
            </w:pPr>
            <w:r>
              <w:rPr>
                <w:b/>
                <w:color w:val="000000"/>
                <w:sz w:val="24"/>
              </w:rPr>
              <w:t>报价</w:t>
            </w:r>
          </w:p>
        </w:tc>
        <w:tc>
          <w:tcPr>
            <w:tcW w:w="617" w:type="pct"/>
            <w:vMerge w:val="restart"/>
            <w:noWrap w:val="0"/>
            <w:vAlign w:val="center"/>
          </w:tcPr>
          <w:p>
            <w:pPr>
              <w:tabs>
                <w:tab w:val="left" w:pos="5580"/>
              </w:tabs>
              <w:jc w:val="center"/>
              <w:rPr>
                <w:b/>
                <w:color w:val="000000"/>
                <w:sz w:val="24"/>
              </w:rPr>
            </w:pPr>
            <w:r>
              <w:rPr>
                <w:b/>
                <w:color w:val="000000"/>
                <w:sz w:val="24"/>
              </w:rPr>
              <w:t>其他</w:t>
            </w:r>
          </w:p>
          <w:p>
            <w:pPr>
              <w:tabs>
                <w:tab w:val="left" w:pos="5580"/>
              </w:tabs>
              <w:jc w:val="center"/>
              <w:rPr>
                <w:b/>
                <w:color w:val="000000"/>
                <w:sz w:val="24"/>
              </w:rPr>
            </w:pPr>
            <w:r>
              <w:rPr>
                <w:b/>
                <w:color w:val="000000"/>
                <w:sz w:val="24"/>
              </w:rPr>
              <w:t>声明</w:t>
            </w:r>
          </w:p>
        </w:tc>
        <w:tc>
          <w:tcPr>
            <w:tcW w:w="656" w:type="pct"/>
            <w:vMerge w:val="restart"/>
            <w:noWrap w:val="0"/>
            <w:vAlign w:val="center"/>
          </w:tcPr>
          <w:p>
            <w:pPr>
              <w:tabs>
                <w:tab w:val="left" w:pos="5580"/>
              </w:tabs>
              <w:jc w:val="center"/>
              <w:rPr>
                <w:b/>
                <w:color w:val="000000"/>
                <w:sz w:val="24"/>
              </w:rPr>
            </w:pPr>
            <w:r>
              <w:rPr>
                <w:b/>
                <w:color w:val="000000"/>
                <w:sz w:val="24"/>
              </w:rPr>
              <w:t>备注</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92" w:type="pct"/>
            <w:vMerge w:val="continue"/>
            <w:noWrap w:val="0"/>
            <w:vAlign w:val="center"/>
          </w:tcPr>
          <w:p>
            <w:pPr>
              <w:tabs>
                <w:tab w:val="left" w:pos="5580"/>
              </w:tabs>
              <w:jc w:val="center"/>
              <w:rPr>
                <w:color w:val="000000"/>
                <w:sz w:val="24"/>
              </w:rPr>
            </w:pPr>
          </w:p>
        </w:tc>
        <w:tc>
          <w:tcPr>
            <w:tcW w:w="1117" w:type="pct"/>
            <w:vMerge w:val="continue"/>
            <w:noWrap w:val="0"/>
            <w:vAlign w:val="center"/>
          </w:tcPr>
          <w:p>
            <w:pPr>
              <w:tabs>
                <w:tab w:val="left" w:pos="5580"/>
              </w:tabs>
              <w:jc w:val="center"/>
              <w:rPr>
                <w:color w:val="000000"/>
                <w:sz w:val="24"/>
              </w:rPr>
            </w:pPr>
          </w:p>
        </w:tc>
        <w:tc>
          <w:tcPr>
            <w:tcW w:w="1165" w:type="pct"/>
            <w:noWrap w:val="0"/>
            <w:vAlign w:val="center"/>
          </w:tcPr>
          <w:p>
            <w:pPr>
              <w:tabs>
                <w:tab w:val="left" w:pos="5580"/>
              </w:tabs>
              <w:jc w:val="center"/>
              <w:rPr>
                <w:rFonts w:hint="default" w:eastAsia="宋体"/>
                <w:b/>
                <w:color w:val="000000"/>
                <w:sz w:val="24"/>
                <w:lang w:val="en-US" w:eastAsia="zh-CN"/>
              </w:rPr>
            </w:pPr>
            <w:r>
              <w:rPr>
                <w:rFonts w:hint="eastAsia"/>
                <w:b/>
                <w:color w:val="000000"/>
                <w:sz w:val="24"/>
                <w:lang w:val="en-US" w:eastAsia="zh-CN"/>
              </w:rPr>
              <w:t>服务内容</w:t>
            </w:r>
          </w:p>
        </w:tc>
        <w:tc>
          <w:tcPr>
            <w:tcW w:w="547" w:type="pct"/>
            <w:noWrap w:val="0"/>
            <w:vAlign w:val="center"/>
          </w:tcPr>
          <w:p>
            <w:pPr>
              <w:tabs>
                <w:tab w:val="left" w:pos="5580"/>
              </w:tabs>
              <w:jc w:val="center"/>
              <w:rPr>
                <w:rFonts w:hint="eastAsia" w:eastAsia="宋体"/>
                <w:b/>
                <w:color w:val="000000"/>
                <w:sz w:val="24"/>
                <w:lang w:eastAsia="zh-CN"/>
              </w:rPr>
            </w:pPr>
            <w:r>
              <w:rPr>
                <w:rFonts w:hint="eastAsia"/>
                <w:b/>
                <w:color w:val="000000"/>
                <w:sz w:val="24"/>
                <w:lang w:val="en-US" w:eastAsia="zh-CN"/>
              </w:rPr>
              <w:t>服务价格</w:t>
            </w:r>
            <w:r>
              <w:rPr>
                <w:b/>
                <w:color w:val="000000"/>
                <w:sz w:val="24"/>
              </w:rPr>
              <w:t>（元）</w:t>
            </w:r>
          </w:p>
        </w:tc>
        <w:tc>
          <w:tcPr>
            <w:tcW w:w="504" w:type="pct"/>
            <w:noWrap w:val="0"/>
            <w:vAlign w:val="center"/>
          </w:tcPr>
          <w:p>
            <w:pPr>
              <w:tabs>
                <w:tab w:val="left" w:pos="5580"/>
              </w:tabs>
              <w:jc w:val="center"/>
              <w:rPr>
                <w:rFonts w:hint="default" w:eastAsia="宋体"/>
                <w:b/>
                <w:color w:val="000000"/>
                <w:sz w:val="24"/>
                <w:lang w:val="en-US" w:eastAsia="zh-CN"/>
              </w:rPr>
            </w:pPr>
            <w:r>
              <w:rPr>
                <w:rFonts w:hint="eastAsia"/>
                <w:b/>
                <w:color w:val="000000"/>
                <w:sz w:val="24"/>
                <w:lang w:val="en-US" w:eastAsia="zh-CN"/>
              </w:rPr>
              <w:t>总额</w:t>
            </w:r>
            <w:r>
              <w:rPr>
                <w:b/>
                <w:color w:val="000000"/>
                <w:sz w:val="24"/>
              </w:rPr>
              <w:t>（元）</w:t>
            </w:r>
          </w:p>
        </w:tc>
        <w:tc>
          <w:tcPr>
            <w:tcW w:w="617" w:type="pct"/>
            <w:vMerge w:val="continue"/>
            <w:noWrap w:val="0"/>
            <w:vAlign w:val="center"/>
          </w:tcPr>
          <w:p>
            <w:pPr>
              <w:tabs>
                <w:tab w:val="left" w:pos="5580"/>
              </w:tabs>
              <w:jc w:val="center"/>
              <w:rPr>
                <w:b/>
                <w:color w:val="000000"/>
                <w:sz w:val="24"/>
              </w:rPr>
            </w:pPr>
          </w:p>
        </w:tc>
        <w:tc>
          <w:tcPr>
            <w:tcW w:w="656" w:type="pct"/>
            <w:vMerge w:val="continue"/>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2" w:type="pct"/>
            <w:vMerge w:val="restart"/>
            <w:noWrap w:val="0"/>
            <w:vAlign w:val="center"/>
          </w:tcPr>
          <w:p>
            <w:pPr>
              <w:tabs>
                <w:tab w:val="left" w:pos="5580"/>
              </w:tabs>
              <w:jc w:val="center"/>
              <w:rPr>
                <w:color w:val="000000"/>
                <w:sz w:val="24"/>
              </w:rPr>
            </w:pPr>
          </w:p>
        </w:tc>
        <w:tc>
          <w:tcPr>
            <w:tcW w:w="1117" w:type="pct"/>
            <w:vMerge w:val="restart"/>
            <w:noWrap w:val="0"/>
            <w:vAlign w:val="center"/>
          </w:tcPr>
          <w:p>
            <w:pPr>
              <w:tabs>
                <w:tab w:val="left" w:pos="5580"/>
              </w:tabs>
              <w:jc w:val="center"/>
              <w:rPr>
                <w:color w:val="000000"/>
                <w:sz w:val="24"/>
              </w:rPr>
            </w:pPr>
          </w:p>
        </w:tc>
        <w:tc>
          <w:tcPr>
            <w:tcW w:w="1165" w:type="pct"/>
            <w:noWrap w:val="0"/>
            <w:vAlign w:val="center"/>
          </w:tcPr>
          <w:p>
            <w:pPr>
              <w:tabs>
                <w:tab w:val="left" w:pos="5580"/>
              </w:tabs>
              <w:jc w:val="center"/>
              <w:rPr>
                <w:color w:val="000000"/>
                <w:sz w:val="24"/>
              </w:rPr>
            </w:pPr>
          </w:p>
        </w:tc>
        <w:tc>
          <w:tcPr>
            <w:tcW w:w="547" w:type="pct"/>
            <w:noWrap w:val="0"/>
            <w:vAlign w:val="center"/>
          </w:tcPr>
          <w:p>
            <w:pPr>
              <w:tabs>
                <w:tab w:val="left" w:pos="5580"/>
              </w:tabs>
              <w:jc w:val="center"/>
              <w:rPr>
                <w:color w:val="000000"/>
                <w:sz w:val="24"/>
              </w:rPr>
            </w:pPr>
          </w:p>
        </w:tc>
        <w:tc>
          <w:tcPr>
            <w:tcW w:w="504" w:type="pct"/>
            <w:vMerge w:val="restart"/>
            <w:noWrap w:val="0"/>
            <w:vAlign w:val="center"/>
          </w:tcPr>
          <w:p>
            <w:pPr>
              <w:tabs>
                <w:tab w:val="left" w:pos="5580"/>
              </w:tabs>
              <w:jc w:val="center"/>
              <w:rPr>
                <w:color w:val="000000"/>
                <w:sz w:val="24"/>
              </w:rPr>
            </w:pPr>
          </w:p>
        </w:tc>
        <w:tc>
          <w:tcPr>
            <w:tcW w:w="617" w:type="pct"/>
            <w:vMerge w:val="restart"/>
            <w:noWrap w:val="0"/>
            <w:vAlign w:val="center"/>
          </w:tcPr>
          <w:p>
            <w:pPr>
              <w:tabs>
                <w:tab w:val="left" w:pos="5580"/>
              </w:tabs>
              <w:jc w:val="center"/>
              <w:rPr>
                <w:color w:val="000000"/>
                <w:sz w:val="24"/>
              </w:rPr>
            </w:pPr>
          </w:p>
        </w:tc>
        <w:tc>
          <w:tcPr>
            <w:tcW w:w="656" w:type="pct"/>
            <w:vMerge w:val="restart"/>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2" w:type="pct"/>
            <w:vMerge w:val="continue"/>
            <w:noWrap w:val="0"/>
            <w:vAlign w:val="center"/>
          </w:tcPr>
          <w:p>
            <w:pPr>
              <w:tabs>
                <w:tab w:val="left" w:pos="5580"/>
              </w:tabs>
              <w:jc w:val="center"/>
              <w:rPr>
                <w:color w:val="000000"/>
                <w:sz w:val="24"/>
              </w:rPr>
            </w:pPr>
          </w:p>
        </w:tc>
        <w:tc>
          <w:tcPr>
            <w:tcW w:w="1117" w:type="pct"/>
            <w:vMerge w:val="continue"/>
            <w:noWrap w:val="0"/>
            <w:vAlign w:val="center"/>
          </w:tcPr>
          <w:p>
            <w:pPr>
              <w:tabs>
                <w:tab w:val="left" w:pos="5580"/>
              </w:tabs>
              <w:jc w:val="center"/>
              <w:rPr>
                <w:color w:val="000000"/>
                <w:sz w:val="24"/>
              </w:rPr>
            </w:pPr>
          </w:p>
        </w:tc>
        <w:tc>
          <w:tcPr>
            <w:tcW w:w="1165" w:type="pct"/>
            <w:noWrap w:val="0"/>
            <w:vAlign w:val="center"/>
          </w:tcPr>
          <w:p>
            <w:pPr>
              <w:tabs>
                <w:tab w:val="left" w:pos="5580"/>
              </w:tabs>
              <w:jc w:val="center"/>
              <w:rPr>
                <w:color w:val="000000"/>
                <w:sz w:val="24"/>
              </w:rPr>
            </w:pPr>
          </w:p>
        </w:tc>
        <w:tc>
          <w:tcPr>
            <w:tcW w:w="547" w:type="pct"/>
            <w:noWrap w:val="0"/>
            <w:vAlign w:val="center"/>
          </w:tcPr>
          <w:p>
            <w:pPr>
              <w:tabs>
                <w:tab w:val="left" w:pos="5580"/>
              </w:tabs>
              <w:jc w:val="center"/>
              <w:rPr>
                <w:color w:val="000000"/>
                <w:sz w:val="24"/>
              </w:rPr>
            </w:pPr>
          </w:p>
        </w:tc>
        <w:tc>
          <w:tcPr>
            <w:tcW w:w="504" w:type="pct"/>
            <w:vMerge w:val="continue"/>
            <w:noWrap w:val="0"/>
            <w:vAlign w:val="center"/>
          </w:tcPr>
          <w:p>
            <w:pPr>
              <w:tabs>
                <w:tab w:val="left" w:pos="5580"/>
              </w:tabs>
              <w:jc w:val="center"/>
              <w:rPr>
                <w:color w:val="000000"/>
                <w:sz w:val="24"/>
              </w:rPr>
            </w:pPr>
          </w:p>
        </w:tc>
        <w:tc>
          <w:tcPr>
            <w:tcW w:w="617" w:type="pct"/>
            <w:vMerge w:val="continue"/>
            <w:noWrap w:val="0"/>
            <w:vAlign w:val="center"/>
          </w:tcPr>
          <w:p>
            <w:pPr>
              <w:tabs>
                <w:tab w:val="left" w:pos="5580"/>
              </w:tabs>
              <w:jc w:val="center"/>
              <w:rPr>
                <w:color w:val="000000"/>
                <w:sz w:val="24"/>
              </w:rPr>
            </w:pPr>
          </w:p>
        </w:tc>
        <w:tc>
          <w:tcPr>
            <w:tcW w:w="656" w:type="pct"/>
            <w:vMerge w:val="continue"/>
            <w:noWrap w:val="0"/>
            <w:vAlign w:val="center"/>
          </w:tcPr>
          <w:p>
            <w:pPr>
              <w:tabs>
                <w:tab w:val="left" w:pos="5580"/>
              </w:tabs>
              <w:jc w:val="center"/>
              <w:rPr>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2" w:type="pct"/>
            <w:vMerge w:val="continue"/>
            <w:noWrap w:val="0"/>
            <w:vAlign w:val="center"/>
          </w:tcPr>
          <w:p>
            <w:pPr>
              <w:tabs>
                <w:tab w:val="left" w:pos="5580"/>
              </w:tabs>
              <w:jc w:val="center"/>
              <w:rPr>
                <w:color w:val="000000"/>
                <w:sz w:val="24"/>
              </w:rPr>
            </w:pPr>
          </w:p>
        </w:tc>
        <w:tc>
          <w:tcPr>
            <w:tcW w:w="1117" w:type="pct"/>
            <w:vMerge w:val="continue"/>
            <w:noWrap w:val="0"/>
            <w:vAlign w:val="center"/>
          </w:tcPr>
          <w:p>
            <w:pPr>
              <w:tabs>
                <w:tab w:val="left" w:pos="5580"/>
              </w:tabs>
              <w:jc w:val="center"/>
              <w:rPr>
                <w:color w:val="000000"/>
                <w:sz w:val="24"/>
              </w:rPr>
            </w:pPr>
          </w:p>
        </w:tc>
        <w:tc>
          <w:tcPr>
            <w:tcW w:w="1165" w:type="pct"/>
            <w:noWrap w:val="0"/>
            <w:vAlign w:val="center"/>
          </w:tcPr>
          <w:p>
            <w:pPr>
              <w:tabs>
                <w:tab w:val="left" w:pos="5580"/>
              </w:tabs>
              <w:jc w:val="center"/>
              <w:rPr>
                <w:color w:val="000000"/>
                <w:sz w:val="24"/>
              </w:rPr>
            </w:pPr>
          </w:p>
        </w:tc>
        <w:tc>
          <w:tcPr>
            <w:tcW w:w="547" w:type="pct"/>
            <w:noWrap w:val="0"/>
            <w:vAlign w:val="center"/>
          </w:tcPr>
          <w:p>
            <w:pPr>
              <w:tabs>
                <w:tab w:val="left" w:pos="5580"/>
              </w:tabs>
              <w:jc w:val="center"/>
              <w:rPr>
                <w:color w:val="000000"/>
                <w:sz w:val="24"/>
              </w:rPr>
            </w:pPr>
            <w:bookmarkStart w:id="37" w:name="_GoBack"/>
            <w:bookmarkEnd w:id="37"/>
          </w:p>
        </w:tc>
        <w:tc>
          <w:tcPr>
            <w:tcW w:w="504" w:type="pct"/>
            <w:vMerge w:val="continue"/>
            <w:noWrap w:val="0"/>
            <w:vAlign w:val="center"/>
          </w:tcPr>
          <w:p>
            <w:pPr>
              <w:tabs>
                <w:tab w:val="left" w:pos="5580"/>
              </w:tabs>
              <w:jc w:val="center"/>
              <w:rPr>
                <w:color w:val="000000"/>
                <w:sz w:val="24"/>
              </w:rPr>
            </w:pPr>
          </w:p>
        </w:tc>
        <w:tc>
          <w:tcPr>
            <w:tcW w:w="617" w:type="pct"/>
            <w:vMerge w:val="continue"/>
            <w:noWrap w:val="0"/>
            <w:vAlign w:val="center"/>
          </w:tcPr>
          <w:p>
            <w:pPr>
              <w:tabs>
                <w:tab w:val="left" w:pos="5580"/>
              </w:tabs>
              <w:jc w:val="center"/>
              <w:rPr>
                <w:color w:val="000000"/>
                <w:sz w:val="24"/>
              </w:rPr>
            </w:pPr>
          </w:p>
        </w:tc>
        <w:tc>
          <w:tcPr>
            <w:tcW w:w="656" w:type="pct"/>
            <w:vMerge w:val="continue"/>
            <w:noWrap w:val="0"/>
            <w:vAlign w:val="center"/>
          </w:tcPr>
          <w:p>
            <w:pPr>
              <w:tabs>
                <w:tab w:val="left" w:pos="5580"/>
              </w:tabs>
              <w:jc w:val="center"/>
              <w:rPr>
                <w:color w:val="000000"/>
                <w:sz w:val="24"/>
              </w:rPr>
            </w:pPr>
          </w:p>
        </w:tc>
      </w:tr>
    </w:tbl>
    <w:p>
      <w:pPr>
        <w:spacing w:line="360" w:lineRule="auto"/>
        <w:rPr>
          <w:b/>
          <w:color w:val="000000"/>
          <w:kern w:val="0"/>
          <w:sz w:val="24"/>
        </w:rPr>
      </w:pPr>
    </w:p>
    <w:p>
      <w:pPr>
        <w:pStyle w:val="4"/>
        <w:tabs>
          <w:tab w:val="left" w:pos="5580"/>
        </w:tabs>
        <w:spacing w:line="360" w:lineRule="auto"/>
        <w:ind w:left="680" w:hanging="680"/>
        <w:rPr>
          <w:rFonts w:ascii="Times New Roman" w:hAnsi="Times New Roman"/>
          <w:color w:val="000000"/>
          <w:sz w:val="24"/>
          <w:u w:val="single"/>
        </w:rPr>
      </w:pPr>
      <w:r>
        <w:rPr>
          <w:rFonts w:ascii="Times New Roman" w:hAnsi="Times New Roman"/>
          <w:color w:val="000000"/>
          <w:sz w:val="24"/>
        </w:rPr>
        <w:t>供应商名称（盖章）：</w:t>
      </w:r>
      <w:r>
        <w:rPr>
          <w:rFonts w:ascii="Times New Roman" w:hAnsi="Times New Roman"/>
          <w:color w:val="000000"/>
          <w:sz w:val="24"/>
          <w:u w:val="single"/>
        </w:rPr>
        <w:t xml:space="preserve">                       </w:t>
      </w:r>
    </w:p>
    <w:p>
      <w:pPr>
        <w:widowControl/>
        <w:jc w:val="left"/>
        <w:rPr>
          <w:kern w:val="44"/>
          <w:sz w:val="24"/>
        </w:rPr>
      </w:pPr>
      <w:bookmarkStart w:id="3" w:name="_Hlk96450229"/>
      <w:r>
        <w:rPr>
          <w:kern w:val="44"/>
          <w:sz w:val="24"/>
        </w:rPr>
        <w:t>注：供应商报价超过采购预算</w:t>
      </w:r>
      <w:r>
        <w:rPr>
          <w:rFonts w:hint="eastAsia"/>
          <w:kern w:val="44"/>
          <w:sz w:val="24"/>
          <w:lang w:val="en-US" w:eastAsia="zh-CN"/>
        </w:rPr>
        <w:t>金额的</w:t>
      </w:r>
      <w:r>
        <w:rPr>
          <w:kern w:val="44"/>
          <w:sz w:val="24"/>
        </w:rPr>
        <w:t>，</w:t>
      </w:r>
      <w:r>
        <w:rPr>
          <w:rFonts w:hint="eastAsia"/>
          <w:kern w:val="44"/>
          <w:sz w:val="24"/>
          <w:lang w:val="en-US" w:eastAsia="zh-CN"/>
        </w:rPr>
        <w:t>视为未实质性响应，按无效处理</w:t>
      </w:r>
      <w:r>
        <w:rPr>
          <w:kern w:val="44"/>
          <w:sz w:val="24"/>
        </w:rPr>
        <w:t>。</w:t>
      </w:r>
    </w:p>
    <w:bookmarkEnd w:id="3"/>
    <w:p>
      <w:pPr>
        <w:widowControl/>
        <w:jc w:val="left"/>
        <w:sectPr>
          <w:pgSz w:w="16840" w:h="11907" w:orient="landscape"/>
          <w:pgMar w:top="1701" w:right="1418" w:bottom="1134" w:left="1418" w:header="851" w:footer="851" w:gutter="0"/>
          <w:cols w:space="720" w:num="1"/>
          <w:docGrid w:linePitch="462" w:charSpace="0"/>
        </w:sectPr>
      </w:pPr>
      <w:r>
        <w:br w:type="page"/>
      </w:r>
    </w:p>
    <w:p>
      <w:pPr>
        <w:widowControl/>
        <w:rPr>
          <w:rFonts w:ascii="Times New Roman"/>
          <w:b/>
          <w:bCs/>
        </w:rPr>
      </w:pPr>
      <w:r>
        <w:rPr>
          <w:rFonts w:hint="eastAsia" w:ascii="Times New Roman"/>
          <w:b/>
          <w:bCs/>
          <w:u w:val="none"/>
          <w:lang w:val="en-US" w:eastAsia="zh-CN"/>
        </w:rPr>
        <w:t>四、</w:t>
      </w:r>
      <w:r>
        <w:rPr>
          <w:rFonts w:ascii="Times New Roman"/>
          <w:b/>
          <w:bCs/>
          <w:u w:val="none"/>
        </w:rPr>
        <w:t xml:space="preserve"> </w:t>
      </w:r>
      <w:bookmarkStart w:id="4" w:name="_Toc489339736"/>
      <w:bookmarkStart w:id="5" w:name="_Toc462648607"/>
      <w:bookmarkStart w:id="6" w:name="_Toc532585172"/>
      <w:bookmarkStart w:id="7" w:name="_Toc489358166"/>
      <w:bookmarkStart w:id="8" w:name="_Toc462673268"/>
      <w:r>
        <w:rPr>
          <w:rFonts w:ascii="Times New Roman"/>
          <w:b/>
          <w:bCs/>
          <w:u w:val="none"/>
        </w:rPr>
        <w:t>供应商声明函</w:t>
      </w:r>
      <w:bookmarkEnd w:id="4"/>
      <w:bookmarkEnd w:id="5"/>
      <w:bookmarkEnd w:id="6"/>
      <w:bookmarkEnd w:id="7"/>
      <w:bookmarkEnd w:id="8"/>
    </w:p>
    <w:p>
      <w:pPr>
        <w:spacing w:line="360" w:lineRule="auto"/>
        <w:rPr>
          <w:rFonts w:eastAsia="宋体"/>
          <w:sz w:val="24"/>
        </w:rPr>
      </w:pPr>
      <w:r>
        <w:rPr>
          <w:sz w:val="24"/>
        </w:rPr>
        <w:t>致：</w:t>
      </w:r>
      <w:r>
        <w:rPr>
          <w:rFonts w:eastAsia="宋体"/>
          <w:sz w:val="24"/>
        </w:rPr>
        <w:t>北京市应急管理事务中心：</w:t>
      </w:r>
    </w:p>
    <w:p>
      <w:pPr>
        <w:spacing w:line="360" w:lineRule="auto"/>
        <w:ind w:firstLine="480" w:firstLineChars="200"/>
        <w:rPr>
          <w:sz w:val="24"/>
        </w:rPr>
      </w:pPr>
      <w:r>
        <w:rPr>
          <w:sz w:val="24"/>
        </w:rPr>
        <w:t>在参与本次项目采购中，我单位承诺：</w:t>
      </w:r>
    </w:p>
    <w:p>
      <w:pPr>
        <w:spacing w:line="360" w:lineRule="auto"/>
        <w:ind w:firstLine="480" w:firstLineChars="200"/>
        <w:rPr>
          <w:sz w:val="24"/>
        </w:rPr>
      </w:pPr>
      <w:r>
        <w:rPr>
          <w:sz w:val="24"/>
        </w:rPr>
        <w:t>1、我单位符合《中华人民共和国政府采购法》第二十二条及《中华人民共和国政府采购法实施条例》第十八条的相关规定，未被列入失信被执行人、重大税收违法案件当事人名单、政府采购严重违法失信行为记录名单。</w:t>
      </w:r>
    </w:p>
    <w:p>
      <w:pPr>
        <w:spacing w:line="360" w:lineRule="auto"/>
        <w:ind w:firstLine="480" w:firstLineChars="200"/>
        <w:rPr>
          <w:sz w:val="24"/>
        </w:rPr>
      </w:pPr>
      <w:r>
        <w:rPr>
          <w:sz w:val="24"/>
        </w:rPr>
        <w:t>若采购单位在本项目采购过程中发现我单位不符合《中华人民共和国政府采购法》第二十二条及《中华人民共和国政府采购法实施条例》第十八条的相关规定，或者被列入失信被执行人、重大税收违法案件当事人名单、政府采购严重违法失信行为记录名单等情况，我单位将无条件地退出本项目的响应，并承担因此引起的一切后果。</w:t>
      </w:r>
    </w:p>
    <w:p>
      <w:pPr>
        <w:spacing w:line="360" w:lineRule="auto"/>
        <w:ind w:firstLine="480" w:firstLineChars="200"/>
        <w:rPr>
          <w:sz w:val="24"/>
        </w:rPr>
      </w:pPr>
      <w:r>
        <w:rPr>
          <w:sz w:val="24"/>
        </w:rPr>
        <w:t>2、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sz w:val="24"/>
        </w:rPr>
      </w:pPr>
      <w:r>
        <w:rPr>
          <w:sz w:val="24"/>
        </w:rPr>
        <w:t>若采购人或采购代理机构在本项目采购过程中发现我单位存在违反上述承诺的事项，我单位将自动失去在本项目的成交资格，并承担因此引起的一切后果及虚假响应责任。</w:t>
      </w:r>
    </w:p>
    <w:p>
      <w:pPr>
        <w:spacing w:line="360" w:lineRule="auto"/>
        <w:ind w:firstLine="480" w:firstLineChars="200"/>
        <w:rPr>
          <w:sz w:val="24"/>
        </w:rPr>
      </w:pPr>
      <w:r>
        <w:rPr>
          <w:sz w:val="24"/>
        </w:rPr>
        <w:t>供应商名称（加盖公章）：_______________________</w:t>
      </w:r>
    </w:p>
    <w:p>
      <w:pPr>
        <w:tabs>
          <w:tab w:val="left" w:pos="540"/>
          <w:tab w:val="left" w:pos="567"/>
          <w:tab w:val="left" w:pos="6045"/>
        </w:tabs>
        <w:spacing w:line="360" w:lineRule="auto"/>
        <w:ind w:firstLine="480" w:firstLineChars="200"/>
        <w:contextualSpacing/>
        <w:rPr>
          <w:kern w:val="44"/>
          <w:sz w:val="24"/>
        </w:rPr>
      </w:pPr>
      <w:r>
        <w:rPr>
          <w:sz w:val="24"/>
        </w:rPr>
        <w:t>（注：供应商客观情况如与上述内容不一致，请如实列出。一旦发现供应商提供的声明函不实，</w:t>
      </w:r>
      <w:bookmarkStart w:id="9" w:name="_Hlk96450270"/>
      <w:r>
        <w:rPr>
          <w:sz w:val="24"/>
        </w:rPr>
        <w:t>其响应将</w:t>
      </w:r>
      <w:bookmarkEnd w:id="9"/>
      <w:r>
        <w:rPr>
          <w:rFonts w:hint="eastAsia"/>
          <w:sz w:val="24"/>
          <w:lang w:val="en-US" w:eastAsia="zh-CN"/>
        </w:rPr>
        <w:t>按无效处理</w:t>
      </w:r>
      <w:r>
        <w:rPr>
          <w:sz w:val="24"/>
        </w:rPr>
        <w:t>。）</w:t>
      </w:r>
    </w:p>
    <w:p>
      <w:pPr>
        <w:tabs>
          <w:tab w:val="left" w:pos="540"/>
          <w:tab w:val="left" w:pos="567"/>
          <w:tab w:val="left" w:pos="6045"/>
        </w:tabs>
        <w:spacing w:line="360" w:lineRule="auto"/>
        <w:ind w:firstLine="480" w:firstLineChars="200"/>
        <w:contextualSpacing/>
        <w:rPr>
          <w:kern w:val="44"/>
          <w:sz w:val="24"/>
        </w:rPr>
      </w:pPr>
      <w:r>
        <w:rPr>
          <w:kern w:val="44"/>
          <w:sz w:val="24"/>
        </w:rPr>
        <w:t> </w:t>
      </w:r>
    </w:p>
    <w:p>
      <w:pPr>
        <w:widowControl/>
        <w:jc w:val="left"/>
        <w:rPr>
          <w:kern w:val="44"/>
          <w:sz w:val="24"/>
        </w:rPr>
      </w:pPr>
      <w:r>
        <w:rPr>
          <w:kern w:val="44"/>
          <w:sz w:val="24"/>
        </w:rPr>
        <w:br w:type="page"/>
      </w:r>
    </w:p>
    <w:p>
      <w:pPr>
        <w:pStyle w:val="2"/>
        <w:rPr>
          <w:rFonts w:ascii="Times New Roman"/>
          <w:u w:val="none"/>
        </w:rPr>
      </w:pPr>
      <w:bookmarkStart w:id="10" w:name="_Toc86910594"/>
      <w:bookmarkStart w:id="11" w:name="_Toc508617028"/>
      <w:bookmarkStart w:id="12" w:name="_Toc359670084"/>
      <w:bookmarkStart w:id="13" w:name="_Toc437344820"/>
      <w:bookmarkStart w:id="14" w:name="_Toc435709270"/>
      <w:r>
        <w:rPr>
          <w:rFonts w:hint="eastAsia" w:ascii="Times New Roman"/>
          <w:u w:val="none"/>
          <w:lang w:val="en-US" w:eastAsia="zh-CN"/>
        </w:rPr>
        <w:t>五、</w:t>
      </w:r>
      <w:r>
        <w:rPr>
          <w:rFonts w:ascii="Times New Roman"/>
          <w:u w:val="none"/>
        </w:rPr>
        <w:t xml:space="preserve"> 供应商同类业绩一览表</w:t>
      </w:r>
      <w:bookmarkEnd w:id="10"/>
      <w:bookmarkEnd w:id="11"/>
      <w:bookmarkEnd w:id="12"/>
      <w:bookmarkEnd w:id="13"/>
      <w:bookmarkEnd w:id="14"/>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36"/>
        <w:gridCol w:w="1581"/>
        <w:gridCol w:w="1367"/>
        <w:gridCol w:w="936"/>
        <w:gridCol w:w="206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tcBorders>
              <w:bottom w:val="single" w:color="auto" w:sz="4" w:space="0"/>
            </w:tcBorders>
            <w:noWrap w:val="0"/>
            <w:vAlign w:val="center"/>
          </w:tcPr>
          <w:p>
            <w:pPr>
              <w:jc w:val="center"/>
              <w:rPr>
                <w:sz w:val="24"/>
              </w:rPr>
            </w:pPr>
            <w:r>
              <w:rPr>
                <w:kern w:val="0"/>
                <w:sz w:val="24"/>
              </w:rPr>
              <w:t>序号</w:t>
            </w:r>
          </w:p>
        </w:tc>
        <w:tc>
          <w:tcPr>
            <w:tcW w:w="936" w:type="dxa"/>
            <w:tcBorders>
              <w:bottom w:val="single" w:color="auto" w:sz="4" w:space="0"/>
            </w:tcBorders>
            <w:noWrap w:val="0"/>
            <w:vAlign w:val="center"/>
          </w:tcPr>
          <w:p>
            <w:pPr>
              <w:jc w:val="center"/>
              <w:rPr>
                <w:sz w:val="24"/>
              </w:rPr>
            </w:pPr>
            <w:r>
              <w:rPr>
                <w:sz w:val="24"/>
              </w:rPr>
              <w:t>项目</w:t>
            </w:r>
          </w:p>
          <w:p>
            <w:pPr>
              <w:jc w:val="center"/>
              <w:rPr>
                <w:sz w:val="24"/>
              </w:rPr>
            </w:pPr>
            <w:r>
              <w:rPr>
                <w:sz w:val="24"/>
              </w:rPr>
              <w:t>名称</w:t>
            </w:r>
          </w:p>
        </w:tc>
        <w:tc>
          <w:tcPr>
            <w:tcW w:w="1581" w:type="dxa"/>
            <w:tcBorders>
              <w:bottom w:val="single" w:color="auto" w:sz="4" w:space="0"/>
            </w:tcBorders>
            <w:noWrap w:val="0"/>
            <w:vAlign w:val="center"/>
          </w:tcPr>
          <w:p>
            <w:pPr>
              <w:jc w:val="center"/>
              <w:rPr>
                <w:kern w:val="0"/>
                <w:sz w:val="24"/>
              </w:rPr>
            </w:pPr>
            <w:r>
              <w:rPr>
                <w:kern w:val="0"/>
                <w:sz w:val="24"/>
              </w:rPr>
              <w:t>合同</w:t>
            </w:r>
          </w:p>
          <w:p>
            <w:pPr>
              <w:jc w:val="center"/>
              <w:rPr>
                <w:sz w:val="24"/>
              </w:rPr>
            </w:pPr>
            <w:r>
              <w:rPr>
                <w:kern w:val="0"/>
                <w:sz w:val="24"/>
              </w:rPr>
              <w:t>签订时间</w:t>
            </w:r>
          </w:p>
        </w:tc>
        <w:tc>
          <w:tcPr>
            <w:tcW w:w="1367" w:type="dxa"/>
            <w:tcBorders>
              <w:bottom w:val="single" w:color="auto" w:sz="4" w:space="0"/>
            </w:tcBorders>
            <w:noWrap w:val="0"/>
            <w:vAlign w:val="center"/>
          </w:tcPr>
          <w:p>
            <w:pPr>
              <w:jc w:val="center"/>
              <w:rPr>
                <w:spacing w:val="-20"/>
                <w:sz w:val="24"/>
              </w:rPr>
            </w:pPr>
            <w:r>
              <w:rPr>
                <w:spacing w:val="-20"/>
                <w:sz w:val="24"/>
              </w:rPr>
              <w:t>合同金额</w:t>
            </w:r>
          </w:p>
          <w:p>
            <w:pPr>
              <w:jc w:val="center"/>
              <w:rPr>
                <w:sz w:val="24"/>
              </w:rPr>
            </w:pPr>
            <w:r>
              <w:rPr>
                <w:spacing w:val="-20"/>
                <w:sz w:val="24"/>
              </w:rPr>
              <w:t>（元）</w:t>
            </w:r>
          </w:p>
        </w:tc>
        <w:tc>
          <w:tcPr>
            <w:tcW w:w="936" w:type="dxa"/>
            <w:tcBorders>
              <w:bottom w:val="single" w:color="auto" w:sz="4" w:space="0"/>
            </w:tcBorders>
            <w:noWrap w:val="0"/>
            <w:vAlign w:val="top"/>
          </w:tcPr>
          <w:p>
            <w:pPr>
              <w:jc w:val="center"/>
              <w:rPr>
                <w:sz w:val="24"/>
              </w:rPr>
            </w:pPr>
            <w:r>
              <w:rPr>
                <w:sz w:val="24"/>
              </w:rPr>
              <w:t>项目</w:t>
            </w:r>
          </w:p>
          <w:p>
            <w:pPr>
              <w:jc w:val="center"/>
              <w:rPr>
                <w:spacing w:val="-20"/>
                <w:sz w:val="24"/>
              </w:rPr>
            </w:pPr>
            <w:r>
              <w:rPr>
                <w:sz w:val="24"/>
              </w:rPr>
              <w:t>单位</w:t>
            </w:r>
          </w:p>
        </w:tc>
        <w:tc>
          <w:tcPr>
            <w:tcW w:w="2064" w:type="dxa"/>
            <w:tcBorders>
              <w:bottom w:val="single" w:color="auto" w:sz="4" w:space="0"/>
            </w:tcBorders>
            <w:noWrap w:val="0"/>
            <w:vAlign w:val="top"/>
          </w:tcPr>
          <w:p>
            <w:pPr>
              <w:jc w:val="center"/>
              <w:rPr>
                <w:sz w:val="24"/>
              </w:rPr>
            </w:pPr>
            <w:r>
              <w:rPr>
                <w:sz w:val="24"/>
              </w:rPr>
              <w:t>项目单位</w:t>
            </w:r>
          </w:p>
          <w:p>
            <w:pPr>
              <w:jc w:val="center"/>
              <w:rPr>
                <w:spacing w:val="-20"/>
                <w:sz w:val="24"/>
              </w:rPr>
            </w:pPr>
            <w:r>
              <w:rPr>
                <w:sz w:val="24"/>
              </w:rPr>
              <w:t>联系人/电话</w:t>
            </w:r>
          </w:p>
        </w:tc>
        <w:tc>
          <w:tcPr>
            <w:tcW w:w="1579" w:type="dxa"/>
            <w:tcBorders>
              <w:bottom w:val="single" w:color="auto" w:sz="4" w:space="0"/>
            </w:tcBorders>
            <w:noWrap w:val="0"/>
            <w:vAlign w:val="top"/>
          </w:tcPr>
          <w:p>
            <w:pPr>
              <w:jc w:val="center"/>
              <w:rPr>
                <w:sz w:val="24"/>
              </w:rPr>
            </w:pPr>
            <w:r>
              <w:rPr>
                <w:sz w:val="24"/>
              </w:rPr>
              <w:t>项目内容</w:t>
            </w:r>
          </w:p>
          <w:p>
            <w:pPr>
              <w:jc w:val="center"/>
              <w:rPr>
                <w:sz w:val="24"/>
              </w:rPr>
            </w:pPr>
            <w:r>
              <w:rPr>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1</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2</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7" w:type="dxa"/>
            <w:noWrap w:val="0"/>
            <w:vAlign w:val="center"/>
          </w:tcPr>
          <w:p>
            <w:pPr>
              <w:widowControl/>
              <w:jc w:val="center"/>
              <w:rPr>
                <w:kern w:val="0"/>
                <w:sz w:val="24"/>
              </w:rPr>
            </w:pPr>
            <w:r>
              <w:rPr>
                <w:kern w:val="0"/>
                <w:sz w:val="24"/>
              </w:rPr>
              <w:t>…</w:t>
            </w:r>
          </w:p>
        </w:tc>
        <w:tc>
          <w:tcPr>
            <w:tcW w:w="936" w:type="dxa"/>
            <w:noWrap w:val="0"/>
            <w:vAlign w:val="center"/>
          </w:tcPr>
          <w:p>
            <w:pPr>
              <w:jc w:val="center"/>
              <w:rPr>
                <w:sz w:val="24"/>
              </w:rPr>
            </w:pPr>
          </w:p>
        </w:tc>
        <w:tc>
          <w:tcPr>
            <w:tcW w:w="1581" w:type="dxa"/>
            <w:noWrap w:val="0"/>
            <w:vAlign w:val="center"/>
          </w:tcPr>
          <w:p>
            <w:pPr>
              <w:jc w:val="center"/>
              <w:rPr>
                <w:sz w:val="24"/>
              </w:rPr>
            </w:pPr>
          </w:p>
        </w:tc>
        <w:tc>
          <w:tcPr>
            <w:tcW w:w="1367" w:type="dxa"/>
            <w:noWrap w:val="0"/>
            <w:vAlign w:val="center"/>
          </w:tcPr>
          <w:p>
            <w:pPr>
              <w:jc w:val="center"/>
              <w:rPr>
                <w:sz w:val="24"/>
              </w:rPr>
            </w:pPr>
          </w:p>
        </w:tc>
        <w:tc>
          <w:tcPr>
            <w:tcW w:w="936" w:type="dxa"/>
            <w:noWrap w:val="0"/>
            <w:vAlign w:val="top"/>
          </w:tcPr>
          <w:p>
            <w:pPr>
              <w:jc w:val="center"/>
              <w:rPr>
                <w:sz w:val="24"/>
              </w:rPr>
            </w:pPr>
          </w:p>
        </w:tc>
        <w:tc>
          <w:tcPr>
            <w:tcW w:w="2064" w:type="dxa"/>
            <w:noWrap w:val="0"/>
            <w:vAlign w:val="top"/>
          </w:tcPr>
          <w:p>
            <w:pPr>
              <w:jc w:val="center"/>
              <w:rPr>
                <w:sz w:val="24"/>
              </w:rPr>
            </w:pPr>
          </w:p>
        </w:tc>
        <w:tc>
          <w:tcPr>
            <w:tcW w:w="1579" w:type="dxa"/>
            <w:noWrap w:val="0"/>
            <w:vAlign w:val="top"/>
          </w:tcPr>
          <w:p>
            <w:pPr>
              <w:jc w:val="center"/>
              <w:rPr>
                <w:sz w:val="24"/>
              </w:rPr>
            </w:pPr>
          </w:p>
        </w:tc>
      </w:tr>
    </w:tbl>
    <w:p/>
    <w:p>
      <w:pPr>
        <w:spacing w:line="360" w:lineRule="auto"/>
        <w:ind w:firstLine="480" w:firstLineChars="200"/>
        <w:rPr>
          <w:bCs/>
          <w:sz w:val="24"/>
          <w:szCs w:val="21"/>
        </w:rPr>
      </w:pPr>
      <w:r>
        <w:rPr>
          <w:bCs/>
          <w:sz w:val="24"/>
          <w:szCs w:val="21"/>
        </w:rPr>
        <w:t>注：供应商在提供业绩证明时必须提供证明其真实性的合同复印件（必须包括合同首页、含有项目名称的页面、金额页以及签章页），认定时间以合同签订时间为准。</w:t>
      </w:r>
    </w:p>
    <w:p>
      <w:pPr>
        <w:widowControl/>
        <w:jc w:val="left"/>
        <w:rPr>
          <w:bCs/>
          <w:sz w:val="24"/>
          <w:szCs w:val="21"/>
        </w:rPr>
      </w:pPr>
      <w:r>
        <w:rPr>
          <w:bCs/>
          <w:sz w:val="24"/>
          <w:szCs w:val="21"/>
        </w:rPr>
        <w:br w:type="page"/>
      </w:r>
    </w:p>
    <w:p>
      <w:pPr>
        <w:pStyle w:val="2"/>
        <w:rPr>
          <w:rFonts w:ascii="Times New Roman"/>
          <w:u w:val="none"/>
        </w:rPr>
      </w:pPr>
      <w:r>
        <w:rPr>
          <w:rFonts w:hint="eastAsia" w:ascii="Times New Roman"/>
          <w:u w:val="none"/>
          <w:lang w:val="en-US" w:eastAsia="zh-CN"/>
        </w:rPr>
        <w:t xml:space="preserve">六、 </w:t>
      </w:r>
      <w:r>
        <w:rPr>
          <w:rFonts w:ascii="Times New Roman"/>
          <w:u w:val="none"/>
        </w:rPr>
        <w:t>拟派往本项目实施团队情况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919"/>
        <w:gridCol w:w="920"/>
        <w:gridCol w:w="920"/>
        <w:gridCol w:w="920"/>
        <w:gridCol w:w="1553"/>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r>
              <w:rPr>
                <w:color w:val="000000"/>
                <w:kern w:val="0"/>
                <w:sz w:val="24"/>
              </w:rPr>
              <w:t>拟担任</w:t>
            </w:r>
          </w:p>
          <w:p>
            <w:pPr>
              <w:jc w:val="center"/>
              <w:rPr>
                <w:color w:val="000000"/>
                <w:kern w:val="0"/>
                <w:sz w:val="24"/>
              </w:rPr>
            </w:pPr>
            <w:r>
              <w:rPr>
                <w:color w:val="000000"/>
                <w:kern w:val="0"/>
                <w:sz w:val="24"/>
              </w:rPr>
              <w:t>职务、分工</w:t>
            </w:r>
          </w:p>
        </w:tc>
        <w:tc>
          <w:tcPr>
            <w:tcW w:w="495" w:type="pct"/>
            <w:noWrap w:val="0"/>
            <w:vAlign w:val="center"/>
          </w:tcPr>
          <w:p>
            <w:pPr>
              <w:jc w:val="center"/>
              <w:rPr>
                <w:color w:val="000000"/>
                <w:kern w:val="0"/>
                <w:sz w:val="24"/>
              </w:rPr>
            </w:pPr>
            <w:r>
              <w:rPr>
                <w:color w:val="000000"/>
                <w:kern w:val="0"/>
                <w:sz w:val="24"/>
              </w:rPr>
              <w:t>姓名</w:t>
            </w:r>
          </w:p>
        </w:tc>
        <w:tc>
          <w:tcPr>
            <w:tcW w:w="495" w:type="pct"/>
            <w:noWrap w:val="0"/>
            <w:vAlign w:val="center"/>
          </w:tcPr>
          <w:p>
            <w:pPr>
              <w:jc w:val="center"/>
              <w:rPr>
                <w:color w:val="000000"/>
                <w:kern w:val="0"/>
                <w:sz w:val="24"/>
              </w:rPr>
            </w:pPr>
            <w:r>
              <w:rPr>
                <w:color w:val="000000"/>
                <w:kern w:val="0"/>
                <w:sz w:val="24"/>
              </w:rPr>
              <w:t>职称</w:t>
            </w:r>
          </w:p>
        </w:tc>
        <w:tc>
          <w:tcPr>
            <w:tcW w:w="495" w:type="pct"/>
            <w:noWrap w:val="0"/>
            <w:vAlign w:val="center"/>
          </w:tcPr>
          <w:p>
            <w:pPr>
              <w:jc w:val="center"/>
              <w:rPr>
                <w:color w:val="000000"/>
                <w:kern w:val="0"/>
                <w:sz w:val="24"/>
              </w:rPr>
            </w:pPr>
            <w:r>
              <w:rPr>
                <w:color w:val="000000"/>
                <w:kern w:val="0"/>
                <w:sz w:val="24"/>
              </w:rPr>
              <w:t>学历</w:t>
            </w:r>
          </w:p>
        </w:tc>
        <w:tc>
          <w:tcPr>
            <w:tcW w:w="495" w:type="pct"/>
            <w:noWrap w:val="0"/>
            <w:vAlign w:val="center"/>
          </w:tcPr>
          <w:p>
            <w:pPr>
              <w:jc w:val="center"/>
              <w:rPr>
                <w:color w:val="000000"/>
                <w:kern w:val="0"/>
                <w:sz w:val="24"/>
              </w:rPr>
            </w:pPr>
            <w:r>
              <w:rPr>
                <w:color w:val="000000"/>
                <w:kern w:val="0"/>
                <w:sz w:val="24"/>
              </w:rPr>
              <w:t>专业</w:t>
            </w:r>
          </w:p>
        </w:tc>
        <w:tc>
          <w:tcPr>
            <w:tcW w:w="836" w:type="pct"/>
            <w:noWrap w:val="0"/>
            <w:vAlign w:val="center"/>
          </w:tcPr>
          <w:p>
            <w:pPr>
              <w:jc w:val="center"/>
              <w:rPr>
                <w:color w:val="000000"/>
                <w:kern w:val="0"/>
                <w:sz w:val="24"/>
              </w:rPr>
            </w:pPr>
            <w:r>
              <w:rPr>
                <w:color w:val="000000"/>
                <w:kern w:val="0"/>
                <w:sz w:val="24"/>
              </w:rPr>
              <w:t>从业资格</w:t>
            </w:r>
          </w:p>
        </w:tc>
        <w:tc>
          <w:tcPr>
            <w:tcW w:w="1177" w:type="pct"/>
            <w:noWrap w:val="0"/>
            <w:vAlign w:val="center"/>
          </w:tcPr>
          <w:p>
            <w:pPr>
              <w:jc w:val="center"/>
              <w:rPr>
                <w:color w:val="000000"/>
                <w:kern w:val="0"/>
                <w:sz w:val="24"/>
              </w:rPr>
            </w:pPr>
            <w:r>
              <w:rPr>
                <w:color w:val="000000"/>
                <w:kern w:val="0"/>
                <w:sz w:val="24"/>
              </w:rPr>
              <w:t>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center"/>
          </w:tcPr>
          <w:p>
            <w:pPr>
              <w:jc w:val="center"/>
              <w:rPr>
                <w:color w:val="000000"/>
                <w:kern w:val="0"/>
                <w:sz w:val="24"/>
              </w:rPr>
            </w:pPr>
          </w:p>
        </w:tc>
        <w:tc>
          <w:tcPr>
            <w:tcW w:w="495" w:type="pct"/>
            <w:noWrap w:val="0"/>
            <w:vAlign w:val="top"/>
          </w:tcPr>
          <w:p>
            <w:pPr>
              <w:jc w:val="center"/>
              <w:rPr>
                <w:color w:val="000000"/>
                <w:kern w:val="0"/>
                <w:sz w:val="24"/>
              </w:rPr>
            </w:pPr>
          </w:p>
        </w:tc>
        <w:tc>
          <w:tcPr>
            <w:tcW w:w="495" w:type="pct"/>
            <w:noWrap w:val="0"/>
            <w:vAlign w:val="center"/>
          </w:tcPr>
          <w:p>
            <w:pPr>
              <w:jc w:val="center"/>
              <w:rPr>
                <w:color w:val="000000"/>
                <w:kern w:val="0"/>
                <w:sz w:val="24"/>
              </w:rPr>
            </w:pPr>
          </w:p>
        </w:tc>
        <w:tc>
          <w:tcPr>
            <w:tcW w:w="836" w:type="pct"/>
            <w:noWrap w:val="0"/>
            <w:vAlign w:val="center"/>
          </w:tcPr>
          <w:p>
            <w:pPr>
              <w:jc w:val="center"/>
              <w:rPr>
                <w:color w:val="000000"/>
                <w:kern w:val="0"/>
                <w:sz w:val="24"/>
              </w:rPr>
            </w:pPr>
          </w:p>
        </w:tc>
        <w:tc>
          <w:tcPr>
            <w:tcW w:w="1177" w:type="pct"/>
            <w:noWrap w:val="0"/>
            <w:vAlign w:val="center"/>
          </w:tcPr>
          <w:p>
            <w:pPr>
              <w:jc w:val="center"/>
              <w:rPr>
                <w:color w:val="000000"/>
                <w:kern w:val="0"/>
                <w:sz w:val="24"/>
              </w:rPr>
            </w:pPr>
          </w:p>
        </w:tc>
      </w:tr>
    </w:tbl>
    <w:p>
      <w:pPr>
        <w:pStyle w:val="2"/>
        <w:rPr>
          <w:rFonts w:ascii="Times New Roman"/>
          <w:u w:val="none"/>
        </w:rPr>
      </w:pPr>
      <w:bookmarkStart w:id="15" w:name="_Toc176882566"/>
      <w:bookmarkStart w:id="16" w:name="_Toc182205344"/>
      <w:bookmarkStart w:id="17" w:name="_Toc182802769"/>
      <w:bookmarkStart w:id="18" w:name="_Toc70687214"/>
      <w:bookmarkStart w:id="19" w:name="_Toc205612716"/>
      <w:bookmarkStart w:id="20" w:name="_Toc178491538"/>
      <w:bookmarkStart w:id="21" w:name="_Toc287280331"/>
      <w:bookmarkStart w:id="22" w:name="_Toc182205201"/>
      <w:bookmarkStart w:id="23" w:name="_Toc177817358"/>
      <w:bookmarkStart w:id="24" w:name="_Toc53722879"/>
      <w:bookmarkStart w:id="25" w:name="_Toc205612645"/>
      <w:bookmarkStart w:id="26" w:name="_Toc177995498"/>
      <w:bookmarkStart w:id="27" w:name="_Toc194883192"/>
      <w:bookmarkStart w:id="28" w:name="_Toc182802853"/>
      <w:bookmarkStart w:id="29" w:name="_Toc287280582"/>
      <w:bookmarkStart w:id="30" w:name="_Toc181504490"/>
      <w:bookmarkStart w:id="31" w:name="_Toc202069433"/>
      <w:bookmarkStart w:id="32" w:name="_Toc181864914"/>
      <w:bookmarkStart w:id="33" w:name="_Toc177189259"/>
      <w:bookmarkStart w:id="34" w:name="_Toc201995955"/>
      <w:bookmarkStart w:id="35" w:name="_Toc182802969"/>
      <w:bookmarkStart w:id="36" w:name="_Toc194888466"/>
      <w:r>
        <w:rPr>
          <w:rFonts w:ascii="Times New Roman"/>
          <w:color w:val="000000"/>
        </w:rPr>
        <w:br w:type="page"/>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Times New Roman"/>
          <w:u w:val="none"/>
          <w:lang w:val="en-US" w:eastAsia="zh-CN"/>
        </w:rPr>
        <w:t>七、</w:t>
      </w:r>
      <w:r>
        <w:rPr>
          <w:rFonts w:ascii="Times New Roman" w:eastAsia="宋体"/>
          <w:u w:val="none"/>
        </w:rPr>
        <w:t xml:space="preserve"> 项目实施方案</w:t>
      </w:r>
    </w:p>
    <w:p>
      <w:pPr>
        <w:widowControl/>
        <w:jc w:val="left"/>
        <w:rPr>
          <w:b/>
          <w:bCs/>
          <w:u w:val="none"/>
        </w:rPr>
      </w:pPr>
      <w:r>
        <w:br w:type="page"/>
      </w:r>
      <w:r>
        <w:rPr>
          <w:rFonts w:hint="eastAsia" w:cs="Times New Roman"/>
          <w:b/>
          <w:kern w:val="0"/>
          <w:sz w:val="24"/>
          <w:szCs w:val="20"/>
          <w:u w:val="none"/>
          <w:lang w:val="en-US" w:eastAsia="zh-CN" w:bidi="ar-SA"/>
        </w:rPr>
        <w:t>八、</w:t>
      </w:r>
      <w:r>
        <w:rPr>
          <w:rFonts w:ascii="Times New Roman" w:hAnsi="Times New Roman" w:eastAsia="宋体" w:cs="Times New Roman"/>
          <w:b/>
          <w:kern w:val="0"/>
          <w:sz w:val="24"/>
          <w:szCs w:val="20"/>
          <w:u w:val="none"/>
          <w:lang w:val="en-US" w:eastAsia="zh-CN" w:bidi="ar-SA"/>
        </w:rPr>
        <w:t xml:space="preserve"> 投标和供货廉政承诺书 </w:t>
      </w:r>
    </w:p>
    <w:p>
      <w:pPr>
        <w:widowControl/>
        <w:jc w:val="left"/>
        <w:rPr>
          <w:b/>
          <w:bCs/>
          <w:u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宋体"/>
          <w:sz w:val="24"/>
        </w:rPr>
      </w:pPr>
      <w:r>
        <w:rPr>
          <w:rFonts w:ascii="Times New Roman" w:hAnsi="Times New Roman" w:eastAsia="宋体" w:cs="Times New Roman"/>
          <w:color w:val="000000"/>
          <w:kern w:val="2"/>
          <w:sz w:val="36"/>
          <w:szCs w:val="20"/>
          <w:lang w:eastAsia="zh-CN" w:bidi="ar-SA"/>
        </w:rPr>
        <w:t xml:space="preserve">投标和供货廉政承诺书 </w:t>
      </w:r>
    </w:p>
    <w:p>
      <w:pPr>
        <w:spacing w:line="360" w:lineRule="auto"/>
        <w:rPr>
          <w:rFonts w:eastAsia="宋体"/>
          <w:sz w:val="24"/>
        </w:rPr>
      </w:pPr>
      <w:r>
        <w:rPr>
          <w:rFonts w:eastAsia="宋体"/>
          <w:sz w:val="24"/>
        </w:rPr>
        <w:t>北京市应急管理事务中心：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为加强项目建设及物资采购活动中的廉政建设，防止商业贿赂等违法违纪行为发生，保护国家、集体和当事人的合法权益，根据国家有关法律法规和贵单位党风廉政建设及反腐工作有关规定，我方自愿签订本承诺书，并严格执行。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第一条 参与贵单位项目投标、物资采购等活动时，除具备文件规定的资格、资质要求外，我方还将严格遵守有关法律、法规、政策以及上级关于廉政建设的各项规定。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第二条 遵循公开、公平、公正、诚实信用原则，不发生损害上述原则及各方当事人合法权益的不正当竞争行为。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第三条 与贵单有关人员保持正常的业务交往，不向相关机构和人员提供不正当利益。 主要有：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1、不赠送礼金、有价证券、贵重物品及回扣、好处费、感谢费等。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2、不为有关人员或单位报销应由对方支付的费用。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3、不为有关人员或单位安排可能影响投标活动的宴请、娱乐等活动。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4、不暗示为有关人员的住房装修、婚丧嫁娶、配偶子女的工作安排以及出国（境）、旅游等提供方便。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  5、不与有关人员或单位发生不正当经济往来，以不正当手段窃取与招标和投标单位相关的文件资料及商业机密。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第四条 严格执行项目合同，自觉按合同办事。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第五条 发现投标活动各方当事人有违规、违纪、违法行为的，及时提醒对方；情节严重的，主动向其主管部门或纪检监察等机关举报。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sz w:val="24"/>
        </w:rPr>
      </w:pPr>
      <w:r>
        <w:rPr>
          <w:rFonts w:eastAsia="宋体"/>
          <w:sz w:val="24"/>
        </w:rPr>
        <w:t xml:space="preserve">第六条  本承诺书自签署之日起生效。 </w:t>
      </w:r>
    </w:p>
    <w:p>
      <w:pPr>
        <w:spacing w:line="360" w:lineRule="auto"/>
        <w:ind w:firstLine="480" w:firstLineChars="200"/>
        <w:rPr>
          <w:rFonts w:eastAsia="宋体"/>
          <w:sz w:val="24"/>
        </w:rPr>
      </w:pPr>
      <w:r>
        <w:rPr>
          <w:rFonts w:eastAsia="宋体"/>
          <w:sz w:val="24"/>
        </w:rPr>
        <w:t xml:space="preserve">                            </w:t>
      </w:r>
    </w:p>
    <w:p>
      <w:pPr>
        <w:spacing w:line="360" w:lineRule="auto"/>
        <w:ind w:firstLine="480" w:firstLineChars="200"/>
        <w:rPr>
          <w:rFonts w:eastAsia="宋体"/>
          <w:sz w:val="24"/>
        </w:rPr>
      </w:pPr>
      <w:r>
        <w:rPr>
          <w:rFonts w:eastAsia="宋体"/>
          <w:sz w:val="24"/>
        </w:rPr>
        <w:t xml:space="preserve">                                 单位（盖章）： </w:t>
      </w:r>
    </w:p>
    <w:p>
      <w:pPr>
        <w:spacing w:line="360" w:lineRule="auto"/>
        <w:ind w:firstLine="4560" w:firstLineChars="1900"/>
        <w:rPr>
          <w:rFonts w:eastAsia="宋体"/>
          <w:sz w:val="24"/>
        </w:rPr>
      </w:pPr>
      <w:r>
        <w:rPr>
          <w:rFonts w:eastAsia="宋体"/>
          <w:sz w:val="24"/>
        </w:rPr>
        <w:t xml:space="preserve">法定代表人： </w:t>
      </w:r>
    </w:p>
    <w:p>
      <w:pPr>
        <w:spacing w:line="360" w:lineRule="auto"/>
        <w:ind w:firstLine="4800" w:firstLineChars="2000"/>
        <w:rPr>
          <w:rFonts w:ascii="Times New Roman"/>
          <w:kern w:val="44"/>
          <w:szCs w:val="24"/>
        </w:rPr>
      </w:pPr>
      <w:r>
        <w:rPr>
          <w:rFonts w:eastAsia="宋体"/>
          <w:sz w:val="24"/>
        </w:rPr>
        <w:t>年  月</w:t>
      </w:r>
      <w:r>
        <w:rPr>
          <w:rFonts w:hint="eastAsia" w:eastAsia="宋体"/>
          <w:sz w:val="24"/>
          <w:lang w:val="en-US" w:eastAsia="zh-CN"/>
        </w:rPr>
        <w:t xml:space="preserve"> </w:t>
      </w:r>
      <w:r>
        <w:rPr>
          <w:rFonts w:eastAsia="宋体"/>
          <w:sz w:val="24"/>
        </w:rPr>
        <w:t xml:space="preserve"> 日</w:t>
      </w:r>
      <w:r>
        <w:rPr>
          <w:rFonts w:eastAsia="宋体"/>
          <w:sz w:val="24"/>
        </w:rPr>
        <w:br w:type="page"/>
      </w:r>
      <w:r>
        <w:rPr>
          <w:rFonts w:hint="eastAsia" w:cs="Times New Roman"/>
          <w:b/>
          <w:kern w:val="0"/>
          <w:sz w:val="24"/>
          <w:szCs w:val="20"/>
          <w:u w:val="none"/>
          <w:lang w:val="en-US" w:eastAsia="zh-CN" w:bidi="ar-SA"/>
        </w:rPr>
        <w:t>九、</w:t>
      </w:r>
      <w:r>
        <w:rPr>
          <w:rFonts w:ascii="Times New Roman" w:hAnsi="Times New Roman" w:eastAsia="宋体" w:cs="Times New Roman"/>
          <w:b/>
          <w:kern w:val="0"/>
          <w:sz w:val="24"/>
          <w:szCs w:val="20"/>
          <w:u w:val="none"/>
          <w:lang w:val="en-US" w:eastAsia="zh-CN" w:bidi="ar-SA"/>
        </w:rPr>
        <w:t>供应商认为需要提供的其他材料（如有）</w:t>
      </w:r>
    </w:p>
    <w:p>
      <w:pPr>
        <w:tabs>
          <w:tab w:val="left" w:pos="540"/>
          <w:tab w:val="left" w:pos="567"/>
          <w:tab w:val="left" w:pos="6045"/>
        </w:tabs>
        <w:spacing w:line="360" w:lineRule="auto"/>
        <w:ind w:firstLine="420" w:firstLineChars="200"/>
        <w:contextualSpacing/>
        <w:rPr>
          <w:kern w:val="44"/>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BlM2U2ZmE3YmQ3NWNjNDhiNDEwOTRiNmYwYTEifQ=="/>
  </w:docVars>
  <w:rsids>
    <w:rsidRoot w:val="7BBAA12C"/>
    <w:rsid w:val="228860F4"/>
    <w:rsid w:val="2B536E55"/>
    <w:rsid w:val="307E2F3A"/>
    <w:rsid w:val="32FD564D"/>
    <w:rsid w:val="49D619E3"/>
    <w:rsid w:val="4AB56AE2"/>
    <w:rsid w:val="5BE41426"/>
    <w:rsid w:val="660D1E47"/>
    <w:rsid w:val="76FF0076"/>
    <w:rsid w:val="78EF7DE9"/>
    <w:rsid w:val="7BBAA12C"/>
    <w:rsid w:val="7D873274"/>
    <w:rsid w:val="D3F2B210"/>
    <w:rsid w:val="D7769489"/>
    <w:rsid w:val="DD16BED7"/>
    <w:rsid w:val="EFBB8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Plain Text"/>
    <w:basedOn w:val="1"/>
    <w:autoRedefine/>
    <w:qFormat/>
    <w:uiPriority w:val="99"/>
    <w:rPr>
      <w:rFonts w:ascii="宋体" w:hAnsi="Courier New"/>
      <w:szCs w:val="20"/>
    </w:rPr>
  </w:style>
  <w:style w:type="paragraph" w:styleId="5">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1627</Words>
  <Characters>1649</Characters>
  <Lines>0</Lines>
  <Paragraphs>0</Paragraphs>
  <TotalTime>0</TotalTime>
  <ScaleCrop>false</ScaleCrop>
  <LinksUpToDate>false</LinksUpToDate>
  <CharactersWithSpaces>1812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2023-03-01T03:01:00Z</dcterms:created>
  <dc:creator>uos</dc:creator>
  <cp:lastModifiedBy>Infinite</cp:lastModifiedBy>
  <dcterms:modified xsi:type="dcterms:W3CDTF">2024-06-26T06:59:04Z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2B35994C5C1A4747B8C794572714C2E3_13</vt:lpwstr>
  </property>
</Properties>
</file>