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B9" w:rsidRPr="00711256" w:rsidRDefault="005B71B9" w:rsidP="005B71B9">
      <w:pPr>
        <w:pStyle w:val="a3"/>
        <w:ind w:firstLineChars="200" w:firstLine="420"/>
        <w:rPr>
          <w:rFonts w:hAnsi="宋体" w:cs="宋体"/>
        </w:rPr>
      </w:pPr>
      <w:r w:rsidRPr="00711256">
        <w:rPr>
          <w:rFonts w:ascii="黑体" w:eastAsia="黑体" w:hAnsi="黑体" w:cs="宋体" w:hint="eastAsia"/>
        </w:rPr>
        <w:t>违法行为：</w:t>
      </w:r>
      <w:r w:rsidRPr="005B71B9">
        <w:rPr>
          <w:rFonts w:ascii="黑体" w:eastAsia="黑体" w:hAnsi="黑体" w:cs="宋体" w:hint="eastAsia"/>
        </w:rPr>
        <w:t>燃气供应企业未按照安全监护协议的约定履行监护职责并进行现场指导的</w:t>
      </w:r>
      <w:r w:rsidRPr="00711256">
        <w:rPr>
          <w:rFonts w:ascii="黑体" w:eastAsia="黑体" w:hAnsi="黑体" w:cs="宋体" w:hint="eastAsia"/>
        </w:rPr>
        <w:t>。</w:t>
      </w:r>
    </w:p>
    <w:p w:rsidR="005B71B9" w:rsidRPr="00711256" w:rsidRDefault="005B71B9" w:rsidP="00AC0240">
      <w:pPr>
        <w:pStyle w:val="a3"/>
        <w:ind w:firstLineChars="200" w:firstLine="420"/>
        <w:rPr>
          <w:rFonts w:hAnsi="宋体" w:cs="宋体"/>
        </w:rPr>
      </w:pPr>
      <w:r w:rsidRPr="00226026">
        <w:rPr>
          <w:rFonts w:ascii="黑体" w:eastAsia="黑体" w:hAnsi="黑体" w:cs="宋体" w:hint="eastAsia"/>
        </w:rPr>
        <w:t>【违法依据】</w:t>
      </w:r>
      <w:r w:rsidRPr="00711256">
        <w:rPr>
          <w:rFonts w:hAnsi="宋体" w:cs="宋体" w:hint="eastAsia"/>
        </w:rPr>
        <w:t>《</w:t>
      </w:r>
      <w:r w:rsidRPr="005B71B9">
        <w:rPr>
          <w:rFonts w:hAnsi="宋体" w:cs="宋体" w:hint="eastAsia"/>
        </w:rPr>
        <w:t>北京市燃气管理条例</w:t>
      </w:r>
      <w:r w:rsidRPr="00711256">
        <w:rPr>
          <w:rFonts w:hAnsi="宋体" w:cs="宋体" w:hint="eastAsia"/>
        </w:rPr>
        <w:t>》第</w:t>
      </w:r>
      <w:r>
        <w:rPr>
          <w:rFonts w:hAnsi="宋体" w:cs="宋体" w:hint="eastAsia"/>
          <w:lang w:eastAsia="zh-CN"/>
        </w:rPr>
        <w:t>三十九</w:t>
      </w:r>
      <w:r w:rsidRPr="00711256">
        <w:rPr>
          <w:rFonts w:hAnsi="宋体" w:cs="宋体" w:hint="eastAsia"/>
        </w:rPr>
        <w:t>条第一款规定：</w:t>
      </w:r>
    </w:p>
    <w:p w:rsidR="005B71B9" w:rsidRPr="00711256" w:rsidRDefault="005B71B9" w:rsidP="005B71B9">
      <w:pPr>
        <w:pStyle w:val="a3"/>
        <w:rPr>
          <w:rFonts w:ascii="华文楷体" w:eastAsia="华文楷体" w:hAnsi="华文楷体" w:cs="宋体"/>
        </w:rPr>
      </w:pPr>
      <w:r w:rsidRPr="005B71B9">
        <w:rPr>
          <w:rFonts w:ascii="华文楷体" w:eastAsia="华文楷体" w:hAnsi="华文楷体" w:cs="宋体" w:hint="eastAsia"/>
        </w:rPr>
        <w:t>建设工程施工范围内有地下管道燃气设施的，燃气供应企业应当按照安全监护协议的约定履行监护职责，并进行现场指导。</w:t>
      </w:r>
    </w:p>
    <w:p w:rsidR="005B71B9" w:rsidRPr="00711256" w:rsidRDefault="005B71B9" w:rsidP="005B71B9">
      <w:pPr>
        <w:pStyle w:val="a3"/>
        <w:rPr>
          <w:rFonts w:hAnsi="宋体" w:cs="宋体"/>
        </w:rPr>
      </w:pPr>
      <w:r w:rsidRPr="00711256">
        <w:rPr>
          <w:rFonts w:hAnsi="宋体" w:cs="宋体" w:hint="eastAsia"/>
        </w:rPr>
        <w:t xml:space="preserve">    【</w:t>
      </w:r>
      <w:r w:rsidRPr="00711256">
        <w:rPr>
          <w:rFonts w:ascii="黑体" w:eastAsia="黑体" w:hAnsi="黑体" w:cs="宋体" w:hint="eastAsia"/>
        </w:rPr>
        <w:t>处罚依据</w:t>
      </w:r>
      <w:r w:rsidRPr="00711256">
        <w:rPr>
          <w:rFonts w:hAnsi="宋体" w:cs="宋体" w:hint="eastAsia"/>
        </w:rPr>
        <w:t>】《</w:t>
      </w:r>
      <w:r w:rsidRPr="005B71B9">
        <w:rPr>
          <w:rFonts w:hAnsi="宋体" w:cs="宋体" w:hint="eastAsia"/>
        </w:rPr>
        <w:t>北京市燃气管理条例</w:t>
      </w:r>
      <w:r w:rsidRPr="00711256">
        <w:rPr>
          <w:rFonts w:hAnsi="宋体" w:cs="宋体" w:hint="eastAsia"/>
        </w:rPr>
        <w:t>》第</w:t>
      </w:r>
      <w:r>
        <w:rPr>
          <w:rFonts w:hAnsi="宋体" w:cs="宋体" w:hint="eastAsia"/>
          <w:lang w:eastAsia="zh-CN"/>
        </w:rPr>
        <w:t>六十五</w:t>
      </w:r>
      <w:r w:rsidRPr="00711256">
        <w:rPr>
          <w:rFonts w:hAnsi="宋体" w:cs="宋体" w:hint="eastAsia"/>
        </w:rPr>
        <w:t>条规定：</w:t>
      </w:r>
    </w:p>
    <w:p w:rsidR="005B71B9" w:rsidRPr="00711256" w:rsidRDefault="005B71B9" w:rsidP="005B71B9">
      <w:pPr>
        <w:pStyle w:val="a3"/>
        <w:rPr>
          <w:rFonts w:ascii="华文楷体" w:eastAsia="华文楷体" w:hAnsi="华文楷体" w:cs="宋体"/>
        </w:rPr>
      </w:pPr>
      <w:r w:rsidRPr="005B71B9">
        <w:rPr>
          <w:rFonts w:ascii="华文楷体" w:eastAsia="华文楷体" w:hAnsi="华文楷体" w:cs="宋体" w:hint="eastAsia"/>
        </w:rPr>
        <w:t>违反本条例第三十九条第一款规定，燃气供应企业未按照安全监护协议的约定履行监护职责并进行现场指导的，由应急管理部门责令限期改正，处五万元以上十万元以下罚款。</w:t>
      </w:r>
    </w:p>
    <w:p w:rsidR="005B71B9" w:rsidRPr="00711256" w:rsidRDefault="005B71B9" w:rsidP="005B71B9">
      <w:pPr>
        <w:pStyle w:val="a3"/>
        <w:rPr>
          <w:rFonts w:hAnsi="宋体" w:cs="宋体"/>
        </w:rPr>
      </w:pPr>
      <w:r w:rsidRPr="00711256">
        <w:rPr>
          <w:rFonts w:hAnsi="宋体" w:cs="宋体" w:hint="eastAsia"/>
        </w:rPr>
        <w:t xml:space="preserve">    【</w:t>
      </w:r>
      <w:r w:rsidRPr="00711256">
        <w:rPr>
          <w:rFonts w:ascii="黑体" w:eastAsia="黑体" w:hAnsi="黑体" w:cs="宋体" w:hint="eastAsia"/>
        </w:rPr>
        <w:t>裁量基准</w:t>
      </w:r>
      <w:r w:rsidRPr="00711256">
        <w:rPr>
          <w:rFonts w:hAnsi="宋体" w:cs="宋体" w:hint="eastAsia"/>
        </w:rPr>
        <w:t>】违反前款规定的违法行为，属于基础裁量A档，按以下裁量阶次处以罚款：</w:t>
      </w:r>
    </w:p>
    <w:p w:rsidR="005B71B9" w:rsidRPr="00711256" w:rsidRDefault="005B71B9" w:rsidP="005B71B9">
      <w:pPr>
        <w:pStyle w:val="a3"/>
        <w:rPr>
          <w:rFonts w:hAnsi="宋体" w:cs="宋体"/>
        </w:rPr>
      </w:pPr>
      <w:r w:rsidRPr="00711256">
        <w:rPr>
          <w:rFonts w:hAnsi="宋体" w:cs="宋体" w:hint="eastAsia"/>
        </w:rPr>
        <w:t xml:space="preserve">    1.</w:t>
      </w:r>
      <w:r w:rsidRPr="005B71B9">
        <w:rPr>
          <w:rFonts w:hAnsi="宋体" w:cs="宋体" w:hint="eastAsia"/>
        </w:rPr>
        <w:t>燃气供应企业</w:t>
      </w:r>
      <w:r>
        <w:rPr>
          <w:rFonts w:hAnsi="宋体" w:cs="宋体" w:hint="eastAsia"/>
          <w:lang w:eastAsia="zh-CN"/>
        </w:rPr>
        <w:t>有</w:t>
      </w:r>
      <w:r w:rsidRPr="005B71B9">
        <w:rPr>
          <w:rFonts w:hAnsi="宋体" w:cs="宋体" w:hint="eastAsia"/>
        </w:rPr>
        <w:t>未按照安全监护协议的约定履行监护职责</w:t>
      </w:r>
      <w:r>
        <w:rPr>
          <w:rFonts w:hAnsi="宋体" w:cs="宋体" w:hint="eastAsia"/>
          <w:lang w:eastAsia="zh-CN"/>
        </w:rPr>
        <w:t>或者未</w:t>
      </w:r>
      <w:r w:rsidRPr="005B71B9">
        <w:rPr>
          <w:rFonts w:hAnsi="宋体" w:cs="宋体" w:hint="eastAsia"/>
        </w:rPr>
        <w:t>进行现场指导</w:t>
      </w:r>
      <w:r w:rsidRPr="00711256">
        <w:rPr>
          <w:rFonts w:hAnsi="宋体" w:cs="宋体" w:hint="eastAsia"/>
        </w:rPr>
        <w:t>的</w:t>
      </w:r>
      <w:r>
        <w:rPr>
          <w:rFonts w:hAnsi="宋体" w:cs="宋体" w:hint="eastAsia"/>
          <w:lang w:eastAsia="zh-CN"/>
        </w:rPr>
        <w:t>任一情形的</w:t>
      </w:r>
      <w:r w:rsidRPr="00711256">
        <w:rPr>
          <w:rFonts w:hAnsi="宋体" w:cs="宋体" w:hint="eastAsia"/>
        </w:rPr>
        <w:t>，处</w:t>
      </w:r>
      <w:r>
        <w:rPr>
          <w:rFonts w:hAnsi="宋体" w:cs="宋体"/>
        </w:rPr>
        <w:t>5</w:t>
      </w:r>
      <w:r w:rsidRPr="00711256">
        <w:rPr>
          <w:rFonts w:hAnsi="宋体" w:cs="宋体" w:hint="eastAsia"/>
        </w:rPr>
        <w:t>万元以上</w:t>
      </w:r>
      <w:r>
        <w:rPr>
          <w:rFonts w:hAnsi="宋体" w:cs="宋体"/>
        </w:rPr>
        <w:t>7</w:t>
      </w:r>
      <w:r w:rsidRPr="00711256">
        <w:rPr>
          <w:rFonts w:hAnsi="宋体" w:cs="宋体" w:hint="eastAsia"/>
        </w:rPr>
        <w:t>万元以下的罚款；</w:t>
      </w:r>
    </w:p>
    <w:p w:rsidR="00964597" w:rsidRDefault="005B71B9" w:rsidP="005B71B9">
      <w:pPr>
        <w:pStyle w:val="a3"/>
      </w:pPr>
      <w:r w:rsidRPr="00711256">
        <w:rPr>
          <w:rFonts w:hAnsi="宋体" w:cs="宋体" w:hint="eastAsia"/>
        </w:rPr>
        <w:t xml:space="preserve">    2.</w:t>
      </w:r>
      <w:r w:rsidRPr="005B71B9">
        <w:rPr>
          <w:rFonts w:hAnsi="宋体" w:cs="宋体" w:hint="eastAsia"/>
        </w:rPr>
        <w:t>燃气供应企业未按照安全监护协议的约定履行监护职责并</w:t>
      </w:r>
      <w:r>
        <w:rPr>
          <w:rFonts w:hAnsi="宋体" w:cs="宋体" w:hint="eastAsia"/>
          <w:lang w:eastAsia="zh-CN"/>
        </w:rPr>
        <w:t>且未</w:t>
      </w:r>
      <w:r w:rsidRPr="005B71B9">
        <w:rPr>
          <w:rFonts w:hAnsi="宋体" w:cs="宋体" w:hint="eastAsia"/>
        </w:rPr>
        <w:t>进行现场指导的</w:t>
      </w:r>
      <w:r w:rsidRPr="00711256">
        <w:rPr>
          <w:rFonts w:hAnsi="宋体" w:cs="宋体" w:hint="eastAsia"/>
        </w:rPr>
        <w:t>，处</w:t>
      </w:r>
      <w:r>
        <w:rPr>
          <w:rFonts w:hAnsi="宋体" w:cs="宋体"/>
        </w:rPr>
        <w:t>7</w:t>
      </w:r>
      <w:r w:rsidRPr="00711256">
        <w:rPr>
          <w:rFonts w:hAnsi="宋体" w:cs="宋体" w:hint="eastAsia"/>
        </w:rPr>
        <w:t>万元以上10万元以下的罚款。</w:t>
      </w:r>
    </w:p>
    <w:sectPr w:rsidR="00964597" w:rsidSect="00B86D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4EB" w:rsidRDefault="005324EB" w:rsidP="00226026">
      <w:r>
        <w:separator/>
      </w:r>
    </w:p>
  </w:endnote>
  <w:endnote w:type="continuationSeparator" w:id="1">
    <w:p w:rsidR="005324EB" w:rsidRDefault="005324EB" w:rsidP="0022602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altName w:val="STKaiti"/>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4EB" w:rsidRDefault="005324EB" w:rsidP="00226026">
      <w:r>
        <w:separator/>
      </w:r>
    </w:p>
  </w:footnote>
  <w:footnote w:type="continuationSeparator" w:id="1">
    <w:p w:rsidR="005324EB" w:rsidRDefault="005324EB" w:rsidP="002260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1B9"/>
    <w:rsid w:val="00226026"/>
    <w:rsid w:val="005324EB"/>
    <w:rsid w:val="005B71B9"/>
    <w:rsid w:val="00964597"/>
    <w:rsid w:val="00AC0240"/>
    <w:rsid w:val="00B86D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1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B71B9"/>
    <w:rPr>
      <w:rFonts w:ascii="宋体" w:hAnsi="Courier New"/>
      <w:szCs w:val="21"/>
      <w:lang/>
    </w:rPr>
  </w:style>
  <w:style w:type="character" w:customStyle="1" w:styleId="Char">
    <w:name w:val="纯文本 Char"/>
    <w:basedOn w:val="a0"/>
    <w:link w:val="a3"/>
    <w:rsid w:val="005B71B9"/>
    <w:rPr>
      <w:rFonts w:ascii="宋体" w:eastAsia="宋体" w:hAnsi="Courier New" w:cs="Times New Roman"/>
      <w:szCs w:val="21"/>
      <w:lang/>
    </w:rPr>
  </w:style>
  <w:style w:type="paragraph" w:styleId="a4">
    <w:name w:val="header"/>
    <w:basedOn w:val="a"/>
    <w:link w:val="Char0"/>
    <w:uiPriority w:val="99"/>
    <w:unhideWhenUsed/>
    <w:rsid w:val="002260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26026"/>
    <w:rPr>
      <w:rFonts w:ascii="Times New Roman" w:eastAsia="宋体" w:hAnsi="Times New Roman" w:cs="Times New Roman"/>
      <w:sz w:val="18"/>
      <w:szCs w:val="18"/>
    </w:rPr>
  </w:style>
  <w:style w:type="paragraph" w:styleId="a5">
    <w:name w:val="footer"/>
    <w:basedOn w:val="a"/>
    <w:link w:val="Char1"/>
    <w:uiPriority w:val="99"/>
    <w:unhideWhenUsed/>
    <w:rsid w:val="00226026"/>
    <w:pPr>
      <w:tabs>
        <w:tab w:val="center" w:pos="4153"/>
        <w:tab w:val="right" w:pos="8306"/>
      </w:tabs>
      <w:snapToGrid w:val="0"/>
      <w:jc w:val="left"/>
    </w:pPr>
    <w:rPr>
      <w:sz w:val="18"/>
      <w:szCs w:val="18"/>
    </w:rPr>
  </w:style>
  <w:style w:type="character" w:customStyle="1" w:styleId="Char1">
    <w:name w:val="页脚 Char"/>
    <w:basedOn w:val="a0"/>
    <w:link w:val="a5"/>
    <w:uiPriority w:val="99"/>
    <w:rsid w:val="0022602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 莉敏</dc:creator>
  <cp:keywords/>
  <dc:description/>
  <cp:lastModifiedBy>admin</cp:lastModifiedBy>
  <cp:revision>3</cp:revision>
  <dcterms:created xsi:type="dcterms:W3CDTF">2020-11-16T00:33:00Z</dcterms:created>
  <dcterms:modified xsi:type="dcterms:W3CDTF">2020-11-16T06:42:00Z</dcterms:modified>
</cp:coreProperties>
</file>