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spacing w:after="0" w:line="560" w:lineRule="exact"/>
        <w:jc w:val="center"/>
        <w:outlineLvl w:val="0"/>
        <w:rPr>
          <w:rFonts w:ascii="方正小标宋简体" w:hAnsi="宋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2023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年首都应急管理创新案例</w:t>
      </w:r>
    </w:p>
    <w:p>
      <w:pPr>
        <w:spacing w:after="0" w:line="560" w:lineRule="exact"/>
        <w:jc w:val="center"/>
        <w:outlineLvl w:val="0"/>
        <w:rPr>
          <w:rFonts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最佳应用奖申报表</w:t>
      </w:r>
    </w:p>
    <w:bookmarkEnd w:id="0"/>
    <w:tbl>
      <w:tblPr>
        <w:tblStyle w:val="6"/>
        <w:tblW w:w="9531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2371"/>
        <w:gridCol w:w="1143"/>
        <w:gridCol w:w="1993"/>
        <w:gridCol w:w="1099"/>
        <w:gridCol w:w="2925"/>
      </w:tblGrid>
      <w:tr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cantSplit/>
          <w:trHeight w:val="481" w:hRule="atLeast"/>
          <w:jc w:val="center"/>
        </w:trPr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after="0"/>
              <w:jc w:val="center"/>
              <w:rPr>
                <w:rFonts w:ascii="宋体" w:eastAsia="宋体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案例名称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after="0" w:line="300" w:lineRule="auto"/>
              <w:jc w:val="center"/>
              <w:rPr>
                <w:rFonts w:ascii="宋体" w:eastAsia="宋体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cantSplit/>
          <w:trHeight w:val="952" w:hRule="atLeast"/>
          <w:jc w:val="center"/>
        </w:trPr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主要完成单位</w:t>
            </w:r>
          </w:p>
          <w:p>
            <w:pPr>
              <w:spacing w:after="0" w:line="240" w:lineRule="auto"/>
              <w:jc w:val="center"/>
              <w:rPr>
                <w:rFonts w:ascii="宋体" w:eastAsia="宋体"/>
                <w:b/>
                <w:bCs/>
                <w:color w:val="auto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color w:val="auto"/>
                <w:sz w:val="18"/>
                <w:szCs w:val="18"/>
              </w:rPr>
              <w:t>（按贡献大小排序，单位之间加顿号，</w:t>
            </w:r>
            <w:r>
              <w:rPr>
                <w:rFonts w:ascii="华文楷体" w:hAnsi="华文楷体" w:eastAsia="华文楷体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华文楷体" w:hAnsi="华文楷体" w:eastAsia="华文楷体"/>
                <w:b/>
                <w:bCs/>
                <w:color w:val="auto"/>
                <w:sz w:val="18"/>
                <w:szCs w:val="18"/>
              </w:rPr>
              <w:t>各单位均要盖章）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after="0"/>
              <w:ind w:left="101" w:leftChars="46"/>
              <w:rPr>
                <w:rFonts w:ascii="宋体" w:eastAsia="宋体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cantSplit/>
          <w:trHeight w:val="507" w:hRule="atLeast"/>
          <w:jc w:val="center"/>
        </w:trPr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主要完成人员</w:t>
            </w:r>
          </w:p>
          <w:p>
            <w:pPr>
              <w:spacing w:after="0"/>
              <w:jc w:val="center"/>
              <w:rPr>
                <w:rFonts w:ascii="宋体" w:eastAsia="宋体"/>
                <w:b/>
                <w:bCs/>
                <w:color w:val="auto"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bCs/>
                <w:color w:val="auto"/>
                <w:sz w:val="18"/>
                <w:szCs w:val="18"/>
              </w:rPr>
              <w:t>（按贡献大小排序，姓名之间加顿号）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after="0"/>
              <w:ind w:left="101" w:leftChars="46"/>
              <w:jc w:val="center"/>
              <w:rPr>
                <w:rFonts w:ascii="宋体" w:eastAsia="宋体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cantSplit/>
          <w:trHeight w:val="507" w:hRule="atLeast"/>
          <w:jc w:val="center"/>
        </w:trPr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after="0"/>
              <w:jc w:val="center"/>
              <w:rPr>
                <w:rFonts w:ascii="宋体" w:eastAsia="宋体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申报单位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after="0"/>
              <w:ind w:left="101" w:leftChars="46"/>
              <w:jc w:val="center"/>
              <w:rPr>
                <w:rFonts w:ascii="宋体" w:eastAsia="宋体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cantSplit/>
          <w:trHeight w:val="454" w:hRule="atLeast"/>
          <w:jc w:val="center"/>
        </w:trPr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案例来源</w:t>
            </w:r>
          </w:p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华文楷体" w:hAnsi="华文楷体" w:eastAsia="华文楷体"/>
                <w:b/>
                <w:bCs/>
                <w:color w:val="auto"/>
                <w:sz w:val="18"/>
                <w:szCs w:val="18"/>
                <w:lang w:val="en-US" w:eastAsia="zh-CN"/>
              </w:rPr>
              <w:t>参评年度，原始案例名称）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cantSplit/>
          <w:trHeight w:val="584" w:hRule="atLeast"/>
          <w:jc w:val="center"/>
        </w:trPr>
        <w:tc>
          <w:tcPr>
            <w:tcW w:w="2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案例负责人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姓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名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职务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 xml:space="preserve">      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cantSplit/>
          <w:trHeight w:val="184" w:hRule="atLeast"/>
          <w:jc w:val="center"/>
        </w:trPr>
        <w:tc>
          <w:tcPr>
            <w:tcW w:w="2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邮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箱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电话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 xml:space="preserve">   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113" w:type="dxa"/>
            <w:left w:w="113" w:type="dxa"/>
            <w:bottom w:w="113" w:type="dxa"/>
            <w:right w:w="113" w:type="dxa"/>
          </w:tblCellMar>
        </w:tblPrEx>
        <w:trPr>
          <w:cantSplit/>
          <w:trHeight w:val="5845" w:hRule="atLeast"/>
          <w:jc w:val="center"/>
        </w:trPr>
        <w:tc>
          <w:tcPr>
            <w:tcW w:w="9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after="0" w:line="340" w:lineRule="exact"/>
              <w:ind w:firstLine="649" w:firstLineChars="203"/>
              <w:rPr>
                <w:rFonts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案例简介：</w:t>
            </w:r>
            <w:r>
              <w:rPr>
                <w:rFonts w:ascii="华文楷体" w:hAnsi="华文楷体" w:eastAsia="华文楷体"/>
                <w:color w:val="auto"/>
                <w:szCs w:val="21"/>
              </w:rPr>
              <w:t>(</w:t>
            </w:r>
            <w:r>
              <w:rPr>
                <w:rFonts w:hint="eastAsia" w:ascii="华文楷体" w:hAnsi="华文楷体" w:eastAsia="华文楷体"/>
                <w:color w:val="auto"/>
                <w:szCs w:val="21"/>
              </w:rPr>
              <w:t>目的、创新点、案例基本情况。可公开宣传，</w:t>
            </w:r>
            <w:r>
              <w:rPr>
                <w:rFonts w:ascii="华文楷体" w:hAnsi="华文楷体" w:eastAsia="华文楷体"/>
                <w:color w:val="auto"/>
                <w:szCs w:val="21"/>
              </w:rPr>
              <w:t>600</w:t>
            </w:r>
            <w:r>
              <w:rPr>
                <w:rFonts w:hint="eastAsia" w:ascii="华文楷体" w:hAnsi="华文楷体" w:eastAsia="华文楷体"/>
                <w:color w:val="auto"/>
                <w:szCs w:val="21"/>
              </w:rPr>
              <w:t>字以内。</w:t>
            </w:r>
            <w:r>
              <w:rPr>
                <w:rFonts w:ascii="华文楷体" w:hAnsi="华文楷体" w:eastAsia="华文楷体"/>
                <w:color w:val="auto"/>
                <w:szCs w:val="21"/>
              </w:rPr>
              <w:t>)</w:t>
            </w:r>
          </w:p>
        </w:tc>
      </w:tr>
    </w:tbl>
    <w:p>
      <w:pPr>
        <w:spacing w:after="0" w:line="480" w:lineRule="exact"/>
        <w:ind w:left="400"/>
        <w:rPr>
          <w:color w:val="auto"/>
        </w:rPr>
        <w:sectPr>
          <w:footerReference r:id="rId8" w:type="first"/>
          <w:headerReference r:id="rId5" w:type="default"/>
          <w:footerReference r:id="rId6" w:type="default"/>
          <w:footerReference r:id="rId7" w:type="even"/>
          <w:pgSz w:w="11907" w:h="16840"/>
          <w:pgMar w:top="1077" w:right="1191" w:bottom="1091" w:left="1191" w:header="1021" w:footer="851" w:gutter="0"/>
          <w:cols w:space="720" w:num="1"/>
          <w:titlePg/>
          <w:docGrid w:type="lines" w:linePitch="312" w:charSpace="0"/>
        </w:sectPr>
      </w:pPr>
    </w:p>
    <w:tbl>
      <w:tblPr>
        <w:tblStyle w:val="6"/>
        <w:tblW w:w="550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70" w:type="dxa"/>
          <w:left w:w="108" w:type="dxa"/>
          <w:bottom w:w="170" w:type="dxa"/>
          <w:right w:w="108" w:type="dxa"/>
        </w:tblCellMar>
      </w:tblPr>
      <w:tblGrid>
        <w:gridCol w:w="2477"/>
        <w:gridCol w:w="1215"/>
        <w:gridCol w:w="1863"/>
        <w:gridCol w:w="1127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cantSplit/>
          <w:trHeight w:val="4834" w:hRule="atLeast"/>
          <w:jc w:val="center"/>
        </w:trPr>
        <w:tc>
          <w:tcPr>
            <w:tcW w:w="5000" w:type="pct"/>
            <w:gridSpan w:val="5"/>
          </w:tcPr>
          <w:p>
            <w:pPr>
              <w:spacing w:after="0" w:line="340" w:lineRule="exact"/>
              <w:ind w:firstLine="649" w:firstLineChars="203"/>
              <w:rPr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申报案例的详细内容及理由：</w:t>
            </w:r>
            <w:r>
              <w:rPr>
                <w:rFonts w:hint="eastAsia" w:ascii="华文楷体" w:hAnsi="华文楷体" w:eastAsia="华文楷体"/>
                <w:color w:val="auto"/>
                <w:szCs w:val="21"/>
              </w:rPr>
              <w:t>（推广应用情况；经济、社会和生态环境效益。）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wBefore w:w="0" w:type="auto"/>
          <w:cantSplit/>
          <w:trHeight w:val="2465" w:hRule="atLeast"/>
          <w:jc w:val="center"/>
        </w:trPr>
        <w:tc>
          <w:tcPr>
            <w:tcW w:w="5000" w:type="pct"/>
            <w:gridSpan w:val="5"/>
          </w:tcPr>
          <w:p>
            <w:pPr>
              <w:spacing w:after="0" w:line="340" w:lineRule="exact"/>
              <w:ind w:firstLine="649" w:firstLineChars="203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证明目录</w:t>
            </w:r>
            <w:r>
              <w:rPr>
                <w:rFonts w:hint="eastAsia" w:ascii="华文楷体" w:hAnsi="华文楷体" w:eastAsia="华文楷体"/>
                <w:color w:val="auto"/>
                <w:szCs w:val="21"/>
              </w:rPr>
              <w:t>（纳税证明，效益证明或成果应用证明等）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具体资料可附件。</w:t>
            </w:r>
          </w:p>
          <w:p>
            <w:pPr>
              <w:spacing w:after="0" w:line="340" w:lineRule="exact"/>
              <w:ind w:firstLine="649" w:firstLineChars="203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after="0" w:line="340" w:lineRule="exact"/>
              <w:ind w:firstLine="649" w:firstLineChars="203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after="0" w:line="340" w:lineRule="exact"/>
              <w:ind w:firstLine="649" w:firstLineChars="203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after="0" w:line="340" w:lineRule="exact"/>
              <w:ind w:firstLine="649" w:firstLineChars="203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after="0" w:line="340" w:lineRule="exact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after="0" w:line="340" w:lineRule="exact"/>
              <w:ind w:firstLine="649" w:firstLineChars="203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wBefore w:w="0" w:type="auto"/>
          <w:cantSplit/>
          <w:trHeight w:val="2335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after="0" w:line="340" w:lineRule="exact"/>
              <w:ind w:firstLine="649" w:firstLineChars="203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br w:type="page"/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申报单位意见：</w:t>
            </w:r>
          </w:p>
          <w:p>
            <w:pPr>
              <w:spacing w:after="0" w:line="340" w:lineRule="exact"/>
              <w:ind w:firstLine="649" w:firstLineChars="203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after="0" w:line="340" w:lineRule="exact"/>
              <w:ind w:firstLine="649" w:firstLineChars="203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after="0" w:line="34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ordWrap w:val="0"/>
              <w:spacing w:after="0" w:line="340" w:lineRule="exact"/>
              <w:ind w:firstLine="649" w:firstLineChars="203"/>
              <w:jc w:val="righ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（盖章）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</w:t>
            </w:r>
          </w:p>
          <w:p>
            <w:pPr>
              <w:wordWrap w:val="0"/>
              <w:spacing w:after="0" w:line="340" w:lineRule="exact"/>
              <w:ind w:firstLine="649" w:firstLineChars="203"/>
              <w:jc w:val="righ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ordWrap w:val="0"/>
              <w:spacing w:after="0" w:line="340" w:lineRule="exact"/>
              <w:ind w:firstLine="649" w:firstLineChars="203"/>
              <w:jc w:val="right"/>
              <w:rPr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日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wBefore w:w="0" w:type="auto"/>
          <w:cantSplit/>
          <w:trHeight w:val="444" w:hRule="atLeast"/>
          <w:jc w:val="center"/>
        </w:trPr>
        <w:tc>
          <w:tcPr>
            <w:tcW w:w="1320" w:type="pct"/>
            <w:vMerge w:val="restar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申报单位联系人</w:t>
            </w:r>
          </w:p>
        </w:tc>
        <w:tc>
          <w:tcPr>
            <w:tcW w:w="647" w:type="pc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992" w:type="pc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1439" w:type="pc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wBefore w:w="0" w:type="auto"/>
          <w:cantSplit/>
          <w:trHeight w:val="369" w:hRule="atLeast"/>
          <w:jc w:val="center"/>
        </w:trPr>
        <w:tc>
          <w:tcPr>
            <w:tcW w:w="1320" w:type="pct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647" w:type="pc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邮箱</w:t>
            </w:r>
          </w:p>
        </w:tc>
        <w:tc>
          <w:tcPr>
            <w:tcW w:w="992" w:type="pc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  <w:tc>
          <w:tcPr>
            <w:tcW w:w="600" w:type="pc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电话</w:t>
            </w:r>
          </w:p>
        </w:tc>
        <w:tc>
          <w:tcPr>
            <w:tcW w:w="1439" w:type="pc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0" w:type="dxa"/>
            <w:left w:w="108" w:type="dxa"/>
            <w:bottom w:w="170" w:type="dxa"/>
            <w:right w:w="108" w:type="dxa"/>
          </w:tblCellMar>
        </w:tblPrEx>
        <w:trPr>
          <w:wBefore w:w="0" w:type="auto"/>
          <w:cantSplit/>
          <w:trHeight w:val="369" w:hRule="atLeast"/>
          <w:jc w:val="center"/>
        </w:trPr>
        <w:tc>
          <w:tcPr>
            <w:tcW w:w="1320" w:type="pct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联系地址</w:t>
            </w:r>
          </w:p>
        </w:tc>
        <w:tc>
          <w:tcPr>
            <w:tcW w:w="3679" w:type="pct"/>
            <w:gridSpan w:val="4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  <w:sz w:val="21"/>
        <w:szCs w:val="21"/>
      </w:rPr>
    </w:pP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 w:cs="Times New Roman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62E58"/>
    <w:rsid w:val="23B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6" w:lineRule="auto"/>
    </w:pPr>
    <w:rPr>
      <w:rFonts w:ascii="等线" w:hAnsi="等线" w:eastAsia="等线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99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99"/>
    <w:pPr>
      <w:spacing w:line="300" w:lineRule="auto"/>
    </w:pPr>
    <w:rPr>
      <w:rFonts w:ascii="Arial" w:hAnsi="Arial" w:eastAsia="宋体" w:cs="黑体"/>
      <w:kern w:val="0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eastAsia="宋体"/>
      <w:sz w:val="18"/>
      <w:szCs w:val="18"/>
    </w:rPr>
  </w:style>
  <w:style w:type="paragraph" w:styleId="5">
    <w:name w:val="header"/>
    <w:basedOn w:val="1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Calibri" w:hAnsi="Calibri" w:eastAsia="宋体"/>
      <w:kern w:val="2"/>
      <w:sz w:val="18"/>
      <w:szCs w:val="18"/>
    </w:rPr>
  </w:style>
  <w:style w:type="character" w:styleId="8">
    <w:name w:val="page number"/>
    <w:basedOn w:val="7"/>
    <w:semiHidden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2023-06-02T02:17:00Z</dcterms:created>
  <dc:creator>Administrator</dc:creator>
  <cp:lastModifiedBy>Administrator</cp:lastModifiedBy>
  <dcterms:modified xsi:type="dcterms:W3CDTF">2023-06-02T02:18:54Z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AF8EC6154897412EB5F627EE604DEAB5</vt:lpwstr>
  </property>
</Properties>
</file>