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5A" w:rsidRDefault="0003775A" w:rsidP="00DF0B7B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bookmarkStart w:id="0" w:name="RiseOffice_body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北京市安全生产监督管理局</w:t>
      </w:r>
      <w:r w:rsidR="00DF0B7B" w:rsidRPr="00DF0B7B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2016年“三公”经费</w:t>
      </w:r>
    </w:p>
    <w:p w:rsidR="00DF0B7B" w:rsidRPr="00DF0B7B" w:rsidRDefault="00DF0B7B" w:rsidP="00DF0B7B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DF0B7B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预算财政拨款情况的说明</w:t>
      </w:r>
    </w:p>
    <w:p w:rsidR="00DF0B7B" w:rsidRPr="00DF0B7B" w:rsidRDefault="00DF0B7B" w:rsidP="00DF0B7B">
      <w:pPr>
        <w:widowControl/>
        <w:jc w:val="center"/>
        <w:rPr>
          <w:rFonts w:ascii="宋体" w:eastAsia="宋体" w:hAnsi="Times New Roman" w:cs="宋体"/>
          <w:b/>
          <w:color w:val="000000"/>
          <w:kern w:val="0"/>
          <w:sz w:val="36"/>
          <w:szCs w:val="36"/>
        </w:rPr>
      </w:pPr>
    </w:p>
    <w:p w:rsidR="00DF0B7B" w:rsidRPr="00DF0B7B" w:rsidRDefault="00DF0B7B" w:rsidP="00DF0B7B">
      <w:pPr>
        <w:widowControl/>
        <w:spacing w:line="360" w:lineRule="auto"/>
        <w:ind w:firstLine="60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F0B7B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一、“三公”经费的单位范围</w:t>
      </w:r>
    </w:p>
    <w:p w:rsidR="00F453BB" w:rsidRPr="00F453BB" w:rsidRDefault="0003775A" w:rsidP="00F453BB">
      <w:pPr>
        <w:widowControl/>
        <w:spacing w:line="360" w:lineRule="auto"/>
        <w:ind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北京市安全生产监督管理局</w:t>
      </w:r>
      <w:r w:rsidR="00DF0B7B"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因公出国（境）费用、公务接待费、公务用车购置和运行维护费开支单位包括</w:t>
      </w:r>
      <w:r w:rsidR="00F453BB" w:rsidRPr="00F453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包括1个本级行政及4个所属全额拨款事业单位。</w:t>
      </w:r>
    </w:p>
    <w:p w:rsidR="00DF0B7B" w:rsidRPr="00DF0B7B" w:rsidRDefault="00DF0B7B" w:rsidP="00DF0B7B">
      <w:pPr>
        <w:widowControl/>
        <w:spacing w:line="360" w:lineRule="auto"/>
        <w:ind w:firstLine="60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F0B7B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二、“三公”经费预算财政拨款情况说明</w:t>
      </w:r>
    </w:p>
    <w:p w:rsidR="00DF0B7B" w:rsidRPr="00DF0B7B" w:rsidRDefault="00DF0B7B" w:rsidP="00DF0B7B">
      <w:pPr>
        <w:widowControl/>
        <w:spacing w:line="360" w:lineRule="auto"/>
        <w:ind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2016年“三公”经费财政拨款预算</w:t>
      </w:r>
      <w:r w:rsidR="00CA08AF" w:rsidRPr="00CA08A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140.845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万元，比2015年“三公”经费财政拨款预算减少</w:t>
      </w:r>
      <w:r w:rsidR="00CA08AF" w:rsidRPr="00CA08A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37.911533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万元。其中：</w:t>
      </w:r>
    </w:p>
    <w:p w:rsidR="00DF0B7B" w:rsidRPr="00DF0B7B" w:rsidRDefault="00DF0B7B" w:rsidP="00DF0B7B">
      <w:pPr>
        <w:widowControl/>
        <w:spacing w:line="360" w:lineRule="auto"/>
        <w:ind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1.因公出国（境）费用。2016年预算数</w:t>
      </w:r>
      <w:r w:rsidR="00CA08A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</w:t>
      </w:r>
      <w:r w:rsidR="00CA08A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与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2015年预算数</w:t>
      </w:r>
      <w:r w:rsidR="00CA08A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54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</w:t>
      </w:r>
      <w:r w:rsidR="00CA08A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持平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，主要原因：</w:t>
      </w:r>
      <w:r w:rsidR="00BC19EC" w:rsidRPr="00BC19E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按规定严格控制出国经费</w:t>
      </w:r>
      <w:r w:rsidR="00CA08A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，保持出国经费零增长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  <w:r w:rsidRPr="00D2143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2016年因公出国（境）费用主要用于</w:t>
      </w:r>
      <w:r w:rsidR="00CA08AF" w:rsidRPr="00D2143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境内外交流培训、赴台湾考察见学</w:t>
      </w:r>
      <w:r w:rsidRPr="00D2143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等方面。</w:t>
      </w:r>
    </w:p>
    <w:p w:rsidR="004B7294" w:rsidRDefault="00DF0B7B" w:rsidP="00DF0B7B">
      <w:pPr>
        <w:widowControl/>
        <w:spacing w:line="360" w:lineRule="auto"/>
        <w:ind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2.公务接待费。2016年预算数</w:t>
      </w:r>
      <w:r w:rsidR="00CA08AF" w:rsidRPr="00CA08A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0.445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万元，比2015年预算数</w:t>
      </w:r>
      <w:r w:rsidR="00CA08AF" w:rsidRPr="00CA08A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3.956533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万元减少</w:t>
      </w:r>
      <w:r w:rsidR="00CA08AF" w:rsidRPr="00CA08A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3.511533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万元，主要原因：</w:t>
      </w:r>
      <w:r w:rsidR="004B7294" w:rsidRP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严格控制接待标准，压缩公务接待支出。</w:t>
      </w:r>
      <w:r w:rsidR="00E6404A" w:rsidRPr="00D2143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2016年</w:t>
      </w:r>
      <w:r w:rsidR="00E640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公务接待费主要用于接待外省市来京考察经费。</w:t>
      </w:r>
    </w:p>
    <w:p w:rsidR="00DF0B7B" w:rsidRPr="00DF0B7B" w:rsidRDefault="00DF0B7B" w:rsidP="004B7294">
      <w:pPr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3.公务用车购置和运行维护费。2016年预算数</w:t>
      </w:r>
      <w:r w:rsidR="004B7294" w:rsidRPr="004B72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86.4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</w:t>
      </w:r>
      <w:r w:rsid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比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2015预算数</w:t>
      </w:r>
      <w:r w:rsidR="004B7294" w:rsidRPr="004B72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120.8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</w:t>
      </w:r>
      <w:r w:rsid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减少</w:t>
      </w:r>
      <w:r w:rsidR="004B7294" w:rsidRP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34.4</w:t>
      </w:r>
      <w:r w:rsidR="004B7294" w:rsidRPr="004B729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 </w:t>
      </w:r>
      <w:r w:rsidR="004B7294" w:rsidRP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其中，公务用车购置费2016年</w:t>
      </w:r>
      <w:r w:rsidR="008534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预算数0万元，与2015年预算数0万元持平。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主要原因：</w:t>
      </w:r>
      <w:r w:rsid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按照公车改革</w:t>
      </w:r>
      <w:r w:rsidR="008534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规定暂停车辆更新工作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；公务用车运行维护费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2016年预算数</w:t>
      </w:r>
      <w:r w:rsidR="00853412" w:rsidRPr="004B72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86.4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万元，其中：公务用车燃油</w:t>
      </w:r>
      <w:r w:rsidR="00853412" w:rsidRPr="00853412">
        <w:rPr>
          <w:rFonts w:ascii="仿宋_GB2312" w:eastAsia="仿宋_GB2312" w:hAnsi="宋体" w:cs="宋体"/>
          <w:color w:val="000000"/>
          <w:kern w:val="0"/>
          <w:sz w:val="30"/>
          <w:szCs w:val="30"/>
        </w:rPr>
        <w:t>45.792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万元，公务用车维修</w:t>
      </w:r>
      <w:r w:rsidR="00853412" w:rsidRPr="00853412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14.688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万元，公务用车保险</w:t>
      </w:r>
      <w:r w:rsidR="00853412" w:rsidRPr="00853412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14.688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万元，其他</w:t>
      </w:r>
      <w:r w:rsidR="00853412" w:rsidRPr="00853412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11.232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万元。公务用车运行维护费2016年比2015预算数</w:t>
      </w:r>
      <w:r w:rsidR="00853412" w:rsidRPr="004B72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120.8</w:t>
      </w:r>
      <w:r w:rsidR="00853412"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</w:t>
      </w:r>
      <w:r w:rsidR="008534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减少</w:t>
      </w:r>
      <w:r w:rsidR="00853412" w:rsidRP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34.4</w:t>
      </w:r>
      <w:r w:rsidR="00853412" w:rsidRPr="004B729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 </w:t>
      </w:r>
      <w:r w:rsidR="00853412" w:rsidRPr="004B72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</w:t>
      </w:r>
      <w:r w:rsidRPr="00DF0B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。主要原因：</w:t>
      </w:r>
      <w:r w:rsidR="008534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严控车辆运行维护经费，减少运行开支。</w:t>
      </w:r>
    </w:p>
    <w:bookmarkEnd w:id="0"/>
    <w:p w:rsidR="00D13716" w:rsidRDefault="00D13716" w:rsidP="00DF0B7B"/>
    <w:sectPr w:rsidR="00D13716" w:rsidSect="00AA6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1D" w:rsidRDefault="00FC3A1D" w:rsidP="00DF0B7B">
      <w:r>
        <w:separator/>
      </w:r>
    </w:p>
  </w:endnote>
  <w:endnote w:type="continuationSeparator" w:id="1">
    <w:p w:rsidR="00FC3A1D" w:rsidRDefault="00FC3A1D" w:rsidP="00DF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1D" w:rsidRDefault="00FC3A1D" w:rsidP="00DF0B7B">
      <w:r>
        <w:separator/>
      </w:r>
    </w:p>
  </w:footnote>
  <w:footnote w:type="continuationSeparator" w:id="1">
    <w:p w:rsidR="00FC3A1D" w:rsidRDefault="00FC3A1D" w:rsidP="00DF0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B7B"/>
    <w:rsid w:val="0003775A"/>
    <w:rsid w:val="002735A4"/>
    <w:rsid w:val="004B7294"/>
    <w:rsid w:val="005D15B6"/>
    <w:rsid w:val="00853412"/>
    <w:rsid w:val="00AA6DAC"/>
    <w:rsid w:val="00BC19EC"/>
    <w:rsid w:val="00CA08AF"/>
    <w:rsid w:val="00D13716"/>
    <w:rsid w:val="00D21431"/>
    <w:rsid w:val="00DF0B7B"/>
    <w:rsid w:val="00E6404A"/>
    <w:rsid w:val="00EC5104"/>
    <w:rsid w:val="00F453BB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100</Words>
  <Characters>575</Characters>
  <Application>Microsoft Office Word</Application>
  <DocSecurity>0</DocSecurity>
  <Lines>4</Lines>
  <Paragraphs>1</Paragraphs>
  <ScaleCrop>false</ScaleCrop>
  <Company>Lenovo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巡检</dc:creator>
  <cp:keywords/>
  <dc:description/>
  <cp:lastModifiedBy>巡检</cp:lastModifiedBy>
  <cp:revision>8</cp:revision>
  <dcterms:created xsi:type="dcterms:W3CDTF">2016-02-24T07:33:00Z</dcterms:created>
  <dcterms:modified xsi:type="dcterms:W3CDTF">2016-02-24T11:04:00Z</dcterms:modified>
</cp:coreProperties>
</file>